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w:t>
      </w:r>
      <w:bookmarkStart w:id="0" w:name="_GoBack"/>
      <w:bookmarkEnd w:id="0"/>
      <w:r>
        <w:rPr>
          <w:rFonts w:hint="eastAsia" w:ascii="仿宋" w:hAnsi="仿宋" w:eastAsia="仿宋"/>
          <w:sz w:val="32"/>
          <w:szCs w:val="32"/>
          <w:lang w:val="en-US" w:eastAsia="zh-CN"/>
        </w:rPr>
        <w:t>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按照2020年6月17日海南省疫情防控指挥部下发</w:t>
      </w:r>
      <w:r>
        <w:rPr>
          <w:rFonts w:hint="eastAsia" w:ascii="仿宋" w:hAnsi="仿宋" w:eastAsia="仿宋"/>
          <w:b w:val="0"/>
          <w:bCs/>
          <w:sz w:val="32"/>
          <w:szCs w:val="32"/>
          <w:lang w:eastAsia="zh-CN"/>
        </w:rPr>
        <w:t>最新文件，</w:t>
      </w:r>
      <w:r>
        <w:rPr>
          <w:rFonts w:hint="eastAsia" w:ascii="仿宋" w:hAnsi="仿宋" w:eastAsia="仿宋"/>
          <w:b w:val="0"/>
          <w:bCs/>
          <w:sz w:val="32"/>
          <w:szCs w:val="32"/>
        </w:rPr>
        <w:t>对来自北京市中高风险地区的人员，采取两次核酸检测和14天的集中隔离医学观察措施。两次核酸检测时间分别为抵琼后的第1天、集中隔离医学观察的第13天。隔离结束核酸检测结果为阴性的，方可</w:t>
      </w:r>
      <w:r>
        <w:rPr>
          <w:rFonts w:hint="eastAsia" w:ascii="仿宋" w:hAnsi="仿宋" w:eastAsia="仿宋"/>
          <w:b w:val="0"/>
          <w:bCs/>
          <w:sz w:val="32"/>
          <w:szCs w:val="32"/>
          <w:lang w:eastAsia="zh-CN"/>
        </w:rPr>
        <w:t>参加笔试</w:t>
      </w:r>
      <w:r>
        <w:rPr>
          <w:rFonts w:hint="eastAsia" w:ascii="仿宋" w:hAnsi="仿宋" w:eastAsia="仿宋"/>
          <w:b w:val="0"/>
          <w:bCs/>
          <w:sz w:val="32"/>
          <w:szCs w:val="32"/>
        </w:rPr>
        <w:t>。</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对来自北京市中高风险以外地区的人员（通过轨迹查询识别），应持有7天内核酸检测阴性证明。无7天内核酸检测阴性证明的，应在抵琼后第一时间在入琼口岸采样进行核酸检测，检测结果出来之前，集中隔离等待结果，检测结果为阴性的，方可放行。</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ind w:firstLine="630" w:firstLineChars="196"/>
        <w:rPr>
          <w:rFonts w:hint="eastAsia"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spacing w:line="360" w:lineRule="exact"/>
        <w:rPr>
          <w:rFonts w:ascii="仿宋" w:hAnsi="仿宋" w:eastAsia="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B1867"/>
    <w:rsid w:val="002C7AA3"/>
    <w:rsid w:val="00323B43"/>
    <w:rsid w:val="00326077"/>
    <w:rsid w:val="003362A9"/>
    <w:rsid w:val="00350C67"/>
    <w:rsid w:val="003D37D8"/>
    <w:rsid w:val="00426133"/>
    <w:rsid w:val="004358AB"/>
    <w:rsid w:val="00484252"/>
    <w:rsid w:val="00540301"/>
    <w:rsid w:val="00703AA2"/>
    <w:rsid w:val="007608D0"/>
    <w:rsid w:val="008B7726"/>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2DD93DF9"/>
    <w:rsid w:val="2FCC1150"/>
    <w:rsid w:val="39E708C6"/>
    <w:rsid w:val="401D4627"/>
    <w:rsid w:val="4CA50258"/>
    <w:rsid w:val="6C963C25"/>
    <w:rsid w:val="6CA21DCA"/>
    <w:rsid w:val="76C011DA"/>
    <w:rsid w:val="7E3C3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1</TotalTime>
  <ScaleCrop>false</ScaleCrop>
  <LinksUpToDate>false</LinksUpToDate>
  <CharactersWithSpaces>421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如</cp:lastModifiedBy>
  <dcterms:modified xsi:type="dcterms:W3CDTF">2020-06-22T02:25:36Z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