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05" w:rsidRDefault="00FC0105" w:rsidP="00FC0105">
      <w:pPr>
        <w:pStyle w:val="a3"/>
        <w:shd w:val="clear" w:color="auto" w:fill="FFFFFF"/>
        <w:rPr>
          <w:sz w:val="21"/>
          <w:szCs w:val="21"/>
          <w:lang/>
        </w:rPr>
      </w:pPr>
      <w:r>
        <w:rPr>
          <w:sz w:val="21"/>
          <w:szCs w:val="21"/>
          <w:lang/>
        </w:rPr>
        <w:t>海南省财政厅 海南省农业厅关于印发《海南省动植物疫病防控补助经费管理办法》的通知</w:t>
      </w:r>
      <w:r>
        <w:rPr>
          <w:rFonts w:hint="eastAsia"/>
          <w:sz w:val="21"/>
          <w:szCs w:val="21"/>
          <w:lang/>
        </w:rPr>
        <w:t>(</w:t>
      </w:r>
      <w:proofErr w:type="gramStart"/>
      <w:r>
        <w:rPr>
          <w:sz w:val="21"/>
          <w:szCs w:val="21"/>
          <w:lang/>
        </w:rPr>
        <w:t>琼财农</w:t>
      </w:r>
      <w:proofErr w:type="gramEnd"/>
      <w:r>
        <w:rPr>
          <w:sz w:val="21"/>
          <w:szCs w:val="21"/>
          <w:lang/>
        </w:rPr>
        <w:t>〔2018〕1039号</w:t>
      </w:r>
      <w:r>
        <w:rPr>
          <w:rFonts w:hint="eastAsia"/>
          <w:sz w:val="21"/>
          <w:szCs w:val="21"/>
          <w:lang/>
        </w:rPr>
        <w:t>)</w:t>
      </w:r>
    </w:p>
    <w:p w:rsidR="00FC0105" w:rsidRDefault="00FC0105" w:rsidP="00FC0105">
      <w:pPr>
        <w:pStyle w:val="p0"/>
        <w:shd w:val="clear" w:color="auto" w:fill="FFFFFF"/>
        <w:spacing w:before="0" w:beforeAutospacing="0" w:after="0" w:afterAutospacing="0" w:line="552" w:lineRule="atLeast"/>
        <w:rPr>
          <w:sz w:val="21"/>
          <w:szCs w:val="21"/>
          <w:lang/>
        </w:rPr>
      </w:pPr>
      <w:r>
        <w:rPr>
          <w:rStyle w:val="leaidx"/>
          <w:rFonts w:ascii="仿宋_GB2312" w:eastAsia="仿宋_GB2312" w:hint="eastAsia"/>
          <w:sz w:val="32"/>
          <w:szCs w:val="32"/>
          <w:lang/>
        </w:rPr>
        <w:t>各市县财政局、农业局、畜牧兽医局：</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为加强动植物疫病防控补助经费管理，提高资金使用效益，根据财政部、农业部《关于印发&lt;动物防疫等补助经费管理办法&gt;的通知》（</w:t>
      </w:r>
      <w:proofErr w:type="gramStart"/>
      <w:r>
        <w:rPr>
          <w:rStyle w:val="leaidx"/>
          <w:rFonts w:ascii="仿宋_GB2312" w:eastAsia="仿宋_GB2312" w:hint="eastAsia"/>
          <w:sz w:val="32"/>
          <w:szCs w:val="32"/>
          <w:lang/>
        </w:rPr>
        <w:t>财农</w:t>
      </w:r>
      <w:r>
        <w:rPr>
          <w:rFonts w:ascii="仿宋_GB2312" w:eastAsia="仿宋_GB2312" w:hint="eastAsia"/>
          <w:sz w:val="32"/>
          <w:szCs w:val="32"/>
          <w:lang/>
        </w:rPr>
        <w:t>〔</w:t>
      </w:r>
      <w:r>
        <w:rPr>
          <w:rStyle w:val="leaidx"/>
          <w:rFonts w:ascii="仿宋_GB2312" w:eastAsia="仿宋_GB2312" w:hint="eastAsia"/>
          <w:sz w:val="32"/>
          <w:szCs w:val="32"/>
          <w:lang/>
        </w:rPr>
        <w:t>2017</w:t>
      </w:r>
      <w:r>
        <w:rPr>
          <w:rFonts w:ascii="仿宋_GB2312" w:eastAsia="仿宋_GB2312" w:hint="eastAsia"/>
          <w:sz w:val="32"/>
          <w:szCs w:val="32"/>
          <w:lang/>
        </w:rPr>
        <w:t>〕</w:t>
      </w:r>
      <w:proofErr w:type="gramEnd"/>
      <w:r>
        <w:rPr>
          <w:rStyle w:val="leaidx"/>
          <w:rFonts w:ascii="仿宋_GB2312" w:eastAsia="仿宋_GB2312" w:hint="eastAsia"/>
          <w:sz w:val="32"/>
          <w:szCs w:val="32"/>
          <w:lang/>
        </w:rPr>
        <w:t>43号）等有关文件精神，结合我省实际，我们制定了《海南省动植物疫病防控补助经费管理办法》。现印发给你们，请遵照执行。</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仿宋_GB2312" w:eastAsia="仿宋_GB2312" w:hint="eastAsia"/>
          <w:sz w:val="32"/>
          <w:szCs w:val="32"/>
          <w:lang/>
        </w:rPr>
        <w:t> </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仿宋_GB2312" w:eastAsia="仿宋_GB2312" w:hint="eastAsia"/>
          <w:sz w:val="32"/>
          <w:szCs w:val="32"/>
          <w:lang/>
        </w:rPr>
        <w:t> </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仿宋_GB2312" w:eastAsia="仿宋_GB2312" w:hint="eastAsia"/>
          <w:sz w:val="32"/>
          <w:szCs w:val="32"/>
          <w:lang/>
        </w:rPr>
        <w:t> </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海南省财政厅</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海南省农业厅</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2018年8月6日</w:t>
      </w:r>
    </w:p>
    <w:p w:rsidR="00FC0105" w:rsidRDefault="00FC0105" w:rsidP="00FC0105">
      <w:pPr>
        <w:pStyle w:val="p0"/>
        <w:shd w:val="clear" w:color="auto" w:fill="FFFFFF"/>
        <w:spacing w:before="0" w:beforeAutospacing="0" w:after="0" w:afterAutospacing="0" w:line="552" w:lineRule="atLeast"/>
        <w:rPr>
          <w:sz w:val="21"/>
          <w:szCs w:val="21"/>
          <w:lang/>
        </w:rPr>
      </w:pP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（此件主动公开）</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黑体" w:eastAsia="黑体" w:hAnsi="黑体" w:hint="eastAsia"/>
          <w:sz w:val="44"/>
          <w:szCs w:val="44"/>
          <w:lang/>
        </w:rPr>
        <w:t> </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黑体" w:eastAsia="黑体" w:hAnsi="黑体" w:hint="eastAsia"/>
          <w:sz w:val="44"/>
          <w:szCs w:val="44"/>
          <w:lang/>
        </w:rPr>
        <w:t> </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黑体" w:eastAsia="黑体" w:hAnsi="黑体" w:hint="eastAsia"/>
          <w:sz w:val="44"/>
          <w:szCs w:val="44"/>
          <w:lang/>
        </w:rPr>
        <w:t> </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黑体" w:eastAsia="黑体" w:hAnsi="黑体" w:hint="eastAsia"/>
          <w:sz w:val="44"/>
          <w:szCs w:val="44"/>
          <w:lang/>
        </w:rPr>
        <w:t> </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黑体" w:eastAsia="黑体" w:hAnsi="黑体" w:hint="eastAsia"/>
          <w:sz w:val="44"/>
          <w:szCs w:val="44"/>
          <w:lang/>
        </w:rPr>
        <w:t> </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黑体" w:eastAsia="黑体" w:hAnsi="黑体" w:hint="eastAsia"/>
          <w:sz w:val="44"/>
          <w:szCs w:val="44"/>
          <w:lang/>
        </w:rPr>
        <w:t> </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黑体" w:eastAsia="黑体" w:hAnsi="黑体" w:hint="eastAsia"/>
          <w:sz w:val="44"/>
          <w:szCs w:val="44"/>
          <w:lang/>
        </w:rPr>
        <w:t> </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黑体" w:eastAsia="黑体" w:hAnsi="黑体" w:hint="eastAsia"/>
          <w:sz w:val="44"/>
          <w:szCs w:val="44"/>
          <w:lang/>
        </w:rPr>
        <w:t> </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黑体" w:eastAsia="黑体" w:hAnsi="黑体" w:hint="eastAsia"/>
          <w:sz w:val="44"/>
          <w:szCs w:val="44"/>
          <w:lang/>
        </w:rPr>
        <w:lastRenderedPageBreak/>
        <w:t> </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黑体" w:eastAsia="黑体" w:hAnsi="黑体" w:hint="eastAsia"/>
          <w:sz w:val="44"/>
          <w:szCs w:val="44"/>
          <w:lang/>
        </w:rPr>
        <w:t> </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黑体" w:eastAsia="黑体" w:hAnsi="黑体" w:hint="eastAsia"/>
          <w:sz w:val="44"/>
          <w:szCs w:val="44"/>
          <w:lang/>
        </w:rPr>
        <w:t> </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黑体" w:eastAsia="黑体" w:hAnsi="黑体" w:hint="eastAsia"/>
          <w:sz w:val="44"/>
          <w:szCs w:val="44"/>
          <w:lang/>
        </w:rPr>
        <w:t> </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黑体" w:eastAsia="黑体" w:hAnsi="黑体" w:hint="eastAsia"/>
          <w:sz w:val="44"/>
          <w:szCs w:val="44"/>
          <w:lang/>
        </w:rPr>
        <w:t> </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黑体" w:eastAsia="黑体" w:hAnsi="黑体" w:hint="eastAsia"/>
          <w:sz w:val="44"/>
          <w:szCs w:val="44"/>
          <w:lang/>
        </w:rPr>
        <w:t> </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黑体" w:eastAsia="黑体" w:hAnsi="黑体" w:hint="eastAsia"/>
          <w:sz w:val="44"/>
          <w:szCs w:val="44"/>
          <w:lang/>
        </w:rPr>
        <w:t> </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黑体" w:eastAsia="黑体" w:hAnsi="黑体" w:hint="eastAsia"/>
          <w:sz w:val="44"/>
          <w:szCs w:val="44"/>
          <w:lang/>
        </w:rPr>
        <w:t> </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黑体" w:eastAsia="黑体" w:hAnsi="黑体" w:hint="eastAsia"/>
          <w:sz w:val="44"/>
          <w:szCs w:val="44"/>
          <w:lang/>
        </w:rPr>
        <w:t> </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黑体" w:eastAsia="黑体" w:hAnsi="黑体" w:hint="eastAsia"/>
          <w:sz w:val="44"/>
          <w:szCs w:val="44"/>
          <w:lang/>
        </w:rPr>
        <w:t> </w:t>
      </w:r>
    </w:p>
    <w:p w:rsidR="00FC0105" w:rsidRDefault="00FC0105" w:rsidP="00FC0105">
      <w:pPr>
        <w:pStyle w:val="p0"/>
        <w:shd w:val="clear" w:color="auto" w:fill="FFFFFF"/>
        <w:spacing w:before="0" w:beforeAutospacing="0" w:after="0" w:afterAutospacing="0" w:line="552" w:lineRule="atLeast"/>
        <w:jc w:val="center"/>
        <w:rPr>
          <w:sz w:val="21"/>
          <w:szCs w:val="21"/>
          <w:lang/>
        </w:rPr>
      </w:pPr>
      <w:r>
        <w:rPr>
          <w:rStyle w:val="leaidx"/>
          <w:rFonts w:hint="eastAsia"/>
          <w:b/>
          <w:bCs/>
          <w:sz w:val="44"/>
          <w:szCs w:val="44"/>
          <w:lang/>
        </w:rPr>
        <w:t>海南省动植物疫病防控补助经费管理办法</w:t>
      </w:r>
    </w:p>
    <w:p w:rsidR="00FC0105" w:rsidRDefault="00FC0105" w:rsidP="00FC0105">
      <w:pPr>
        <w:pStyle w:val="p0"/>
        <w:shd w:val="clear" w:color="auto" w:fill="FFFFFF"/>
        <w:spacing w:before="0" w:beforeAutospacing="0" w:after="0" w:afterAutospacing="0" w:line="552" w:lineRule="atLeast"/>
        <w:rPr>
          <w:sz w:val="21"/>
          <w:szCs w:val="21"/>
          <w:lang/>
        </w:rPr>
      </w:pPr>
      <w:r>
        <w:rPr>
          <w:rFonts w:ascii="黑体" w:eastAsia="黑体" w:hAnsi="黑体" w:hint="eastAsia"/>
          <w:sz w:val="44"/>
          <w:szCs w:val="44"/>
          <w:lang/>
        </w:rPr>
        <w:t> </w:t>
      </w:r>
    </w:p>
    <w:p w:rsidR="00FC0105" w:rsidRDefault="00FC0105" w:rsidP="00FC0105">
      <w:pPr>
        <w:pStyle w:val="p0"/>
        <w:shd w:val="clear" w:color="auto" w:fill="FFFFFF"/>
        <w:spacing w:before="0" w:beforeAutospacing="0" w:after="0" w:afterAutospacing="0" w:line="552" w:lineRule="atLeast"/>
        <w:jc w:val="center"/>
        <w:rPr>
          <w:sz w:val="21"/>
          <w:szCs w:val="21"/>
          <w:lang/>
        </w:rPr>
      </w:pPr>
      <w:r>
        <w:rPr>
          <w:rStyle w:val="leaidx"/>
          <w:rFonts w:ascii="黑体" w:eastAsia="黑体" w:hAnsi="黑体" w:hint="eastAsia"/>
          <w:sz w:val="32"/>
          <w:szCs w:val="32"/>
          <w:lang/>
        </w:rPr>
        <w:t>第一章</w:t>
      </w:r>
      <w:r>
        <w:rPr>
          <w:rStyle w:val="leaidx"/>
          <w:rFonts w:ascii="黑体" w:eastAsia="黑体" w:hAnsi="黑体" w:hint="eastAsia"/>
          <w:sz w:val="32"/>
          <w:szCs w:val="32"/>
          <w:lang/>
        </w:rPr>
        <w:t> </w:t>
      </w:r>
      <w:r>
        <w:rPr>
          <w:rStyle w:val="leaidx"/>
          <w:rFonts w:ascii="黑体" w:eastAsia="黑体" w:hAnsi="黑体" w:hint="eastAsia"/>
          <w:sz w:val="32"/>
          <w:szCs w:val="32"/>
          <w:lang/>
        </w:rPr>
        <w:t> </w:t>
      </w:r>
      <w:r>
        <w:rPr>
          <w:rStyle w:val="leaidx"/>
          <w:rFonts w:ascii="黑体" w:eastAsia="黑体" w:hAnsi="黑体" w:hint="eastAsia"/>
          <w:sz w:val="32"/>
          <w:szCs w:val="32"/>
          <w:lang/>
        </w:rPr>
        <w:t>总</w:t>
      </w:r>
      <w:r>
        <w:rPr>
          <w:rStyle w:val="leaidx"/>
          <w:rFonts w:ascii="黑体" w:eastAsia="黑体" w:hAnsi="黑体" w:hint="eastAsia"/>
          <w:sz w:val="32"/>
          <w:szCs w:val="32"/>
          <w:lang/>
        </w:rPr>
        <w:t> </w:t>
      </w:r>
      <w:r>
        <w:rPr>
          <w:rStyle w:val="leaidx"/>
          <w:rFonts w:ascii="黑体" w:eastAsia="黑体" w:hAnsi="黑体" w:hint="eastAsia"/>
          <w:sz w:val="32"/>
          <w:szCs w:val="32"/>
          <w:lang/>
        </w:rPr>
        <w:t> </w:t>
      </w:r>
      <w:r>
        <w:rPr>
          <w:rStyle w:val="leaidx"/>
          <w:rFonts w:ascii="黑体" w:eastAsia="黑体" w:hAnsi="黑体" w:hint="eastAsia"/>
          <w:sz w:val="32"/>
          <w:szCs w:val="32"/>
          <w:lang/>
        </w:rPr>
        <w:t>则</w:t>
      </w:r>
    </w:p>
    <w:p w:rsidR="00FC0105" w:rsidRDefault="00FC0105" w:rsidP="00FC0105">
      <w:pPr>
        <w:pStyle w:val="p0"/>
        <w:shd w:val="clear" w:color="auto" w:fill="FFFFFF"/>
        <w:spacing w:before="0" w:beforeAutospacing="0" w:after="0" w:afterAutospacing="0" w:line="552" w:lineRule="atLeast"/>
        <w:rPr>
          <w:sz w:val="21"/>
          <w:szCs w:val="21"/>
          <w:lang/>
        </w:rPr>
      </w:pP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第一条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为加强动植物疫病防控补助经费管理，提高资金使用效益，根据财政部、农业部《关于印发&lt;动物防疫等补助经费管理办法&gt;的通知》（</w:t>
      </w:r>
      <w:proofErr w:type="gramStart"/>
      <w:r>
        <w:rPr>
          <w:rStyle w:val="leaidx"/>
          <w:rFonts w:ascii="仿宋_GB2312" w:eastAsia="仿宋_GB2312" w:hint="eastAsia"/>
          <w:sz w:val="32"/>
          <w:szCs w:val="32"/>
          <w:lang/>
        </w:rPr>
        <w:t>财农</w:t>
      </w:r>
      <w:r>
        <w:rPr>
          <w:rFonts w:ascii="仿宋_GB2312" w:eastAsia="仿宋_GB2312" w:hint="eastAsia"/>
          <w:sz w:val="32"/>
          <w:szCs w:val="32"/>
          <w:lang/>
        </w:rPr>
        <w:t>〔</w:t>
      </w:r>
      <w:r>
        <w:rPr>
          <w:rStyle w:val="leaidx"/>
          <w:rFonts w:ascii="仿宋_GB2312" w:eastAsia="仿宋_GB2312" w:hint="eastAsia"/>
          <w:sz w:val="32"/>
          <w:szCs w:val="32"/>
          <w:lang/>
        </w:rPr>
        <w:t>2017</w:t>
      </w:r>
      <w:r>
        <w:rPr>
          <w:rFonts w:ascii="仿宋_GB2312" w:eastAsia="仿宋_GB2312" w:hint="eastAsia"/>
          <w:sz w:val="32"/>
          <w:szCs w:val="32"/>
          <w:lang/>
        </w:rPr>
        <w:t>〕</w:t>
      </w:r>
      <w:proofErr w:type="gramEnd"/>
      <w:r>
        <w:rPr>
          <w:rStyle w:val="leaidx"/>
          <w:rFonts w:ascii="仿宋_GB2312" w:eastAsia="仿宋_GB2312" w:hint="eastAsia"/>
          <w:sz w:val="32"/>
          <w:szCs w:val="32"/>
          <w:lang/>
        </w:rPr>
        <w:t>43号）等有关文件精神，结合我省实际，制定本办法。</w:t>
      </w:r>
    </w:p>
    <w:p w:rsidR="00FC0105" w:rsidRDefault="00FC0105" w:rsidP="00FC0105">
      <w:pPr>
        <w:pStyle w:val="p0"/>
        <w:shd w:val="clear" w:color="auto" w:fill="FFFFFF"/>
        <w:spacing w:before="0" w:beforeAutospacing="0" w:after="0" w:afterAutospacing="0" w:line="552" w:lineRule="atLeast"/>
        <w:rPr>
          <w:sz w:val="21"/>
          <w:szCs w:val="21"/>
          <w:lang/>
        </w:rPr>
      </w:pP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第二条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本办法所称动植物疫病防控补助经费，是指中央财政下达我省的动物防疫等补助经费和省级财政预算安排用于重点动物疫病防控和植物病虫害防控方面的专项资金。</w:t>
      </w:r>
    </w:p>
    <w:p w:rsidR="00FC0105" w:rsidRDefault="00FC0105" w:rsidP="00FC0105">
      <w:pPr>
        <w:pStyle w:val="p0"/>
        <w:shd w:val="clear" w:color="auto" w:fill="FFFFFF"/>
        <w:spacing w:before="0" w:beforeAutospacing="0" w:after="0" w:afterAutospacing="0" w:line="552" w:lineRule="atLeast"/>
        <w:ind w:firstLine="645"/>
        <w:rPr>
          <w:sz w:val="21"/>
          <w:szCs w:val="21"/>
          <w:lang/>
        </w:rPr>
      </w:pPr>
      <w:r>
        <w:rPr>
          <w:rStyle w:val="leaidx"/>
          <w:rFonts w:ascii="仿宋_GB2312" w:eastAsia="仿宋_GB2312" w:hint="eastAsia"/>
          <w:sz w:val="32"/>
          <w:szCs w:val="32"/>
          <w:lang/>
        </w:rPr>
        <w:lastRenderedPageBreak/>
        <w:t>第三条</w:t>
      </w:r>
      <w:r>
        <w:rPr>
          <w:rStyle w:val="leaidx"/>
          <w:rFonts w:ascii="仿宋_GB2312" w:eastAsia="仿宋_GB2312" w:hint="eastAsia"/>
          <w:sz w:val="32"/>
          <w:szCs w:val="32"/>
          <w:lang/>
        </w:rPr>
        <w:t> </w:t>
      </w:r>
      <w:r>
        <w:rPr>
          <w:rStyle w:val="leaidx"/>
          <w:rFonts w:ascii="仿宋_GB2312" w:eastAsia="仿宋_GB2312" w:hint="eastAsia"/>
          <w:sz w:val="32"/>
          <w:szCs w:val="32"/>
          <w:lang/>
        </w:rPr>
        <w:t>动植物疫病防控补助经费由省财政厅、省农业厅共同管理，按照“政策目标明确、分配办法科学、支出方向协调、绩效结果导向”的原则分配和使用。</w:t>
      </w:r>
    </w:p>
    <w:p w:rsidR="00FC0105" w:rsidRDefault="00FC0105" w:rsidP="00FC0105">
      <w:pPr>
        <w:pStyle w:val="p0"/>
        <w:shd w:val="clear" w:color="auto" w:fill="FFFFFF"/>
        <w:spacing w:before="0" w:beforeAutospacing="0" w:after="0" w:afterAutospacing="0" w:line="552" w:lineRule="atLeast"/>
        <w:ind w:firstLine="645"/>
        <w:rPr>
          <w:sz w:val="21"/>
          <w:szCs w:val="21"/>
          <w:lang/>
        </w:rPr>
      </w:pPr>
      <w:r>
        <w:rPr>
          <w:rFonts w:ascii="仿宋_GB2312" w:eastAsia="仿宋_GB2312" w:hint="eastAsia"/>
          <w:sz w:val="32"/>
          <w:szCs w:val="32"/>
          <w:lang/>
        </w:rPr>
        <w:t> </w:t>
      </w:r>
    </w:p>
    <w:p w:rsidR="00FC0105" w:rsidRDefault="00FC0105" w:rsidP="00FC0105">
      <w:pPr>
        <w:pStyle w:val="p0"/>
        <w:shd w:val="clear" w:color="auto" w:fill="FFFFFF"/>
        <w:spacing w:before="0" w:beforeAutospacing="0" w:after="0" w:afterAutospacing="0" w:line="552" w:lineRule="atLeast"/>
        <w:jc w:val="center"/>
        <w:rPr>
          <w:sz w:val="21"/>
          <w:szCs w:val="21"/>
          <w:lang/>
        </w:rPr>
      </w:pPr>
      <w:r>
        <w:rPr>
          <w:rStyle w:val="leaidx"/>
          <w:rFonts w:ascii="黑体" w:eastAsia="黑体" w:hAnsi="黑体" w:hint="eastAsia"/>
          <w:sz w:val="32"/>
          <w:szCs w:val="32"/>
          <w:lang/>
        </w:rPr>
        <w:t>第二章</w:t>
      </w:r>
      <w:r>
        <w:rPr>
          <w:rStyle w:val="leaidx"/>
          <w:rFonts w:ascii="黑体" w:eastAsia="黑体" w:hAnsi="黑体" w:hint="eastAsia"/>
          <w:sz w:val="32"/>
          <w:szCs w:val="32"/>
          <w:lang/>
        </w:rPr>
        <w:t> </w:t>
      </w:r>
      <w:r>
        <w:rPr>
          <w:rStyle w:val="leaidx"/>
          <w:rFonts w:ascii="黑体" w:eastAsia="黑体" w:hAnsi="黑体" w:hint="eastAsia"/>
          <w:sz w:val="32"/>
          <w:szCs w:val="32"/>
          <w:lang/>
        </w:rPr>
        <w:t> </w:t>
      </w:r>
      <w:r>
        <w:rPr>
          <w:rStyle w:val="leaidx"/>
          <w:rFonts w:ascii="黑体" w:eastAsia="黑体" w:hAnsi="黑体" w:hint="eastAsia"/>
          <w:sz w:val="32"/>
          <w:szCs w:val="32"/>
          <w:lang/>
        </w:rPr>
        <w:t>经费支出范围</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第四条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动植物疫病防控补助经费支出包括：重大动物疫病防控、动物防疫体系建设、强制免疫补助、强制扑杀补助和养殖环节无害化处理补助等动物防疫支出，农作物病虫害防控支出等植物病虫害防控支出，以及省政府确定的其他动植物疫病防控支出。各市县在完成各项动植物疫病防控工作任务的前提下，可在本专项支出范围内统筹使用动植物防疫防控补助经费。</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第五条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重大动物疫病防控经费主要用于重点动物疫病监测检测、流行病学调查、动物疫情风险评估、动物疫情应急处置</w:t>
      </w:r>
      <w:r>
        <w:rPr>
          <w:rStyle w:val="leaidx"/>
          <w:rFonts w:ascii="仿宋_GB2312" w:eastAsia="仿宋_GB2312" w:hint="eastAsia"/>
          <w:spacing w:val="-8"/>
          <w:sz w:val="32"/>
          <w:szCs w:val="32"/>
          <w:lang/>
        </w:rPr>
        <w:t>及物资储备、动物及动物产品追溯、兽医</w:t>
      </w:r>
      <w:proofErr w:type="gramStart"/>
      <w:r>
        <w:rPr>
          <w:rStyle w:val="leaidx"/>
          <w:rFonts w:ascii="仿宋_GB2312" w:eastAsia="仿宋_GB2312" w:hint="eastAsia"/>
          <w:spacing w:val="-8"/>
          <w:sz w:val="32"/>
          <w:szCs w:val="32"/>
          <w:lang/>
        </w:rPr>
        <w:t>医</w:t>
      </w:r>
      <w:proofErr w:type="gramEnd"/>
      <w:r>
        <w:rPr>
          <w:rStyle w:val="leaidx"/>
          <w:rFonts w:ascii="仿宋_GB2312" w:eastAsia="仿宋_GB2312" w:hint="eastAsia"/>
          <w:spacing w:val="-8"/>
          <w:sz w:val="32"/>
          <w:szCs w:val="32"/>
          <w:lang/>
        </w:rPr>
        <w:t>政管理等各项相关支出。</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第六条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动物防疫体系建设支出主要用于加强动物疫病防控能力建设，包括基础设施建设、设备购置、物资采购建设等。</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第七条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强制免疫补助主要是用于对国家和我省重点动物疫病开展强制免疫、对我省其它重点地方流行病开展</w:t>
      </w:r>
      <w:r>
        <w:rPr>
          <w:rStyle w:val="leaidx"/>
          <w:rFonts w:ascii="仿宋_GB2312" w:eastAsia="仿宋_GB2312" w:hint="eastAsia"/>
          <w:sz w:val="32"/>
          <w:szCs w:val="32"/>
          <w:lang/>
        </w:rPr>
        <w:lastRenderedPageBreak/>
        <w:t>防控免疫、免疫效果监测评价、人员防护等相关防控措施，以及实施强制免疫计划、购买防疫服务等方面。</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允许按程序对符合条件的养殖场户实行强制免疫“先打后补”，逐步实现养殖场户自主采购，财政直补；对目前暂不符合条件的养殖场户，强制免疫疫苗继续实行省级集中招标采购，探索以政府购买服务的形式实施强制免疫。</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第八条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强制扑杀补助主要是用于预防、控制和扑灭国家重点动物疫病过程中被强制扑杀动物的补助等方面。补助对象为被依法强制扑杀动物的养殖者。</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第九条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养殖环节无害化处理补助主要用于养殖环节病死猪无害化处理等方面。按照“谁处理补给谁”的原则，补助对象为承担无害化处理任务的实施者。</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第十条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农作物病虫害防控支出主要用于农作物重大病虫害防治技术推广和农药减量示范，开展水稻病虫害、豇豆</w:t>
      </w:r>
      <w:proofErr w:type="gramStart"/>
      <w:r>
        <w:rPr>
          <w:rStyle w:val="leaidx"/>
          <w:rFonts w:ascii="仿宋_GB2312" w:eastAsia="仿宋_GB2312" w:hint="eastAsia"/>
          <w:sz w:val="32"/>
          <w:szCs w:val="32"/>
          <w:lang/>
        </w:rPr>
        <w:t>蓟</w:t>
      </w:r>
      <w:proofErr w:type="gramEnd"/>
      <w:r>
        <w:rPr>
          <w:rStyle w:val="leaidx"/>
          <w:rFonts w:ascii="仿宋_GB2312" w:eastAsia="仿宋_GB2312" w:hint="eastAsia"/>
          <w:sz w:val="32"/>
          <w:szCs w:val="32"/>
          <w:lang/>
        </w:rPr>
        <w:t>马、柑桔黄龙病、香蕉枯萎病等病虫害统防统治，重大病虫害防治预测预报、调查、研究、检测、效果评估，检疫性病虫害监测、普查及防控，病虫害防治技术资料印刷、宣传、技术培训等。</w:t>
      </w:r>
    </w:p>
    <w:p w:rsidR="00FC0105" w:rsidRDefault="00FC0105" w:rsidP="00FC0105">
      <w:pPr>
        <w:pStyle w:val="p0"/>
        <w:shd w:val="clear" w:color="auto" w:fill="FFFFFF"/>
        <w:spacing w:before="0" w:beforeAutospacing="0" w:after="0" w:afterAutospacing="0" w:line="552" w:lineRule="atLeast"/>
        <w:ind w:firstLine="645"/>
        <w:rPr>
          <w:sz w:val="21"/>
          <w:szCs w:val="21"/>
          <w:lang/>
        </w:rPr>
      </w:pPr>
      <w:r>
        <w:rPr>
          <w:rStyle w:val="leaidx"/>
          <w:rFonts w:ascii="仿宋_GB2312" w:eastAsia="仿宋_GB2312" w:hint="eastAsia"/>
          <w:sz w:val="32"/>
          <w:szCs w:val="32"/>
          <w:lang/>
        </w:rPr>
        <w:t>第十一条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动植物疫病防控补助经费不得用于行政事业单位基本支出、修建楼堂馆所和购置车辆，以及与动植物疫病防控工作无关的其他支出。</w:t>
      </w:r>
    </w:p>
    <w:p w:rsidR="00FC0105" w:rsidRDefault="00FC0105" w:rsidP="00FC0105">
      <w:pPr>
        <w:pStyle w:val="p0"/>
        <w:shd w:val="clear" w:color="auto" w:fill="FFFFFF"/>
        <w:spacing w:before="0" w:beforeAutospacing="0" w:after="0" w:afterAutospacing="0" w:line="552" w:lineRule="atLeast"/>
        <w:ind w:firstLine="645"/>
        <w:rPr>
          <w:sz w:val="21"/>
          <w:szCs w:val="21"/>
          <w:lang/>
        </w:rPr>
      </w:pPr>
      <w:r>
        <w:rPr>
          <w:rFonts w:ascii="仿宋_GB2312" w:eastAsia="仿宋_GB2312" w:hint="eastAsia"/>
          <w:sz w:val="32"/>
          <w:szCs w:val="32"/>
          <w:lang/>
        </w:rPr>
        <w:t> </w:t>
      </w:r>
    </w:p>
    <w:p w:rsidR="00FC0105" w:rsidRDefault="00FC0105" w:rsidP="00FC0105">
      <w:pPr>
        <w:pStyle w:val="p0"/>
        <w:shd w:val="clear" w:color="auto" w:fill="FFFFFF"/>
        <w:spacing w:before="0" w:beforeAutospacing="0" w:after="0" w:afterAutospacing="0" w:line="552" w:lineRule="atLeast"/>
        <w:jc w:val="center"/>
        <w:rPr>
          <w:sz w:val="21"/>
          <w:szCs w:val="21"/>
          <w:lang/>
        </w:rPr>
      </w:pPr>
      <w:r>
        <w:rPr>
          <w:rStyle w:val="leaidx"/>
          <w:rFonts w:ascii="黑体" w:eastAsia="黑体" w:hAnsi="黑体" w:hint="eastAsia"/>
          <w:sz w:val="32"/>
          <w:szCs w:val="32"/>
          <w:lang/>
        </w:rPr>
        <w:lastRenderedPageBreak/>
        <w:t>第三章</w:t>
      </w:r>
      <w:r>
        <w:rPr>
          <w:rStyle w:val="leaidx"/>
          <w:rFonts w:ascii="黑体" w:eastAsia="黑体" w:hAnsi="黑体" w:hint="eastAsia"/>
          <w:sz w:val="32"/>
          <w:szCs w:val="32"/>
          <w:lang/>
        </w:rPr>
        <w:t> </w:t>
      </w:r>
      <w:r>
        <w:rPr>
          <w:rStyle w:val="leaidx"/>
          <w:rFonts w:ascii="黑体" w:eastAsia="黑体" w:hAnsi="黑体" w:hint="eastAsia"/>
          <w:sz w:val="32"/>
          <w:szCs w:val="32"/>
          <w:lang/>
        </w:rPr>
        <w:t> </w:t>
      </w:r>
      <w:r>
        <w:rPr>
          <w:rStyle w:val="leaidx"/>
          <w:rFonts w:ascii="黑体" w:eastAsia="黑体" w:hAnsi="黑体" w:hint="eastAsia"/>
          <w:sz w:val="32"/>
          <w:szCs w:val="32"/>
          <w:lang/>
        </w:rPr>
        <w:t>经费分配与下达</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第十二条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动植物疫病防控补助经费按照因素法为主、项目法为辅的方式进行分配。因素主要包括年度动植物疫病防控工作任务、承担的监测任务量、上年度绩效考评结果等。</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第十三条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省农业厅根据疫苗实际招标价格、需求数量及动物防疫工作实际需求，结合中央财政补助经费，</w:t>
      </w:r>
      <w:proofErr w:type="gramStart"/>
      <w:r>
        <w:rPr>
          <w:rStyle w:val="leaidx"/>
          <w:rFonts w:ascii="仿宋_GB2312" w:eastAsia="仿宋_GB2312" w:hint="eastAsia"/>
          <w:sz w:val="32"/>
          <w:szCs w:val="32"/>
          <w:lang/>
        </w:rPr>
        <w:t>据实向</w:t>
      </w:r>
      <w:proofErr w:type="gramEnd"/>
      <w:r>
        <w:rPr>
          <w:rStyle w:val="leaidx"/>
          <w:rFonts w:ascii="仿宋_GB2312" w:eastAsia="仿宋_GB2312" w:hint="eastAsia"/>
          <w:sz w:val="32"/>
          <w:szCs w:val="32"/>
          <w:lang/>
        </w:rPr>
        <w:t>省财政厅申请安排强制免疫省级财政补助经费。</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第十四条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动物强制扑杀补助经费根据实际扑杀畜禽数量、国家补助标准据实结算，实行先扑杀后补助。该项补助经费由中央、省级和市县财政按照60%、20%、20%的比例分担。</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第十五条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养殖环节无害化处理补助经费的补助标准为80元/头。省财政厅、省农业厅根据中央财政补助经费，省统计局公布的市县生猪饲养量和合理的生猪病死率，以及实际处理率测算分配各市县养殖环节无害化处理补助经费，不足部分由市县财政补足。</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第十六条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市县兽医主管部门会同财政部门于每年3月5日前，向省农业厅、省财政厅报送本市县上年度3月1日至当年2月28日（29日）期间强制扑杀实施情况，并详细说明强制扑杀畜禽的品种、数量、时间以及各级财政补助经费的测算情况。</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lastRenderedPageBreak/>
        <w:t>第十七条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省农业厅根据动植物疫病防控补助政策确定的实施范围、畜禽饲养量、农作物种植数量和各市县申请文件等，提出年度补助经费分配建议，会同省财政厅根据资金管理需要，制定实施指导性意见，细化管理要求。</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第十八条</w:t>
      </w:r>
      <w:r>
        <w:rPr>
          <w:rStyle w:val="leaidx"/>
          <w:rFonts w:ascii="仿宋_GB2312" w:eastAsia="仿宋_GB2312" w:hint="eastAsia"/>
          <w:sz w:val="32"/>
          <w:szCs w:val="32"/>
          <w:lang/>
        </w:rPr>
        <w:t> </w:t>
      </w:r>
      <w:r>
        <w:rPr>
          <w:rStyle w:val="leaidx"/>
          <w:rFonts w:ascii="仿宋_GB2312" w:eastAsia="仿宋_GB2312" w:hint="eastAsia"/>
          <w:sz w:val="32"/>
          <w:szCs w:val="32"/>
          <w:lang/>
        </w:rPr>
        <w:t>省财政厅根据年度预算安排和省农业厅分配建议等，及时审核下达动植物疫病防控补助经费。经费分配结果在指标文件印发后20日内向社会公开。</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第十九条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动植物疫病防控补助经费的支付，按照国库集中支付制度有关规定执行。属于政府采购管理范围的，按照政府采购有关法律制度规定执行。</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Fonts w:ascii="仿宋_GB2312" w:eastAsia="仿宋_GB2312" w:hint="eastAsia"/>
          <w:sz w:val="32"/>
          <w:szCs w:val="32"/>
          <w:lang/>
        </w:rPr>
        <w:t> </w:t>
      </w:r>
    </w:p>
    <w:p w:rsidR="00FC0105" w:rsidRDefault="00FC0105" w:rsidP="00FC0105">
      <w:pPr>
        <w:pStyle w:val="p0"/>
        <w:shd w:val="clear" w:color="auto" w:fill="FFFFFF"/>
        <w:spacing w:before="0" w:beforeAutospacing="0" w:after="0" w:afterAutospacing="0" w:line="552" w:lineRule="atLeast"/>
        <w:jc w:val="center"/>
        <w:rPr>
          <w:sz w:val="21"/>
          <w:szCs w:val="21"/>
          <w:lang/>
        </w:rPr>
      </w:pPr>
      <w:r>
        <w:rPr>
          <w:rStyle w:val="leaidx"/>
          <w:rFonts w:ascii="黑体" w:eastAsia="黑体" w:hAnsi="黑体" w:hint="eastAsia"/>
          <w:sz w:val="32"/>
          <w:szCs w:val="32"/>
          <w:lang/>
        </w:rPr>
        <w:t>第四章</w:t>
      </w:r>
      <w:r>
        <w:rPr>
          <w:rStyle w:val="leaidx"/>
          <w:rFonts w:ascii="黑体" w:eastAsia="黑体" w:hAnsi="黑体" w:hint="eastAsia"/>
          <w:sz w:val="32"/>
          <w:szCs w:val="32"/>
          <w:lang/>
        </w:rPr>
        <w:t> </w:t>
      </w:r>
      <w:r>
        <w:rPr>
          <w:rStyle w:val="leaidx"/>
          <w:rFonts w:ascii="黑体" w:eastAsia="黑体" w:hAnsi="黑体" w:hint="eastAsia"/>
          <w:sz w:val="32"/>
          <w:szCs w:val="32"/>
          <w:lang/>
        </w:rPr>
        <w:t> </w:t>
      </w:r>
      <w:r>
        <w:rPr>
          <w:rStyle w:val="leaidx"/>
          <w:rFonts w:ascii="黑体" w:eastAsia="黑体" w:hAnsi="黑体" w:hint="eastAsia"/>
          <w:sz w:val="32"/>
          <w:szCs w:val="32"/>
          <w:lang/>
        </w:rPr>
        <w:t>经费使用和管理</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第二十条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动植物疫病防控补助经费使用管理坚持公开透明原则，各级兽医、农业主管部门和财政部门应通过多种形式推进信息公开，做好政策内容、补助对象、补助标准、受益对象等信息公开公示，认真落实好群众的知情权和监督权。</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第二十一条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各级财政部门和兽医、农业主管部门应加强预算执行管理，提高资金使用效益。结转结余的动植物疫病防控补助经费，按照省财政厅关于结转结余资金管理的有关规定处理。</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lastRenderedPageBreak/>
        <w:t>第二十二条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各级兽医、农业主管部门应组织核实补助经费支持对象的资格、条件，督促检查工作任务（任务清单）或绩效目标完成情况，为财政部门按规定标准分配、审核拨付经费提供依据。</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Fonts w:ascii="仿宋_GB2312" w:eastAsia="仿宋_GB2312" w:hint="eastAsia"/>
          <w:sz w:val="32"/>
          <w:szCs w:val="32"/>
          <w:lang/>
        </w:rPr>
        <w:t> </w:t>
      </w:r>
    </w:p>
    <w:p w:rsidR="00FC0105" w:rsidRDefault="00FC0105" w:rsidP="00FC0105">
      <w:pPr>
        <w:pStyle w:val="p0"/>
        <w:shd w:val="clear" w:color="auto" w:fill="FFFFFF"/>
        <w:spacing w:before="0" w:beforeAutospacing="0" w:after="0" w:afterAutospacing="0" w:line="552" w:lineRule="atLeast"/>
        <w:jc w:val="center"/>
        <w:rPr>
          <w:sz w:val="21"/>
          <w:szCs w:val="21"/>
          <w:lang/>
        </w:rPr>
      </w:pPr>
      <w:r>
        <w:rPr>
          <w:rStyle w:val="leaidx"/>
          <w:rFonts w:ascii="黑体" w:eastAsia="黑体" w:hAnsi="黑体" w:hint="eastAsia"/>
          <w:sz w:val="32"/>
          <w:szCs w:val="32"/>
          <w:lang/>
        </w:rPr>
        <w:t>第五章</w:t>
      </w:r>
      <w:r>
        <w:rPr>
          <w:rStyle w:val="leaidx"/>
          <w:rFonts w:ascii="黑体" w:eastAsia="黑体" w:hAnsi="黑体" w:hint="eastAsia"/>
          <w:sz w:val="32"/>
          <w:szCs w:val="32"/>
          <w:lang/>
        </w:rPr>
        <w:t> </w:t>
      </w:r>
      <w:r>
        <w:rPr>
          <w:rStyle w:val="leaidx"/>
          <w:rFonts w:ascii="黑体" w:eastAsia="黑体" w:hAnsi="黑体" w:hint="eastAsia"/>
          <w:sz w:val="32"/>
          <w:szCs w:val="32"/>
          <w:lang/>
        </w:rPr>
        <w:t> </w:t>
      </w:r>
      <w:r>
        <w:rPr>
          <w:rStyle w:val="leaidx"/>
          <w:rFonts w:ascii="黑体" w:eastAsia="黑体" w:hAnsi="黑体" w:hint="eastAsia"/>
          <w:sz w:val="32"/>
          <w:szCs w:val="32"/>
          <w:lang/>
        </w:rPr>
        <w:t>绩效评价和监督检查</w:t>
      </w:r>
    </w:p>
    <w:p w:rsidR="00FC0105" w:rsidRDefault="00FC0105" w:rsidP="00FC0105">
      <w:pPr>
        <w:pStyle w:val="p0"/>
        <w:shd w:val="clear" w:color="auto" w:fill="FFFFFF"/>
        <w:spacing w:before="0" w:beforeAutospacing="0" w:after="0" w:afterAutospacing="0" w:line="552" w:lineRule="atLeast"/>
        <w:rPr>
          <w:sz w:val="21"/>
          <w:szCs w:val="21"/>
          <w:lang/>
        </w:rPr>
      </w:pP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第二十三条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动植物疫病防控补助经费使用和实施单位按照绩效评价有关规定和要求，在项目完成后主动开展绩效自评，并按时向省农业厅提交自评结果。</w:t>
      </w:r>
    </w:p>
    <w:p w:rsidR="00FC0105" w:rsidRDefault="00FC0105" w:rsidP="00FC0105">
      <w:pPr>
        <w:pStyle w:val="p0"/>
        <w:shd w:val="clear" w:color="auto" w:fill="FFFFFF"/>
        <w:spacing w:before="0" w:beforeAutospacing="0" w:after="0" w:afterAutospacing="0" w:line="552" w:lineRule="atLeast"/>
        <w:rPr>
          <w:sz w:val="21"/>
          <w:szCs w:val="21"/>
          <w:lang/>
        </w:rPr>
      </w:pP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省农业厅向省财政厅申请安排下一年度补助经费预算时，应按照绩效管理的有关规定设置可量化、可衡量的预算绩效目标。年度结束后，应组织对项目实施情况开展绩效评价，并将绩效评价结果报送省财政厅。绩效评价结果包括评价报告、指标评分表及有关佐证材料。</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省财政厅负责审核和批复补助经费预算绩效目标，并根据实际情况，对省农业厅报送的绩效评价结果进行确认或实施项目绩效再评价。绩效评价结果作为下一年度经费分配的重要依据。</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t>第二十四条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各级财政部门和兽医、农业主管部门应加强对动植物疫病防控补助经费分配、使用、管理情况的监督检查，发现问题及时纠正。</w:t>
      </w:r>
    </w:p>
    <w:p w:rsidR="00FC0105" w:rsidRDefault="00FC0105" w:rsidP="00FC0105">
      <w:pPr>
        <w:pStyle w:val="p0"/>
        <w:shd w:val="clear" w:color="auto" w:fill="FFFFFF"/>
        <w:spacing w:before="0" w:beforeAutospacing="0" w:after="0" w:afterAutospacing="0" w:line="552" w:lineRule="atLeast"/>
        <w:ind w:firstLine="640"/>
        <w:rPr>
          <w:sz w:val="21"/>
          <w:szCs w:val="21"/>
          <w:lang/>
        </w:rPr>
      </w:pPr>
      <w:r>
        <w:rPr>
          <w:rStyle w:val="leaidx"/>
          <w:rFonts w:ascii="仿宋_GB2312" w:eastAsia="仿宋_GB2312" w:hint="eastAsia"/>
          <w:sz w:val="32"/>
          <w:szCs w:val="32"/>
          <w:lang/>
        </w:rPr>
        <w:lastRenderedPageBreak/>
        <w:t>第二十五条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各市县兽医、农业主管部门会同财政部门应于次年1月15日前报送项目实施总结，内容包括政策落实、预算执行、经费使用、监督管理、存在问题及有关建议等方面。</w:t>
      </w:r>
    </w:p>
    <w:p w:rsidR="00FC0105" w:rsidRDefault="00FC0105" w:rsidP="00FC0105">
      <w:pPr>
        <w:pStyle w:val="p0"/>
        <w:shd w:val="clear" w:color="auto" w:fill="FFFFFF"/>
        <w:spacing w:before="0" w:beforeAutospacing="0" w:after="0" w:afterAutospacing="0" w:line="552" w:lineRule="atLeast"/>
        <w:rPr>
          <w:sz w:val="21"/>
          <w:szCs w:val="21"/>
          <w:lang/>
        </w:rPr>
      </w:pP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第二十六条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任何单位和个人不得以任何理由截留、挤占或挪用动植物疫病防控补助经费。对补助经费使用管理中存在违规分配、虚报冒领、截留挪用等违法违规行为的，将按照《财政违法行为处罚处分条例》（国务院令第427号）等的有关规定，追究相关单位和有关责任人的责任；涉嫌犯罪的，依法移送司法机关处理。</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p>
    <w:p w:rsidR="00FC0105" w:rsidRDefault="00FC0105" w:rsidP="00FC0105">
      <w:pPr>
        <w:pStyle w:val="p0"/>
        <w:shd w:val="clear" w:color="auto" w:fill="FFFFFF"/>
        <w:spacing w:before="0" w:beforeAutospacing="0" w:after="0" w:afterAutospacing="0" w:line="552" w:lineRule="atLeast"/>
        <w:jc w:val="center"/>
        <w:rPr>
          <w:sz w:val="21"/>
          <w:szCs w:val="21"/>
          <w:lang/>
        </w:rPr>
      </w:pPr>
      <w:r>
        <w:rPr>
          <w:rStyle w:val="leaidx"/>
          <w:rFonts w:ascii="黑体" w:eastAsia="黑体" w:hAnsi="黑体" w:hint="eastAsia"/>
          <w:sz w:val="32"/>
          <w:szCs w:val="32"/>
          <w:lang/>
        </w:rPr>
        <w:t>第六章</w:t>
      </w:r>
      <w:r>
        <w:rPr>
          <w:rStyle w:val="leaidx"/>
          <w:rFonts w:ascii="黑体" w:eastAsia="黑体" w:hAnsi="黑体" w:hint="eastAsia"/>
          <w:sz w:val="32"/>
          <w:szCs w:val="32"/>
          <w:lang/>
        </w:rPr>
        <w:t> </w:t>
      </w:r>
      <w:r>
        <w:rPr>
          <w:rStyle w:val="leaidx"/>
          <w:rFonts w:ascii="黑体" w:eastAsia="黑体" w:hAnsi="黑体" w:hint="eastAsia"/>
          <w:sz w:val="32"/>
          <w:szCs w:val="32"/>
          <w:lang/>
        </w:rPr>
        <w:t> </w:t>
      </w:r>
      <w:r>
        <w:rPr>
          <w:rStyle w:val="leaidx"/>
          <w:rFonts w:ascii="黑体" w:eastAsia="黑体" w:hAnsi="黑体" w:hint="eastAsia"/>
          <w:sz w:val="32"/>
          <w:szCs w:val="32"/>
          <w:lang/>
        </w:rPr>
        <w:t>附</w:t>
      </w:r>
      <w:r>
        <w:rPr>
          <w:rStyle w:val="leaidx"/>
          <w:rFonts w:ascii="黑体" w:eastAsia="黑体" w:hAnsi="黑体" w:hint="eastAsia"/>
          <w:sz w:val="32"/>
          <w:szCs w:val="32"/>
          <w:lang/>
        </w:rPr>
        <w:t> </w:t>
      </w:r>
      <w:r>
        <w:rPr>
          <w:rStyle w:val="leaidx"/>
          <w:rFonts w:ascii="黑体" w:eastAsia="黑体" w:hAnsi="黑体" w:hint="eastAsia"/>
          <w:sz w:val="32"/>
          <w:szCs w:val="32"/>
          <w:lang/>
        </w:rPr>
        <w:t> </w:t>
      </w:r>
      <w:r>
        <w:rPr>
          <w:rStyle w:val="leaidx"/>
          <w:rFonts w:ascii="黑体" w:eastAsia="黑体" w:hAnsi="黑体" w:hint="eastAsia"/>
          <w:sz w:val="32"/>
          <w:szCs w:val="32"/>
          <w:lang/>
        </w:rPr>
        <w:t>则</w:t>
      </w:r>
    </w:p>
    <w:p w:rsidR="00FC0105" w:rsidRDefault="00FC0105" w:rsidP="00FC0105">
      <w:pPr>
        <w:pStyle w:val="p0"/>
        <w:shd w:val="clear" w:color="auto" w:fill="FFFFFF"/>
        <w:spacing w:before="0" w:beforeAutospacing="0" w:after="0" w:afterAutospacing="0" w:line="552" w:lineRule="atLeast"/>
        <w:rPr>
          <w:sz w:val="21"/>
          <w:szCs w:val="21"/>
          <w:lang/>
        </w:rPr>
      </w:pP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第二十七条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市县财政部门会同兽医、农业主管部门应根据本办法制定实施细则，并报送省财政厅、省农业厅。</w:t>
      </w:r>
    </w:p>
    <w:p w:rsidR="00FC0105" w:rsidRDefault="00FC0105" w:rsidP="00FC0105">
      <w:pPr>
        <w:pStyle w:val="p0"/>
        <w:shd w:val="clear" w:color="auto" w:fill="FFFFFF"/>
        <w:spacing w:before="0" w:beforeAutospacing="0" w:after="0" w:afterAutospacing="0" w:line="552" w:lineRule="atLeast"/>
        <w:rPr>
          <w:sz w:val="21"/>
          <w:szCs w:val="21"/>
          <w:lang/>
        </w:rPr>
      </w:pP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第二十八条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本办法由省财政厅会同省农业厅负责解释。</w:t>
      </w:r>
    </w:p>
    <w:p w:rsidR="00FC0105" w:rsidRDefault="00FC0105" w:rsidP="00FC0105">
      <w:pPr>
        <w:pStyle w:val="p0"/>
        <w:shd w:val="clear" w:color="auto" w:fill="FFFFFF"/>
        <w:spacing w:before="0" w:beforeAutospacing="0" w:after="0" w:afterAutospacing="0" w:line="552" w:lineRule="atLeast"/>
        <w:rPr>
          <w:sz w:val="21"/>
          <w:szCs w:val="21"/>
          <w:lang/>
        </w:rPr>
      </w:pP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第二十九条</w:t>
      </w:r>
      <w:r>
        <w:rPr>
          <w:rStyle w:val="leaidx"/>
          <w:rFonts w:ascii="仿宋_GB2312" w:eastAsia="仿宋_GB2312" w:hint="eastAsia"/>
          <w:sz w:val="32"/>
          <w:szCs w:val="32"/>
          <w:lang/>
        </w:rPr>
        <w:t> </w:t>
      </w:r>
      <w:r>
        <w:rPr>
          <w:rStyle w:val="leaidx"/>
          <w:rFonts w:ascii="仿宋_GB2312" w:eastAsia="仿宋_GB2312" w:hint="eastAsia"/>
          <w:sz w:val="32"/>
          <w:szCs w:val="32"/>
          <w:lang/>
        </w:rPr>
        <w:t> </w:t>
      </w:r>
      <w:r>
        <w:rPr>
          <w:rStyle w:val="leaidx"/>
          <w:rFonts w:ascii="仿宋_GB2312" w:eastAsia="仿宋_GB2312" w:hint="eastAsia"/>
          <w:sz w:val="32"/>
          <w:szCs w:val="32"/>
          <w:lang/>
        </w:rPr>
        <w:t>本办法自印发之日起施行。《海南省财政厅</w:t>
      </w:r>
      <w:r>
        <w:rPr>
          <w:rStyle w:val="leaidx"/>
          <w:rFonts w:ascii="仿宋_GB2312" w:eastAsia="仿宋_GB2312" w:hint="eastAsia"/>
          <w:sz w:val="32"/>
          <w:szCs w:val="32"/>
          <w:lang/>
        </w:rPr>
        <w:t> </w:t>
      </w:r>
      <w:r>
        <w:rPr>
          <w:rStyle w:val="leaidx"/>
          <w:rFonts w:ascii="仿宋_GB2312" w:eastAsia="仿宋_GB2312" w:hint="eastAsia"/>
          <w:sz w:val="32"/>
          <w:szCs w:val="32"/>
          <w:lang/>
        </w:rPr>
        <w:t>海南省农业厅关于印发&lt;海南省农作物病虫害防治补助资金管理实施细则&gt;的通知》（</w:t>
      </w:r>
      <w:proofErr w:type="gramStart"/>
      <w:r>
        <w:rPr>
          <w:rStyle w:val="leaidx"/>
          <w:rFonts w:ascii="仿宋_GB2312" w:eastAsia="仿宋_GB2312" w:hint="eastAsia"/>
          <w:sz w:val="32"/>
          <w:szCs w:val="32"/>
          <w:lang/>
        </w:rPr>
        <w:t>琼财农</w:t>
      </w:r>
      <w:proofErr w:type="gramEnd"/>
      <w:r>
        <w:rPr>
          <w:rFonts w:ascii="仿宋_GB2312" w:eastAsia="仿宋_GB2312" w:hint="eastAsia"/>
          <w:sz w:val="32"/>
          <w:szCs w:val="32"/>
          <w:lang/>
        </w:rPr>
        <w:t>〔</w:t>
      </w:r>
      <w:r>
        <w:rPr>
          <w:rStyle w:val="leaidx"/>
          <w:rFonts w:ascii="仿宋_GB2312" w:eastAsia="仿宋_GB2312" w:hint="eastAsia"/>
          <w:sz w:val="32"/>
          <w:szCs w:val="32"/>
          <w:lang/>
        </w:rPr>
        <w:t>2008</w:t>
      </w:r>
      <w:r>
        <w:rPr>
          <w:rFonts w:ascii="仿宋_GB2312" w:eastAsia="仿宋_GB2312" w:hint="eastAsia"/>
          <w:sz w:val="32"/>
          <w:szCs w:val="32"/>
          <w:lang/>
        </w:rPr>
        <w:t>〕</w:t>
      </w:r>
      <w:r>
        <w:rPr>
          <w:rStyle w:val="leaidx"/>
          <w:rFonts w:ascii="仿宋_GB2312" w:eastAsia="仿宋_GB2312" w:hint="eastAsia"/>
          <w:sz w:val="32"/>
          <w:szCs w:val="32"/>
          <w:lang/>
        </w:rPr>
        <w:t>1830号）、《海南省财政厅</w:t>
      </w:r>
      <w:r>
        <w:rPr>
          <w:rStyle w:val="leaidx"/>
          <w:rFonts w:ascii="仿宋_GB2312" w:eastAsia="仿宋_GB2312" w:hint="eastAsia"/>
          <w:sz w:val="32"/>
          <w:szCs w:val="32"/>
          <w:lang/>
        </w:rPr>
        <w:t> </w:t>
      </w:r>
      <w:r>
        <w:rPr>
          <w:rStyle w:val="leaidx"/>
          <w:rFonts w:ascii="仿宋_GB2312" w:eastAsia="仿宋_GB2312" w:hint="eastAsia"/>
          <w:sz w:val="32"/>
          <w:szCs w:val="32"/>
          <w:lang/>
        </w:rPr>
        <w:t>海南省农业厅关于印发&lt;海南省高致病性禽流感防控经费管理办法&gt;的通知》（</w:t>
      </w:r>
      <w:proofErr w:type="gramStart"/>
      <w:r>
        <w:rPr>
          <w:rStyle w:val="leaidx"/>
          <w:rFonts w:ascii="仿宋_GB2312" w:eastAsia="仿宋_GB2312" w:hint="eastAsia"/>
          <w:sz w:val="32"/>
          <w:szCs w:val="32"/>
          <w:lang/>
        </w:rPr>
        <w:t>琼财农</w:t>
      </w:r>
      <w:proofErr w:type="gramEnd"/>
      <w:r>
        <w:rPr>
          <w:rFonts w:ascii="仿宋_GB2312" w:eastAsia="仿宋_GB2312" w:hint="eastAsia"/>
          <w:sz w:val="32"/>
          <w:szCs w:val="32"/>
          <w:lang/>
        </w:rPr>
        <w:t>〔</w:t>
      </w:r>
      <w:r>
        <w:rPr>
          <w:rStyle w:val="leaidx"/>
          <w:rFonts w:ascii="仿宋_GB2312" w:eastAsia="仿宋_GB2312" w:hint="eastAsia"/>
          <w:sz w:val="32"/>
          <w:szCs w:val="32"/>
          <w:lang/>
        </w:rPr>
        <w:t>2007</w:t>
      </w:r>
      <w:r>
        <w:rPr>
          <w:rFonts w:ascii="仿宋_GB2312" w:eastAsia="仿宋_GB2312" w:hint="eastAsia"/>
          <w:sz w:val="32"/>
          <w:szCs w:val="32"/>
          <w:lang/>
        </w:rPr>
        <w:t>〕</w:t>
      </w:r>
      <w:r>
        <w:rPr>
          <w:rStyle w:val="leaidx"/>
          <w:rFonts w:ascii="仿宋_GB2312" w:eastAsia="仿宋_GB2312" w:hint="eastAsia"/>
          <w:sz w:val="32"/>
          <w:szCs w:val="32"/>
          <w:lang/>
        </w:rPr>
        <w:t>1359号）同时废止。</w:t>
      </w:r>
    </w:p>
    <w:p w:rsidR="009C56DD" w:rsidRPr="00FC0105" w:rsidRDefault="009C56DD">
      <w:pPr>
        <w:rPr>
          <w:lang/>
        </w:rPr>
      </w:pPr>
    </w:p>
    <w:sectPr w:rsidR="009C56DD" w:rsidRPr="00FC0105" w:rsidSect="009C56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0105"/>
    <w:rsid w:val="00000CBA"/>
    <w:rsid w:val="00000FCF"/>
    <w:rsid w:val="00001533"/>
    <w:rsid w:val="000020AD"/>
    <w:rsid w:val="00002306"/>
    <w:rsid w:val="00002599"/>
    <w:rsid w:val="000027B5"/>
    <w:rsid w:val="00002B24"/>
    <w:rsid w:val="00004A58"/>
    <w:rsid w:val="00004CD7"/>
    <w:rsid w:val="00004D1E"/>
    <w:rsid w:val="00005A35"/>
    <w:rsid w:val="00005A69"/>
    <w:rsid w:val="0000601E"/>
    <w:rsid w:val="00007494"/>
    <w:rsid w:val="00007B12"/>
    <w:rsid w:val="000103FC"/>
    <w:rsid w:val="00010DC7"/>
    <w:rsid w:val="000115C5"/>
    <w:rsid w:val="00012788"/>
    <w:rsid w:val="000127FE"/>
    <w:rsid w:val="00013238"/>
    <w:rsid w:val="00013590"/>
    <w:rsid w:val="00014011"/>
    <w:rsid w:val="0001452F"/>
    <w:rsid w:val="00015856"/>
    <w:rsid w:val="00016A71"/>
    <w:rsid w:val="00017FF2"/>
    <w:rsid w:val="0002047F"/>
    <w:rsid w:val="000205E8"/>
    <w:rsid w:val="00020682"/>
    <w:rsid w:val="00020860"/>
    <w:rsid w:val="00020995"/>
    <w:rsid w:val="00020AF9"/>
    <w:rsid w:val="000210C5"/>
    <w:rsid w:val="0002205B"/>
    <w:rsid w:val="000221CE"/>
    <w:rsid w:val="000222A8"/>
    <w:rsid w:val="00022623"/>
    <w:rsid w:val="00022DF2"/>
    <w:rsid w:val="00023308"/>
    <w:rsid w:val="000236B0"/>
    <w:rsid w:val="00023C8A"/>
    <w:rsid w:val="00024AFD"/>
    <w:rsid w:val="00024EBF"/>
    <w:rsid w:val="000261C2"/>
    <w:rsid w:val="00026C81"/>
    <w:rsid w:val="00027420"/>
    <w:rsid w:val="00027508"/>
    <w:rsid w:val="0003014F"/>
    <w:rsid w:val="00030B15"/>
    <w:rsid w:val="00030B95"/>
    <w:rsid w:val="00030C41"/>
    <w:rsid w:val="00030E0A"/>
    <w:rsid w:val="0003113C"/>
    <w:rsid w:val="000311B4"/>
    <w:rsid w:val="00033337"/>
    <w:rsid w:val="00033569"/>
    <w:rsid w:val="000335AD"/>
    <w:rsid w:val="00033E96"/>
    <w:rsid w:val="000359B9"/>
    <w:rsid w:val="00035A76"/>
    <w:rsid w:val="00035ED0"/>
    <w:rsid w:val="00036CB5"/>
    <w:rsid w:val="00036D07"/>
    <w:rsid w:val="00036EC9"/>
    <w:rsid w:val="00037039"/>
    <w:rsid w:val="00037163"/>
    <w:rsid w:val="00037433"/>
    <w:rsid w:val="00037B79"/>
    <w:rsid w:val="00040242"/>
    <w:rsid w:val="00040B69"/>
    <w:rsid w:val="000411B9"/>
    <w:rsid w:val="0004138E"/>
    <w:rsid w:val="000421A0"/>
    <w:rsid w:val="0004275C"/>
    <w:rsid w:val="00042D68"/>
    <w:rsid w:val="000434F7"/>
    <w:rsid w:val="00043E23"/>
    <w:rsid w:val="00043E80"/>
    <w:rsid w:val="000451CB"/>
    <w:rsid w:val="000470B4"/>
    <w:rsid w:val="00047588"/>
    <w:rsid w:val="000476F2"/>
    <w:rsid w:val="00050637"/>
    <w:rsid w:val="00050E73"/>
    <w:rsid w:val="00051245"/>
    <w:rsid w:val="0005159F"/>
    <w:rsid w:val="000518C2"/>
    <w:rsid w:val="000519F5"/>
    <w:rsid w:val="000520D4"/>
    <w:rsid w:val="00052DFF"/>
    <w:rsid w:val="00053C15"/>
    <w:rsid w:val="00053E39"/>
    <w:rsid w:val="000542CE"/>
    <w:rsid w:val="00054CBF"/>
    <w:rsid w:val="00054FE9"/>
    <w:rsid w:val="00055392"/>
    <w:rsid w:val="000554C4"/>
    <w:rsid w:val="00056D22"/>
    <w:rsid w:val="000570A2"/>
    <w:rsid w:val="000572F8"/>
    <w:rsid w:val="00060688"/>
    <w:rsid w:val="00060B5A"/>
    <w:rsid w:val="00061DF6"/>
    <w:rsid w:val="0006235E"/>
    <w:rsid w:val="000624CC"/>
    <w:rsid w:val="00062B3D"/>
    <w:rsid w:val="00062E1C"/>
    <w:rsid w:val="00063E0F"/>
    <w:rsid w:val="000649B2"/>
    <w:rsid w:val="00064A47"/>
    <w:rsid w:val="00065642"/>
    <w:rsid w:val="00071D64"/>
    <w:rsid w:val="00072244"/>
    <w:rsid w:val="00072474"/>
    <w:rsid w:val="00072A7F"/>
    <w:rsid w:val="00072AD1"/>
    <w:rsid w:val="00072B08"/>
    <w:rsid w:val="00072CAC"/>
    <w:rsid w:val="00072DB8"/>
    <w:rsid w:val="00074585"/>
    <w:rsid w:val="000745E1"/>
    <w:rsid w:val="0007497D"/>
    <w:rsid w:val="00075053"/>
    <w:rsid w:val="000768B8"/>
    <w:rsid w:val="00077044"/>
    <w:rsid w:val="000779AD"/>
    <w:rsid w:val="00077F56"/>
    <w:rsid w:val="0008039B"/>
    <w:rsid w:val="0008067F"/>
    <w:rsid w:val="000820F3"/>
    <w:rsid w:val="0008237B"/>
    <w:rsid w:val="00082B91"/>
    <w:rsid w:val="00082EF1"/>
    <w:rsid w:val="000833DE"/>
    <w:rsid w:val="0008482D"/>
    <w:rsid w:val="00084D0E"/>
    <w:rsid w:val="00085269"/>
    <w:rsid w:val="000862EB"/>
    <w:rsid w:val="0008643B"/>
    <w:rsid w:val="000869C2"/>
    <w:rsid w:val="00086EC4"/>
    <w:rsid w:val="000870C5"/>
    <w:rsid w:val="00087440"/>
    <w:rsid w:val="0008755D"/>
    <w:rsid w:val="000878F7"/>
    <w:rsid w:val="00087C4D"/>
    <w:rsid w:val="00090585"/>
    <w:rsid w:val="00090810"/>
    <w:rsid w:val="00090FFC"/>
    <w:rsid w:val="00091388"/>
    <w:rsid w:val="0009140F"/>
    <w:rsid w:val="000914AF"/>
    <w:rsid w:val="00091CBB"/>
    <w:rsid w:val="0009220A"/>
    <w:rsid w:val="000923F1"/>
    <w:rsid w:val="00092CBB"/>
    <w:rsid w:val="00093AB2"/>
    <w:rsid w:val="00094217"/>
    <w:rsid w:val="00094AB7"/>
    <w:rsid w:val="00094B21"/>
    <w:rsid w:val="00094D2D"/>
    <w:rsid w:val="00095007"/>
    <w:rsid w:val="00095316"/>
    <w:rsid w:val="000970F1"/>
    <w:rsid w:val="00097AAC"/>
    <w:rsid w:val="00097BF2"/>
    <w:rsid w:val="00097CDF"/>
    <w:rsid w:val="000A01A7"/>
    <w:rsid w:val="000A102D"/>
    <w:rsid w:val="000A113A"/>
    <w:rsid w:val="000A1EBE"/>
    <w:rsid w:val="000A3868"/>
    <w:rsid w:val="000A3D6F"/>
    <w:rsid w:val="000A3F3E"/>
    <w:rsid w:val="000A472E"/>
    <w:rsid w:val="000A5125"/>
    <w:rsid w:val="000A6268"/>
    <w:rsid w:val="000B004E"/>
    <w:rsid w:val="000B027A"/>
    <w:rsid w:val="000B0302"/>
    <w:rsid w:val="000B035D"/>
    <w:rsid w:val="000B0692"/>
    <w:rsid w:val="000B06E0"/>
    <w:rsid w:val="000B072B"/>
    <w:rsid w:val="000B087D"/>
    <w:rsid w:val="000B0FC1"/>
    <w:rsid w:val="000B1350"/>
    <w:rsid w:val="000B25B8"/>
    <w:rsid w:val="000B35CD"/>
    <w:rsid w:val="000B370B"/>
    <w:rsid w:val="000B404A"/>
    <w:rsid w:val="000B410D"/>
    <w:rsid w:val="000B4971"/>
    <w:rsid w:val="000B55AA"/>
    <w:rsid w:val="000B5A09"/>
    <w:rsid w:val="000B6247"/>
    <w:rsid w:val="000B729F"/>
    <w:rsid w:val="000C0123"/>
    <w:rsid w:val="000C0587"/>
    <w:rsid w:val="000C0954"/>
    <w:rsid w:val="000C0A17"/>
    <w:rsid w:val="000C0E4C"/>
    <w:rsid w:val="000C23E5"/>
    <w:rsid w:val="000C2E15"/>
    <w:rsid w:val="000C3147"/>
    <w:rsid w:val="000C3399"/>
    <w:rsid w:val="000C37B9"/>
    <w:rsid w:val="000C39A2"/>
    <w:rsid w:val="000C3CE6"/>
    <w:rsid w:val="000C6359"/>
    <w:rsid w:val="000C6488"/>
    <w:rsid w:val="000C7B1E"/>
    <w:rsid w:val="000D0923"/>
    <w:rsid w:val="000D0FC2"/>
    <w:rsid w:val="000D1135"/>
    <w:rsid w:val="000D1273"/>
    <w:rsid w:val="000D127D"/>
    <w:rsid w:val="000D145C"/>
    <w:rsid w:val="000D1812"/>
    <w:rsid w:val="000D1CF4"/>
    <w:rsid w:val="000D1EE4"/>
    <w:rsid w:val="000D2FE2"/>
    <w:rsid w:val="000D3BD6"/>
    <w:rsid w:val="000D4D81"/>
    <w:rsid w:val="000D4F35"/>
    <w:rsid w:val="000D56C5"/>
    <w:rsid w:val="000D597B"/>
    <w:rsid w:val="000D5AAF"/>
    <w:rsid w:val="000D656A"/>
    <w:rsid w:val="000D662D"/>
    <w:rsid w:val="000D68CB"/>
    <w:rsid w:val="000D6AF0"/>
    <w:rsid w:val="000D6FF2"/>
    <w:rsid w:val="000D7419"/>
    <w:rsid w:val="000D7C64"/>
    <w:rsid w:val="000E05B7"/>
    <w:rsid w:val="000E1D1A"/>
    <w:rsid w:val="000E2405"/>
    <w:rsid w:val="000E253B"/>
    <w:rsid w:val="000E380B"/>
    <w:rsid w:val="000E3D48"/>
    <w:rsid w:val="000E4B47"/>
    <w:rsid w:val="000E4B4A"/>
    <w:rsid w:val="000E4F56"/>
    <w:rsid w:val="000E554E"/>
    <w:rsid w:val="000E69A1"/>
    <w:rsid w:val="000E6B71"/>
    <w:rsid w:val="000E7501"/>
    <w:rsid w:val="000E784F"/>
    <w:rsid w:val="000F01BB"/>
    <w:rsid w:val="000F029C"/>
    <w:rsid w:val="000F039F"/>
    <w:rsid w:val="000F065E"/>
    <w:rsid w:val="000F0C38"/>
    <w:rsid w:val="000F2656"/>
    <w:rsid w:val="000F3A1D"/>
    <w:rsid w:val="000F3BD5"/>
    <w:rsid w:val="000F5953"/>
    <w:rsid w:val="000F5BA0"/>
    <w:rsid w:val="000F5C1A"/>
    <w:rsid w:val="000F62C3"/>
    <w:rsid w:val="000F68AB"/>
    <w:rsid w:val="000F7F50"/>
    <w:rsid w:val="00100743"/>
    <w:rsid w:val="00102A3B"/>
    <w:rsid w:val="00102B9B"/>
    <w:rsid w:val="0010528D"/>
    <w:rsid w:val="00105324"/>
    <w:rsid w:val="00105484"/>
    <w:rsid w:val="00105BC8"/>
    <w:rsid w:val="001060D3"/>
    <w:rsid w:val="001062DF"/>
    <w:rsid w:val="00106B8D"/>
    <w:rsid w:val="00107575"/>
    <w:rsid w:val="0010790E"/>
    <w:rsid w:val="00107F75"/>
    <w:rsid w:val="0011072A"/>
    <w:rsid w:val="00110A2E"/>
    <w:rsid w:val="00110C8C"/>
    <w:rsid w:val="001115CE"/>
    <w:rsid w:val="0011353A"/>
    <w:rsid w:val="00113FBD"/>
    <w:rsid w:val="00113FF0"/>
    <w:rsid w:val="00114672"/>
    <w:rsid w:val="00114C29"/>
    <w:rsid w:val="001150C4"/>
    <w:rsid w:val="001160D1"/>
    <w:rsid w:val="0011624A"/>
    <w:rsid w:val="001169CC"/>
    <w:rsid w:val="00116A0F"/>
    <w:rsid w:val="00116BB6"/>
    <w:rsid w:val="00116C6D"/>
    <w:rsid w:val="001177CE"/>
    <w:rsid w:val="00120DD6"/>
    <w:rsid w:val="00121394"/>
    <w:rsid w:val="0012193C"/>
    <w:rsid w:val="00121A8B"/>
    <w:rsid w:val="0012231C"/>
    <w:rsid w:val="00122DEB"/>
    <w:rsid w:val="00123331"/>
    <w:rsid w:val="00123CE5"/>
    <w:rsid w:val="00124335"/>
    <w:rsid w:val="001245DC"/>
    <w:rsid w:val="00124F6D"/>
    <w:rsid w:val="00125BA1"/>
    <w:rsid w:val="001264B8"/>
    <w:rsid w:val="001264DA"/>
    <w:rsid w:val="00126509"/>
    <w:rsid w:val="0012666A"/>
    <w:rsid w:val="0012692D"/>
    <w:rsid w:val="001270A2"/>
    <w:rsid w:val="0012792A"/>
    <w:rsid w:val="00127E34"/>
    <w:rsid w:val="0013005D"/>
    <w:rsid w:val="00130218"/>
    <w:rsid w:val="0013195A"/>
    <w:rsid w:val="0013197F"/>
    <w:rsid w:val="00131ED4"/>
    <w:rsid w:val="00132BA5"/>
    <w:rsid w:val="00132F75"/>
    <w:rsid w:val="001332A8"/>
    <w:rsid w:val="00134211"/>
    <w:rsid w:val="00134844"/>
    <w:rsid w:val="001349EA"/>
    <w:rsid w:val="00134B48"/>
    <w:rsid w:val="00135939"/>
    <w:rsid w:val="00135B9A"/>
    <w:rsid w:val="00135DA0"/>
    <w:rsid w:val="00136722"/>
    <w:rsid w:val="00136B41"/>
    <w:rsid w:val="00136D3A"/>
    <w:rsid w:val="00137103"/>
    <w:rsid w:val="0013759B"/>
    <w:rsid w:val="00137FF9"/>
    <w:rsid w:val="00140093"/>
    <w:rsid w:val="00140B41"/>
    <w:rsid w:val="0014285D"/>
    <w:rsid w:val="001429C0"/>
    <w:rsid w:val="00142F52"/>
    <w:rsid w:val="00142F81"/>
    <w:rsid w:val="00143F37"/>
    <w:rsid w:val="0014451D"/>
    <w:rsid w:val="00146488"/>
    <w:rsid w:val="0014649D"/>
    <w:rsid w:val="0014663E"/>
    <w:rsid w:val="00147321"/>
    <w:rsid w:val="001475A3"/>
    <w:rsid w:val="001475F4"/>
    <w:rsid w:val="00147A77"/>
    <w:rsid w:val="00150681"/>
    <w:rsid w:val="00150714"/>
    <w:rsid w:val="00150B32"/>
    <w:rsid w:val="00151179"/>
    <w:rsid w:val="001515E7"/>
    <w:rsid w:val="00151D74"/>
    <w:rsid w:val="0015231E"/>
    <w:rsid w:val="0015294E"/>
    <w:rsid w:val="00152DF8"/>
    <w:rsid w:val="00154040"/>
    <w:rsid w:val="00154168"/>
    <w:rsid w:val="00154E6E"/>
    <w:rsid w:val="001555B5"/>
    <w:rsid w:val="00155835"/>
    <w:rsid w:val="00155A16"/>
    <w:rsid w:val="00157295"/>
    <w:rsid w:val="001573F2"/>
    <w:rsid w:val="00157740"/>
    <w:rsid w:val="00157EBD"/>
    <w:rsid w:val="00160022"/>
    <w:rsid w:val="00160AA1"/>
    <w:rsid w:val="00160BBD"/>
    <w:rsid w:val="00160F7A"/>
    <w:rsid w:val="00161400"/>
    <w:rsid w:val="0016145C"/>
    <w:rsid w:val="00161942"/>
    <w:rsid w:val="00161954"/>
    <w:rsid w:val="001644FC"/>
    <w:rsid w:val="00164BC8"/>
    <w:rsid w:val="00165079"/>
    <w:rsid w:val="001656A8"/>
    <w:rsid w:val="001662F6"/>
    <w:rsid w:val="0016721A"/>
    <w:rsid w:val="0016748A"/>
    <w:rsid w:val="00167C88"/>
    <w:rsid w:val="00167F47"/>
    <w:rsid w:val="00170A59"/>
    <w:rsid w:val="00170C82"/>
    <w:rsid w:val="00171C15"/>
    <w:rsid w:val="00172794"/>
    <w:rsid w:val="0017283D"/>
    <w:rsid w:val="00172D40"/>
    <w:rsid w:val="00173012"/>
    <w:rsid w:val="0017337C"/>
    <w:rsid w:val="0017393B"/>
    <w:rsid w:val="00173CBB"/>
    <w:rsid w:val="00173DF9"/>
    <w:rsid w:val="00173E94"/>
    <w:rsid w:val="00174BE6"/>
    <w:rsid w:val="00174EA5"/>
    <w:rsid w:val="00175070"/>
    <w:rsid w:val="00175AF6"/>
    <w:rsid w:val="0017638B"/>
    <w:rsid w:val="0017648C"/>
    <w:rsid w:val="001767D4"/>
    <w:rsid w:val="00176955"/>
    <w:rsid w:val="0017733A"/>
    <w:rsid w:val="001778F1"/>
    <w:rsid w:val="00177E07"/>
    <w:rsid w:val="0018070E"/>
    <w:rsid w:val="00182537"/>
    <w:rsid w:val="0018318E"/>
    <w:rsid w:val="0018323A"/>
    <w:rsid w:val="0018369F"/>
    <w:rsid w:val="00183D9F"/>
    <w:rsid w:val="001840D1"/>
    <w:rsid w:val="00184F97"/>
    <w:rsid w:val="00185713"/>
    <w:rsid w:val="00186545"/>
    <w:rsid w:val="001868A2"/>
    <w:rsid w:val="00186969"/>
    <w:rsid w:val="00186A53"/>
    <w:rsid w:val="0018711D"/>
    <w:rsid w:val="0018728B"/>
    <w:rsid w:val="00190210"/>
    <w:rsid w:val="0019084A"/>
    <w:rsid w:val="00191939"/>
    <w:rsid w:val="0019195F"/>
    <w:rsid w:val="00191C5E"/>
    <w:rsid w:val="00191CB9"/>
    <w:rsid w:val="00192431"/>
    <w:rsid w:val="001930D2"/>
    <w:rsid w:val="0019345D"/>
    <w:rsid w:val="00193485"/>
    <w:rsid w:val="00193AF4"/>
    <w:rsid w:val="00193BC8"/>
    <w:rsid w:val="0019499E"/>
    <w:rsid w:val="00194A2A"/>
    <w:rsid w:val="00194BA2"/>
    <w:rsid w:val="00196039"/>
    <w:rsid w:val="00196396"/>
    <w:rsid w:val="00196817"/>
    <w:rsid w:val="001A01AB"/>
    <w:rsid w:val="001A0985"/>
    <w:rsid w:val="001A0C3F"/>
    <w:rsid w:val="001A1127"/>
    <w:rsid w:val="001A18AD"/>
    <w:rsid w:val="001A2A3F"/>
    <w:rsid w:val="001A3BDA"/>
    <w:rsid w:val="001A5A6C"/>
    <w:rsid w:val="001A5DDA"/>
    <w:rsid w:val="001A6290"/>
    <w:rsid w:val="001A6A8B"/>
    <w:rsid w:val="001B0EFC"/>
    <w:rsid w:val="001B19EC"/>
    <w:rsid w:val="001B1CB3"/>
    <w:rsid w:val="001B1F2D"/>
    <w:rsid w:val="001B25FB"/>
    <w:rsid w:val="001B286E"/>
    <w:rsid w:val="001B4289"/>
    <w:rsid w:val="001B455F"/>
    <w:rsid w:val="001B4A16"/>
    <w:rsid w:val="001B55DB"/>
    <w:rsid w:val="001B68FC"/>
    <w:rsid w:val="001B71DA"/>
    <w:rsid w:val="001C011E"/>
    <w:rsid w:val="001C05D9"/>
    <w:rsid w:val="001C0A13"/>
    <w:rsid w:val="001C1D9B"/>
    <w:rsid w:val="001C2C3A"/>
    <w:rsid w:val="001C2DEE"/>
    <w:rsid w:val="001C31C6"/>
    <w:rsid w:val="001C4E42"/>
    <w:rsid w:val="001C6111"/>
    <w:rsid w:val="001C65C5"/>
    <w:rsid w:val="001C68B3"/>
    <w:rsid w:val="001C6F4D"/>
    <w:rsid w:val="001D003E"/>
    <w:rsid w:val="001D050E"/>
    <w:rsid w:val="001D07AF"/>
    <w:rsid w:val="001D0D9E"/>
    <w:rsid w:val="001D12EB"/>
    <w:rsid w:val="001D2344"/>
    <w:rsid w:val="001D2687"/>
    <w:rsid w:val="001D2C0E"/>
    <w:rsid w:val="001D31BA"/>
    <w:rsid w:val="001D3879"/>
    <w:rsid w:val="001D3DEE"/>
    <w:rsid w:val="001D4348"/>
    <w:rsid w:val="001D46A8"/>
    <w:rsid w:val="001D49AD"/>
    <w:rsid w:val="001D4B49"/>
    <w:rsid w:val="001D50DF"/>
    <w:rsid w:val="001D7005"/>
    <w:rsid w:val="001D7E37"/>
    <w:rsid w:val="001E0804"/>
    <w:rsid w:val="001E1688"/>
    <w:rsid w:val="001E2023"/>
    <w:rsid w:val="001E2235"/>
    <w:rsid w:val="001E3203"/>
    <w:rsid w:val="001E3910"/>
    <w:rsid w:val="001E391F"/>
    <w:rsid w:val="001E5804"/>
    <w:rsid w:val="001E6FA7"/>
    <w:rsid w:val="001E7CBC"/>
    <w:rsid w:val="001F0E6A"/>
    <w:rsid w:val="001F1CDB"/>
    <w:rsid w:val="001F22CD"/>
    <w:rsid w:val="001F2347"/>
    <w:rsid w:val="001F2802"/>
    <w:rsid w:val="001F3B6B"/>
    <w:rsid w:val="001F3BD3"/>
    <w:rsid w:val="001F3E24"/>
    <w:rsid w:val="001F3E69"/>
    <w:rsid w:val="001F40FE"/>
    <w:rsid w:val="001F4A51"/>
    <w:rsid w:val="001F4B19"/>
    <w:rsid w:val="001F4D10"/>
    <w:rsid w:val="001F4E1D"/>
    <w:rsid w:val="001F54AB"/>
    <w:rsid w:val="001F5502"/>
    <w:rsid w:val="001F6B88"/>
    <w:rsid w:val="001F6E83"/>
    <w:rsid w:val="001F750D"/>
    <w:rsid w:val="00200504"/>
    <w:rsid w:val="00203FB1"/>
    <w:rsid w:val="002053AF"/>
    <w:rsid w:val="00207022"/>
    <w:rsid w:val="00207408"/>
    <w:rsid w:val="002078D6"/>
    <w:rsid w:val="00207C7D"/>
    <w:rsid w:val="0021000C"/>
    <w:rsid w:val="00210165"/>
    <w:rsid w:val="0021109F"/>
    <w:rsid w:val="00211202"/>
    <w:rsid w:val="00211B51"/>
    <w:rsid w:val="00211F83"/>
    <w:rsid w:val="00212544"/>
    <w:rsid w:val="00212786"/>
    <w:rsid w:val="00212A67"/>
    <w:rsid w:val="00212F30"/>
    <w:rsid w:val="00213CE2"/>
    <w:rsid w:val="002155F9"/>
    <w:rsid w:val="0021597E"/>
    <w:rsid w:val="00215E0F"/>
    <w:rsid w:val="00215E22"/>
    <w:rsid w:val="00215ECE"/>
    <w:rsid w:val="0021628A"/>
    <w:rsid w:val="002166B3"/>
    <w:rsid w:val="00216B82"/>
    <w:rsid w:val="00217524"/>
    <w:rsid w:val="00217BCF"/>
    <w:rsid w:val="0022012B"/>
    <w:rsid w:val="002215BA"/>
    <w:rsid w:val="00221792"/>
    <w:rsid w:val="00221AB0"/>
    <w:rsid w:val="00221D88"/>
    <w:rsid w:val="00221F8D"/>
    <w:rsid w:val="002227A1"/>
    <w:rsid w:val="00223483"/>
    <w:rsid w:val="0022355B"/>
    <w:rsid w:val="00223B51"/>
    <w:rsid w:val="00223B8E"/>
    <w:rsid w:val="00223BEC"/>
    <w:rsid w:val="00223D64"/>
    <w:rsid w:val="00224056"/>
    <w:rsid w:val="002240C0"/>
    <w:rsid w:val="00224321"/>
    <w:rsid w:val="00224D6B"/>
    <w:rsid w:val="002260A9"/>
    <w:rsid w:val="00227D5A"/>
    <w:rsid w:val="00230AAE"/>
    <w:rsid w:val="00230E98"/>
    <w:rsid w:val="00230F5C"/>
    <w:rsid w:val="002311BB"/>
    <w:rsid w:val="002325B2"/>
    <w:rsid w:val="002329C2"/>
    <w:rsid w:val="0023335E"/>
    <w:rsid w:val="00235C88"/>
    <w:rsid w:val="002363B2"/>
    <w:rsid w:val="00236957"/>
    <w:rsid w:val="002371D5"/>
    <w:rsid w:val="002379D1"/>
    <w:rsid w:val="002400D9"/>
    <w:rsid w:val="002404E8"/>
    <w:rsid w:val="0024087C"/>
    <w:rsid w:val="00241767"/>
    <w:rsid w:val="0024292D"/>
    <w:rsid w:val="00242C13"/>
    <w:rsid w:val="00242CDB"/>
    <w:rsid w:val="002440C7"/>
    <w:rsid w:val="0024421A"/>
    <w:rsid w:val="002444BF"/>
    <w:rsid w:val="002447DE"/>
    <w:rsid w:val="00244B2D"/>
    <w:rsid w:val="00244D2E"/>
    <w:rsid w:val="00244D30"/>
    <w:rsid w:val="00244EA4"/>
    <w:rsid w:val="0024538C"/>
    <w:rsid w:val="002504CB"/>
    <w:rsid w:val="00250CDE"/>
    <w:rsid w:val="00251318"/>
    <w:rsid w:val="00251D7A"/>
    <w:rsid w:val="00251FF4"/>
    <w:rsid w:val="00252479"/>
    <w:rsid w:val="00252B6C"/>
    <w:rsid w:val="00253114"/>
    <w:rsid w:val="00253861"/>
    <w:rsid w:val="00253A79"/>
    <w:rsid w:val="002548D8"/>
    <w:rsid w:val="00254B54"/>
    <w:rsid w:val="00254D94"/>
    <w:rsid w:val="002557E1"/>
    <w:rsid w:val="002558D2"/>
    <w:rsid w:val="00255A9E"/>
    <w:rsid w:val="00255ACF"/>
    <w:rsid w:val="00256004"/>
    <w:rsid w:val="0025610E"/>
    <w:rsid w:val="00256121"/>
    <w:rsid w:val="00256CC2"/>
    <w:rsid w:val="00257063"/>
    <w:rsid w:val="0026021F"/>
    <w:rsid w:val="002612F7"/>
    <w:rsid w:val="00261573"/>
    <w:rsid w:val="002618BA"/>
    <w:rsid w:val="00261EE2"/>
    <w:rsid w:val="00261F4C"/>
    <w:rsid w:val="002622F0"/>
    <w:rsid w:val="002638B1"/>
    <w:rsid w:val="00263E5B"/>
    <w:rsid w:val="00263F42"/>
    <w:rsid w:val="002641CD"/>
    <w:rsid w:val="0026496F"/>
    <w:rsid w:val="00264BC9"/>
    <w:rsid w:val="0026528C"/>
    <w:rsid w:val="002653E2"/>
    <w:rsid w:val="00265744"/>
    <w:rsid w:val="0026617A"/>
    <w:rsid w:val="00266702"/>
    <w:rsid w:val="00266835"/>
    <w:rsid w:val="002670B2"/>
    <w:rsid w:val="0026739A"/>
    <w:rsid w:val="00270A21"/>
    <w:rsid w:val="00270BBF"/>
    <w:rsid w:val="00270C31"/>
    <w:rsid w:val="002710AD"/>
    <w:rsid w:val="002710B0"/>
    <w:rsid w:val="00271608"/>
    <w:rsid w:val="0027175D"/>
    <w:rsid w:val="002719E3"/>
    <w:rsid w:val="00271FD9"/>
    <w:rsid w:val="00272062"/>
    <w:rsid w:val="00272DBA"/>
    <w:rsid w:val="00272FE1"/>
    <w:rsid w:val="00273FD0"/>
    <w:rsid w:val="0027466F"/>
    <w:rsid w:val="00274B5A"/>
    <w:rsid w:val="00274D73"/>
    <w:rsid w:val="00275D84"/>
    <w:rsid w:val="00277435"/>
    <w:rsid w:val="00277CCC"/>
    <w:rsid w:val="00280304"/>
    <w:rsid w:val="00280E6A"/>
    <w:rsid w:val="00281164"/>
    <w:rsid w:val="002811B7"/>
    <w:rsid w:val="00281289"/>
    <w:rsid w:val="00281BDC"/>
    <w:rsid w:val="00282D2D"/>
    <w:rsid w:val="00283216"/>
    <w:rsid w:val="00283491"/>
    <w:rsid w:val="002839EB"/>
    <w:rsid w:val="00283C57"/>
    <w:rsid w:val="002845E2"/>
    <w:rsid w:val="00285113"/>
    <w:rsid w:val="00286279"/>
    <w:rsid w:val="0028662F"/>
    <w:rsid w:val="0028697C"/>
    <w:rsid w:val="00286E7E"/>
    <w:rsid w:val="002876FE"/>
    <w:rsid w:val="00287794"/>
    <w:rsid w:val="00287911"/>
    <w:rsid w:val="002906AE"/>
    <w:rsid w:val="002906DA"/>
    <w:rsid w:val="00291209"/>
    <w:rsid w:val="00291E2E"/>
    <w:rsid w:val="002929F7"/>
    <w:rsid w:val="00292CFE"/>
    <w:rsid w:val="00294138"/>
    <w:rsid w:val="002950D6"/>
    <w:rsid w:val="002956E9"/>
    <w:rsid w:val="00295CB6"/>
    <w:rsid w:val="00296252"/>
    <w:rsid w:val="00296D93"/>
    <w:rsid w:val="002976DC"/>
    <w:rsid w:val="002A128F"/>
    <w:rsid w:val="002A1700"/>
    <w:rsid w:val="002A1C77"/>
    <w:rsid w:val="002A20B6"/>
    <w:rsid w:val="002A22C6"/>
    <w:rsid w:val="002A2C76"/>
    <w:rsid w:val="002A2E5F"/>
    <w:rsid w:val="002A303A"/>
    <w:rsid w:val="002A40C1"/>
    <w:rsid w:val="002A4912"/>
    <w:rsid w:val="002A4F3C"/>
    <w:rsid w:val="002A5D15"/>
    <w:rsid w:val="002A5FC3"/>
    <w:rsid w:val="002A7655"/>
    <w:rsid w:val="002A7912"/>
    <w:rsid w:val="002A7D28"/>
    <w:rsid w:val="002B1CBD"/>
    <w:rsid w:val="002B1D15"/>
    <w:rsid w:val="002B2EBB"/>
    <w:rsid w:val="002B30A6"/>
    <w:rsid w:val="002B3D12"/>
    <w:rsid w:val="002B402D"/>
    <w:rsid w:val="002B4318"/>
    <w:rsid w:val="002B4A58"/>
    <w:rsid w:val="002B7D51"/>
    <w:rsid w:val="002B7E05"/>
    <w:rsid w:val="002C04DA"/>
    <w:rsid w:val="002C1016"/>
    <w:rsid w:val="002C12F9"/>
    <w:rsid w:val="002C1520"/>
    <w:rsid w:val="002C3589"/>
    <w:rsid w:val="002C425D"/>
    <w:rsid w:val="002C54C0"/>
    <w:rsid w:val="002C63BC"/>
    <w:rsid w:val="002C64F4"/>
    <w:rsid w:val="002D0A9B"/>
    <w:rsid w:val="002D12F6"/>
    <w:rsid w:val="002D206F"/>
    <w:rsid w:val="002D277D"/>
    <w:rsid w:val="002D2A6D"/>
    <w:rsid w:val="002D2A77"/>
    <w:rsid w:val="002D2D4D"/>
    <w:rsid w:val="002D2ED8"/>
    <w:rsid w:val="002D3BDB"/>
    <w:rsid w:val="002D42DF"/>
    <w:rsid w:val="002D53C4"/>
    <w:rsid w:val="002D5551"/>
    <w:rsid w:val="002D5F82"/>
    <w:rsid w:val="002D7BE8"/>
    <w:rsid w:val="002E048E"/>
    <w:rsid w:val="002E10ED"/>
    <w:rsid w:val="002E16BC"/>
    <w:rsid w:val="002E4407"/>
    <w:rsid w:val="002E55CD"/>
    <w:rsid w:val="002E5A0A"/>
    <w:rsid w:val="002E5E61"/>
    <w:rsid w:val="002E6E36"/>
    <w:rsid w:val="002E7621"/>
    <w:rsid w:val="002F0325"/>
    <w:rsid w:val="002F0415"/>
    <w:rsid w:val="002F0B1E"/>
    <w:rsid w:val="002F214B"/>
    <w:rsid w:val="002F2FD7"/>
    <w:rsid w:val="002F387C"/>
    <w:rsid w:val="002F3F3E"/>
    <w:rsid w:val="002F4EE8"/>
    <w:rsid w:val="002F5995"/>
    <w:rsid w:val="002F5E2B"/>
    <w:rsid w:val="002F608D"/>
    <w:rsid w:val="002F63AE"/>
    <w:rsid w:val="002F64FA"/>
    <w:rsid w:val="002F6AD8"/>
    <w:rsid w:val="002F710B"/>
    <w:rsid w:val="002F7902"/>
    <w:rsid w:val="0030019B"/>
    <w:rsid w:val="003003A7"/>
    <w:rsid w:val="00300E15"/>
    <w:rsid w:val="003016ED"/>
    <w:rsid w:val="003026AD"/>
    <w:rsid w:val="00302870"/>
    <w:rsid w:val="00302BA6"/>
    <w:rsid w:val="00302C6A"/>
    <w:rsid w:val="00303C2C"/>
    <w:rsid w:val="00303CEC"/>
    <w:rsid w:val="00304561"/>
    <w:rsid w:val="00304C89"/>
    <w:rsid w:val="00305902"/>
    <w:rsid w:val="00305A30"/>
    <w:rsid w:val="0030691D"/>
    <w:rsid w:val="00306A09"/>
    <w:rsid w:val="00306EED"/>
    <w:rsid w:val="00307128"/>
    <w:rsid w:val="00307EDE"/>
    <w:rsid w:val="003100DB"/>
    <w:rsid w:val="003104AC"/>
    <w:rsid w:val="0031060B"/>
    <w:rsid w:val="0031180B"/>
    <w:rsid w:val="00311A1B"/>
    <w:rsid w:val="003122AC"/>
    <w:rsid w:val="00312312"/>
    <w:rsid w:val="00312409"/>
    <w:rsid w:val="00312E0E"/>
    <w:rsid w:val="00313146"/>
    <w:rsid w:val="00313A0E"/>
    <w:rsid w:val="00314CB1"/>
    <w:rsid w:val="00314F0D"/>
    <w:rsid w:val="0031549E"/>
    <w:rsid w:val="003163B6"/>
    <w:rsid w:val="00316FFA"/>
    <w:rsid w:val="0031753C"/>
    <w:rsid w:val="00317AAC"/>
    <w:rsid w:val="00317AD3"/>
    <w:rsid w:val="003203A0"/>
    <w:rsid w:val="00320403"/>
    <w:rsid w:val="003207EA"/>
    <w:rsid w:val="00321029"/>
    <w:rsid w:val="0032197A"/>
    <w:rsid w:val="00321D20"/>
    <w:rsid w:val="0032207D"/>
    <w:rsid w:val="0032295E"/>
    <w:rsid w:val="003230ED"/>
    <w:rsid w:val="00324245"/>
    <w:rsid w:val="0032434A"/>
    <w:rsid w:val="003247E8"/>
    <w:rsid w:val="00324F92"/>
    <w:rsid w:val="00324FDB"/>
    <w:rsid w:val="00325793"/>
    <w:rsid w:val="00325B33"/>
    <w:rsid w:val="00325B49"/>
    <w:rsid w:val="00326423"/>
    <w:rsid w:val="003266B9"/>
    <w:rsid w:val="00326902"/>
    <w:rsid w:val="00327B85"/>
    <w:rsid w:val="00330104"/>
    <w:rsid w:val="0033124F"/>
    <w:rsid w:val="00332C46"/>
    <w:rsid w:val="00332E7D"/>
    <w:rsid w:val="00332F62"/>
    <w:rsid w:val="00333130"/>
    <w:rsid w:val="003336AC"/>
    <w:rsid w:val="00334303"/>
    <w:rsid w:val="003343A9"/>
    <w:rsid w:val="00334973"/>
    <w:rsid w:val="0033578E"/>
    <w:rsid w:val="00336235"/>
    <w:rsid w:val="00336C2E"/>
    <w:rsid w:val="00337111"/>
    <w:rsid w:val="00337771"/>
    <w:rsid w:val="003378E8"/>
    <w:rsid w:val="0034028C"/>
    <w:rsid w:val="00340766"/>
    <w:rsid w:val="00340BD2"/>
    <w:rsid w:val="00341874"/>
    <w:rsid w:val="00341D77"/>
    <w:rsid w:val="00342088"/>
    <w:rsid w:val="00343309"/>
    <w:rsid w:val="003434DE"/>
    <w:rsid w:val="0034398F"/>
    <w:rsid w:val="00343CBE"/>
    <w:rsid w:val="00343DCC"/>
    <w:rsid w:val="003444FF"/>
    <w:rsid w:val="00344A11"/>
    <w:rsid w:val="00344ADA"/>
    <w:rsid w:val="0034519B"/>
    <w:rsid w:val="00345B5C"/>
    <w:rsid w:val="00345E38"/>
    <w:rsid w:val="0034606C"/>
    <w:rsid w:val="00346CF6"/>
    <w:rsid w:val="00347379"/>
    <w:rsid w:val="00347515"/>
    <w:rsid w:val="00347780"/>
    <w:rsid w:val="00350F11"/>
    <w:rsid w:val="00350F42"/>
    <w:rsid w:val="00351FF4"/>
    <w:rsid w:val="00352A73"/>
    <w:rsid w:val="00352C4A"/>
    <w:rsid w:val="003535DD"/>
    <w:rsid w:val="0035456A"/>
    <w:rsid w:val="003548F0"/>
    <w:rsid w:val="00354CD5"/>
    <w:rsid w:val="0035526E"/>
    <w:rsid w:val="00355607"/>
    <w:rsid w:val="00355837"/>
    <w:rsid w:val="00355DE8"/>
    <w:rsid w:val="00355EF2"/>
    <w:rsid w:val="0035647A"/>
    <w:rsid w:val="003565C5"/>
    <w:rsid w:val="00356A8A"/>
    <w:rsid w:val="003600B4"/>
    <w:rsid w:val="003604DD"/>
    <w:rsid w:val="003610B0"/>
    <w:rsid w:val="003612D4"/>
    <w:rsid w:val="00361445"/>
    <w:rsid w:val="00361DFB"/>
    <w:rsid w:val="003620D4"/>
    <w:rsid w:val="00363060"/>
    <w:rsid w:val="00364478"/>
    <w:rsid w:val="00364903"/>
    <w:rsid w:val="00365B4B"/>
    <w:rsid w:val="00365B93"/>
    <w:rsid w:val="0036603F"/>
    <w:rsid w:val="003660C4"/>
    <w:rsid w:val="003667DE"/>
    <w:rsid w:val="003670A0"/>
    <w:rsid w:val="003673DB"/>
    <w:rsid w:val="00367477"/>
    <w:rsid w:val="003674EB"/>
    <w:rsid w:val="00367985"/>
    <w:rsid w:val="00367A5D"/>
    <w:rsid w:val="00367C20"/>
    <w:rsid w:val="00371413"/>
    <w:rsid w:val="0037192C"/>
    <w:rsid w:val="00371C8D"/>
    <w:rsid w:val="0037200A"/>
    <w:rsid w:val="00372389"/>
    <w:rsid w:val="003730CB"/>
    <w:rsid w:val="003734AA"/>
    <w:rsid w:val="00373623"/>
    <w:rsid w:val="003742B2"/>
    <w:rsid w:val="00375C2E"/>
    <w:rsid w:val="00376283"/>
    <w:rsid w:val="003763E9"/>
    <w:rsid w:val="003770A5"/>
    <w:rsid w:val="00377152"/>
    <w:rsid w:val="003800AB"/>
    <w:rsid w:val="00380CB2"/>
    <w:rsid w:val="0038142D"/>
    <w:rsid w:val="00382023"/>
    <w:rsid w:val="00382580"/>
    <w:rsid w:val="003849BC"/>
    <w:rsid w:val="00384C4E"/>
    <w:rsid w:val="00385354"/>
    <w:rsid w:val="00385A0F"/>
    <w:rsid w:val="00386D2E"/>
    <w:rsid w:val="00386D40"/>
    <w:rsid w:val="00387240"/>
    <w:rsid w:val="00390D34"/>
    <w:rsid w:val="00390FFB"/>
    <w:rsid w:val="003919B7"/>
    <w:rsid w:val="00391A59"/>
    <w:rsid w:val="003922FA"/>
    <w:rsid w:val="00392492"/>
    <w:rsid w:val="003926CA"/>
    <w:rsid w:val="003944AF"/>
    <w:rsid w:val="00394B7B"/>
    <w:rsid w:val="00394F17"/>
    <w:rsid w:val="003953F0"/>
    <w:rsid w:val="0039543B"/>
    <w:rsid w:val="003957B5"/>
    <w:rsid w:val="00395F6C"/>
    <w:rsid w:val="003963CF"/>
    <w:rsid w:val="0039675F"/>
    <w:rsid w:val="00397481"/>
    <w:rsid w:val="003977CA"/>
    <w:rsid w:val="003A017F"/>
    <w:rsid w:val="003A01B4"/>
    <w:rsid w:val="003A09A8"/>
    <w:rsid w:val="003A157A"/>
    <w:rsid w:val="003A1A2B"/>
    <w:rsid w:val="003A1F39"/>
    <w:rsid w:val="003A205A"/>
    <w:rsid w:val="003A28D5"/>
    <w:rsid w:val="003A43B1"/>
    <w:rsid w:val="003A4CC2"/>
    <w:rsid w:val="003A669A"/>
    <w:rsid w:val="003A74B1"/>
    <w:rsid w:val="003B03BD"/>
    <w:rsid w:val="003B0B4C"/>
    <w:rsid w:val="003B1121"/>
    <w:rsid w:val="003B1840"/>
    <w:rsid w:val="003B1D25"/>
    <w:rsid w:val="003B2E0F"/>
    <w:rsid w:val="003B30D0"/>
    <w:rsid w:val="003B3118"/>
    <w:rsid w:val="003B3DD5"/>
    <w:rsid w:val="003B3E0E"/>
    <w:rsid w:val="003B3F52"/>
    <w:rsid w:val="003B42B3"/>
    <w:rsid w:val="003B486E"/>
    <w:rsid w:val="003B6171"/>
    <w:rsid w:val="003B6A84"/>
    <w:rsid w:val="003B79CB"/>
    <w:rsid w:val="003C0A2C"/>
    <w:rsid w:val="003C0EDA"/>
    <w:rsid w:val="003C2A0B"/>
    <w:rsid w:val="003C374B"/>
    <w:rsid w:val="003C44E0"/>
    <w:rsid w:val="003C488E"/>
    <w:rsid w:val="003C4D89"/>
    <w:rsid w:val="003C575F"/>
    <w:rsid w:val="003C57C9"/>
    <w:rsid w:val="003C582D"/>
    <w:rsid w:val="003C59D5"/>
    <w:rsid w:val="003C62C3"/>
    <w:rsid w:val="003C6360"/>
    <w:rsid w:val="003C69FE"/>
    <w:rsid w:val="003C6AA0"/>
    <w:rsid w:val="003C6B1B"/>
    <w:rsid w:val="003C6BC9"/>
    <w:rsid w:val="003C73E4"/>
    <w:rsid w:val="003C79CE"/>
    <w:rsid w:val="003D08C8"/>
    <w:rsid w:val="003D15D3"/>
    <w:rsid w:val="003D170A"/>
    <w:rsid w:val="003D19F3"/>
    <w:rsid w:val="003D1C33"/>
    <w:rsid w:val="003D23DE"/>
    <w:rsid w:val="003D27AC"/>
    <w:rsid w:val="003D3069"/>
    <w:rsid w:val="003D328F"/>
    <w:rsid w:val="003D5381"/>
    <w:rsid w:val="003D5402"/>
    <w:rsid w:val="003D693F"/>
    <w:rsid w:val="003D76FE"/>
    <w:rsid w:val="003E0A23"/>
    <w:rsid w:val="003E0CA4"/>
    <w:rsid w:val="003E0D50"/>
    <w:rsid w:val="003E13A7"/>
    <w:rsid w:val="003E1B5E"/>
    <w:rsid w:val="003E2552"/>
    <w:rsid w:val="003E2B38"/>
    <w:rsid w:val="003E2F8A"/>
    <w:rsid w:val="003E3028"/>
    <w:rsid w:val="003E33D6"/>
    <w:rsid w:val="003E47B3"/>
    <w:rsid w:val="003E6315"/>
    <w:rsid w:val="003E6C65"/>
    <w:rsid w:val="003E7999"/>
    <w:rsid w:val="003F10E7"/>
    <w:rsid w:val="003F110A"/>
    <w:rsid w:val="003F16EA"/>
    <w:rsid w:val="003F1DDB"/>
    <w:rsid w:val="003F1F15"/>
    <w:rsid w:val="003F24E3"/>
    <w:rsid w:val="003F26D2"/>
    <w:rsid w:val="003F280E"/>
    <w:rsid w:val="003F2F2D"/>
    <w:rsid w:val="003F4093"/>
    <w:rsid w:val="003F4DB8"/>
    <w:rsid w:val="003F582A"/>
    <w:rsid w:val="003F5D98"/>
    <w:rsid w:val="003F66EF"/>
    <w:rsid w:val="003F686B"/>
    <w:rsid w:val="003F6B64"/>
    <w:rsid w:val="003F7276"/>
    <w:rsid w:val="003F72E3"/>
    <w:rsid w:val="003F7FCA"/>
    <w:rsid w:val="00400793"/>
    <w:rsid w:val="0040092D"/>
    <w:rsid w:val="00401778"/>
    <w:rsid w:val="004017A5"/>
    <w:rsid w:val="00402193"/>
    <w:rsid w:val="0040377D"/>
    <w:rsid w:val="0040393A"/>
    <w:rsid w:val="00403FFB"/>
    <w:rsid w:val="004042E6"/>
    <w:rsid w:val="004046F4"/>
    <w:rsid w:val="0040517E"/>
    <w:rsid w:val="004059D7"/>
    <w:rsid w:val="004062D2"/>
    <w:rsid w:val="00406380"/>
    <w:rsid w:val="00407171"/>
    <w:rsid w:val="00407709"/>
    <w:rsid w:val="0041089D"/>
    <w:rsid w:val="004123A8"/>
    <w:rsid w:val="00412ECC"/>
    <w:rsid w:val="00413A97"/>
    <w:rsid w:val="00414242"/>
    <w:rsid w:val="00415A1D"/>
    <w:rsid w:val="00416119"/>
    <w:rsid w:val="0041685B"/>
    <w:rsid w:val="00416F11"/>
    <w:rsid w:val="004171C2"/>
    <w:rsid w:val="004176B5"/>
    <w:rsid w:val="004176FD"/>
    <w:rsid w:val="0042032B"/>
    <w:rsid w:val="004209A4"/>
    <w:rsid w:val="00420B84"/>
    <w:rsid w:val="00421331"/>
    <w:rsid w:val="00421A27"/>
    <w:rsid w:val="00421AA7"/>
    <w:rsid w:val="00422654"/>
    <w:rsid w:val="00422B00"/>
    <w:rsid w:val="00422E93"/>
    <w:rsid w:val="00423B2F"/>
    <w:rsid w:val="00423E33"/>
    <w:rsid w:val="00424338"/>
    <w:rsid w:val="004248F5"/>
    <w:rsid w:val="004250C2"/>
    <w:rsid w:val="00425BB0"/>
    <w:rsid w:val="00425C13"/>
    <w:rsid w:val="00425D4C"/>
    <w:rsid w:val="004267E2"/>
    <w:rsid w:val="00427C9C"/>
    <w:rsid w:val="00431092"/>
    <w:rsid w:val="004318D4"/>
    <w:rsid w:val="00431E26"/>
    <w:rsid w:val="004325FC"/>
    <w:rsid w:val="00432629"/>
    <w:rsid w:val="0043303D"/>
    <w:rsid w:val="00433BA5"/>
    <w:rsid w:val="004352E1"/>
    <w:rsid w:val="00435703"/>
    <w:rsid w:val="004361B9"/>
    <w:rsid w:val="0043674B"/>
    <w:rsid w:val="00436A23"/>
    <w:rsid w:val="00436ABB"/>
    <w:rsid w:val="00436ED8"/>
    <w:rsid w:val="0043728C"/>
    <w:rsid w:val="004376D2"/>
    <w:rsid w:val="004377AC"/>
    <w:rsid w:val="004401FD"/>
    <w:rsid w:val="00441B2E"/>
    <w:rsid w:val="00442651"/>
    <w:rsid w:val="00442C96"/>
    <w:rsid w:val="00442EA9"/>
    <w:rsid w:val="004444D0"/>
    <w:rsid w:val="004451F4"/>
    <w:rsid w:val="0044540A"/>
    <w:rsid w:val="0044580D"/>
    <w:rsid w:val="0044581D"/>
    <w:rsid w:val="00446402"/>
    <w:rsid w:val="004469A3"/>
    <w:rsid w:val="0044707C"/>
    <w:rsid w:val="00447E74"/>
    <w:rsid w:val="00450452"/>
    <w:rsid w:val="00450592"/>
    <w:rsid w:val="004505D4"/>
    <w:rsid w:val="004506EE"/>
    <w:rsid w:val="00450BA7"/>
    <w:rsid w:val="00451958"/>
    <w:rsid w:val="00451BA3"/>
    <w:rsid w:val="00453FCD"/>
    <w:rsid w:val="00455893"/>
    <w:rsid w:val="00455959"/>
    <w:rsid w:val="00455EC2"/>
    <w:rsid w:val="00456FE8"/>
    <w:rsid w:val="00457B14"/>
    <w:rsid w:val="00457B3E"/>
    <w:rsid w:val="00457D1F"/>
    <w:rsid w:val="00460028"/>
    <w:rsid w:val="0046050D"/>
    <w:rsid w:val="0046161F"/>
    <w:rsid w:val="00461BEB"/>
    <w:rsid w:val="00462B67"/>
    <w:rsid w:val="00463669"/>
    <w:rsid w:val="00463FF0"/>
    <w:rsid w:val="004645F3"/>
    <w:rsid w:val="00464694"/>
    <w:rsid w:val="00464E74"/>
    <w:rsid w:val="004653CD"/>
    <w:rsid w:val="0046582F"/>
    <w:rsid w:val="00465C97"/>
    <w:rsid w:val="00466D2A"/>
    <w:rsid w:val="00466FED"/>
    <w:rsid w:val="00467504"/>
    <w:rsid w:val="004677FC"/>
    <w:rsid w:val="00467CEC"/>
    <w:rsid w:val="004705D6"/>
    <w:rsid w:val="0047128C"/>
    <w:rsid w:val="00471C39"/>
    <w:rsid w:val="00472266"/>
    <w:rsid w:val="0047234D"/>
    <w:rsid w:val="0047239C"/>
    <w:rsid w:val="0047243A"/>
    <w:rsid w:val="00472540"/>
    <w:rsid w:val="0047261C"/>
    <w:rsid w:val="00472F7F"/>
    <w:rsid w:val="004734D1"/>
    <w:rsid w:val="00473663"/>
    <w:rsid w:val="004738A7"/>
    <w:rsid w:val="004743D6"/>
    <w:rsid w:val="0047483D"/>
    <w:rsid w:val="00474DEB"/>
    <w:rsid w:val="00475D8D"/>
    <w:rsid w:val="00477177"/>
    <w:rsid w:val="00481431"/>
    <w:rsid w:val="00481887"/>
    <w:rsid w:val="004829A8"/>
    <w:rsid w:val="00482B2F"/>
    <w:rsid w:val="00483044"/>
    <w:rsid w:val="0048306A"/>
    <w:rsid w:val="00484F32"/>
    <w:rsid w:val="00485A24"/>
    <w:rsid w:val="00485FAF"/>
    <w:rsid w:val="004863A8"/>
    <w:rsid w:val="00486711"/>
    <w:rsid w:val="00487455"/>
    <w:rsid w:val="00487718"/>
    <w:rsid w:val="00487F47"/>
    <w:rsid w:val="004908DF"/>
    <w:rsid w:val="00491416"/>
    <w:rsid w:val="00491864"/>
    <w:rsid w:val="00491AAC"/>
    <w:rsid w:val="00491F34"/>
    <w:rsid w:val="0049245B"/>
    <w:rsid w:val="0049282E"/>
    <w:rsid w:val="00492C80"/>
    <w:rsid w:val="00493284"/>
    <w:rsid w:val="00494DBA"/>
    <w:rsid w:val="00496802"/>
    <w:rsid w:val="00496C07"/>
    <w:rsid w:val="00497003"/>
    <w:rsid w:val="0049753B"/>
    <w:rsid w:val="00497796"/>
    <w:rsid w:val="00497E28"/>
    <w:rsid w:val="00497E2C"/>
    <w:rsid w:val="004A007A"/>
    <w:rsid w:val="004A03F7"/>
    <w:rsid w:val="004A0658"/>
    <w:rsid w:val="004A2619"/>
    <w:rsid w:val="004A2E86"/>
    <w:rsid w:val="004A3293"/>
    <w:rsid w:val="004A57E4"/>
    <w:rsid w:val="004A5CFF"/>
    <w:rsid w:val="004A5F54"/>
    <w:rsid w:val="004A6079"/>
    <w:rsid w:val="004A6912"/>
    <w:rsid w:val="004A6AD3"/>
    <w:rsid w:val="004A6C3F"/>
    <w:rsid w:val="004A6E12"/>
    <w:rsid w:val="004A705E"/>
    <w:rsid w:val="004A7AAD"/>
    <w:rsid w:val="004A7D9E"/>
    <w:rsid w:val="004A7E1C"/>
    <w:rsid w:val="004B3288"/>
    <w:rsid w:val="004B3563"/>
    <w:rsid w:val="004B3AC4"/>
    <w:rsid w:val="004B4181"/>
    <w:rsid w:val="004B5168"/>
    <w:rsid w:val="004B5E66"/>
    <w:rsid w:val="004B668B"/>
    <w:rsid w:val="004B7037"/>
    <w:rsid w:val="004B73FB"/>
    <w:rsid w:val="004B7464"/>
    <w:rsid w:val="004C049F"/>
    <w:rsid w:val="004C07F8"/>
    <w:rsid w:val="004C146A"/>
    <w:rsid w:val="004C1692"/>
    <w:rsid w:val="004C18AB"/>
    <w:rsid w:val="004C21A3"/>
    <w:rsid w:val="004C2AD9"/>
    <w:rsid w:val="004C2FA7"/>
    <w:rsid w:val="004C3850"/>
    <w:rsid w:val="004C3A93"/>
    <w:rsid w:val="004C4078"/>
    <w:rsid w:val="004C5079"/>
    <w:rsid w:val="004C5B68"/>
    <w:rsid w:val="004C5C01"/>
    <w:rsid w:val="004C5FAA"/>
    <w:rsid w:val="004C61DA"/>
    <w:rsid w:val="004C6318"/>
    <w:rsid w:val="004C664C"/>
    <w:rsid w:val="004C679E"/>
    <w:rsid w:val="004C6A5A"/>
    <w:rsid w:val="004C6CD2"/>
    <w:rsid w:val="004C6F73"/>
    <w:rsid w:val="004C706B"/>
    <w:rsid w:val="004C75CC"/>
    <w:rsid w:val="004C7B66"/>
    <w:rsid w:val="004D0130"/>
    <w:rsid w:val="004D0454"/>
    <w:rsid w:val="004D0582"/>
    <w:rsid w:val="004D0BB1"/>
    <w:rsid w:val="004D0E09"/>
    <w:rsid w:val="004D12B1"/>
    <w:rsid w:val="004D1DC2"/>
    <w:rsid w:val="004D20DA"/>
    <w:rsid w:val="004D213F"/>
    <w:rsid w:val="004D2EE5"/>
    <w:rsid w:val="004D378E"/>
    <w:rsid w:val="004D421D"/>
    <w:rsid w:val="004D429E"/>
    <w:rsid w:val="004D4EBB"/>
    <w:rsid w:val="004D53BC"/>
    <w:rsid w:val="004D5D48"/>
    <w:rsid w:val="004D6864"/>
    <w:rsid w:val="004D6921"/>
    <w:rsid w:val="004D69D4"/>
    <w:rsid w:val="004E0406"/>
    <w:rsid w:val="004E0C2D"/>
    <w:rsid w:val="004E11D5"/>
    <w:rsid w:val="004E2ED4"/>
    <w:rsid w:val="004E38FF"/>
    <w:rsid w:val="004E3962"/>
    <w:rsid w:val="004E3A3B"/>
    <w:rsid w:val="004E42DA"/>
    <w:rsid w:val="004E4344"/>
    <w:rsid w:val="004E4398"/>
    <w:rsid w:val="004E47C9"/>
    <w:rsid w:val="004E52ED"/>
    <w:rsid w:val="004E5C3F"/>
    <w:rsid w:val="004E63B9"/>
    <w:rsid w:val="004E67E7"/>
    <w:rsid w:val="004E71CA"/>
    <w:rsid w:val="004E7848"/>
    <w:rsid w:val="004F06B9"/>
    <w:rsid w:val="004F0B66"/>
    <w:rsid w:val="004F0FA4"/>
    <w:rsid w:val="004F214C"/>
    <w:rsid w:val="004F28EF"/>
    <w:rsid w:val="004F2F70"/>
    <w:rsid w:val="004F4339"/>
    <w:rsid w:val="004F4537"/>
    <w:rsid w:val="004F4A46"/>
    <w:rsid w:val="004F554F"/>
    <w:rsid w:val="004F572B"/>
    <w:rsid w:val="004F5A5F"/>
    <w:rsid w:val="004F6123"/>
    <w:rsid w:val="004F6134"/>
    <w:rsid w:val="004F6561"/>
    <w:rsid w:val="004F6697"/>
    <w:rsid w:val="004F70A6"/>
    <w:rsid w:val="00500400"/>
    <w:rsid w:val="00500579"/>
    <w:rsid w:val="00500C81"/>
    <w:rsid w:val="00501241"/>
    <w:rsid w:val="00501394"/>
    <w:rsid w:val="0050160D"/>
    <w:rsid w:val="00501BF6"/>
    <w:rsid w:val="0050281A"/>
    <w:rsid w:val="00503404"/>
    <w:rsid w:val="0050436D"/>
    <w:rsid w:val="0050480C"/>
    <w:rsid w:val="00506503"/>
    <w:rsid w:val="00506BB7"/>
    <w:rsid w:val="00507649"/>
    <w:rsid w:val="00510410"/>
    <w:rsid w:val="005107A4"/>
    <w:rsid w:val="005117D9"/>
    <w:rsid w:val="00511E71"/>
    <w:rsid w:val="005122E5"/>
    <w:rsid w:val="00512C30"/>
    <w:rsid w:val="00512F41"/>
    <w:rsid w:val="00513547"/>
    <w:rsid w:val="0051379D"/>
    <w:rsid w:val="00513917"/>
    <w:rsid w:val="005139BC"/>
    <w:rsid w:val="00513EB1"/>
    <w:rsid w:val="00514BE4"/>
    <w:rsid w:val="005153AD"/>
    <w:rsid w:val="00515858"/>
    <w:rsid w:val="00516A68"/>
    <w:rsid w:val="005170BF"/>
    <w:rsid w:val="00517483"/>
    <w:rsid w:val="0051778B"/>
    <w:rsid w:val="00517B2A"/>
    <w:rsid w:val="0052001A"/>
    <w:rsid w:val="005208C9"/>
    <w:rsid w:val="00520AFA"/>
    <w:rsid w:val="005213CE"/>
    <w:rsid w:val="005219A7"/>
    <w:rsid w:val="00521A0D"/>
    <w:rsid w:val="00521DA3"/>
    <w:rsid w:val="005230DB"/>
    <w:rsid w:val="00523247"/>
    <w:rsid w:val="0052342D"/>
    <w:rsid w:val="00523D2D"/>
    <w:rsid w:val="00525259"/>
    <w:rsid w:val="00525622"/>
    <w:rsid w:val="0052564C"/>
    <w:rsid w:val="0052577E"/>
    <w:rsid w:val="005257D8"/>
    <w:rsid w:val="00525DD1"/>
    <w:rsid w:val="00525DF1"/>
    <w:rsid w:val="00525FA0"/>
    <w:rsid w:val="005267F4"/>
    <w:rsid w:val="00526A3F"/>
    <w:rsid w:val="00526DE5"/>
    <w:rsid w:val="005273C7"/>
    <w:rsid w:val="00527B30"/>
    <w:rsid w:val="00530869"/>
    <w:rsid w:val="00530AB9"/>
    <w:rsid w:val="005311A7"/>
    <w:rsid w:val="005311C5"/>
    <w:rsid w:val="00531454"/>
    <w:rsid w:val="00531B52"/>
    <w:rsid w:val="00531B70"/>
    <w:rsid w:val="00532418"/>
    <w:rsid w:val="00532A7B"/>
    <w:rsid w:val="005346E0"/>
    <w:rsid w:val="00534BD5"/>
    <w:rsid w:val="005350B2"/>
    <w:rsid w:val="005354A9"/>
    <w:rsid w:val="00535649"/>
    <w:rsid w:val="00535912"/>
    <w:rsid w:val="00535E72"/>
    <w:rsid w:val="00536732"/>
    <w:rsid w:val="00536C06"/>
    <w:rsid w:val="00537366"/>
    <w:rsid w:val="005401B3"/>
    <w:rsid w:val="0054033F"/>
    <w:rsid w:val="00540679"/>
    <w:rsid w:val="00540DCE"/>
    <w:rsid w:val="005415B6"/>
    <w:rsid w:val="00541ED1"/>
    <w:rsid w:val="00541FD7"/>
    <w:rsid w:val="00542611"/>
    <w:rsid w:val="00542D53"/>
    <w:rsid w:val="00542E9E"/>
    <w:rsid w:val="00543B4E"/>
    <w:rsid w:val="00544AE7"/>
    <w:rsid w:val="00544D85"/>
    <w:rsid w:val="005459FE"/>
    <w:rsid w:val="00545AFE"/>
    <w:rsid w:val="00546F17"/>
    <w:rsid w:val="00546F28"/>
    <w:rsid w:val="00547634"/>
    <w:rsid w:val="00547F37"/>
    <w:rsid w:val="00547F5E"/>
    <w:rsid w:val="00550016"/>
    <w:rsid w:val="005500BE"/>
    <w:rsid w:val="0055158E"/>
    <w:rsid w:val="00553ADC"/>
    <w:rsid w:val="0055441F"/>
    <w:rsid w:val="0055506D"/>
    <w:rsid w:val="0055752E"/>
    <w:rsid w:val="005605A4"/>
    <w:rsid w:val="0056078F"/>
    <w:rsid w:val="00560885"/>
    <w:rsid w:val="005609E5"/>
    <w:rsid w:val="00560CA1"/>
    <w:rsid w:val="005615D1"/>
    <w:rsid w:val="005628BA"/>
    <w:rsid w:val="00562BEB"/>
    <w:rsid w:val="00563F69"/>
    <w:rsid w:val="00564317"/>
    <w:rsid w:val="0056458D"/>
    <w:rsid w:val="0056510E"/>
    <w:rsid w:val="0056515F"/>
    <w:rsid w:val="0056569D"/>
    <w:rsid w:val="005657AB"/>
    <w:rsid w:val="005658F1"/>
    <w:rsid w:val="0056647D"/>
    <w:rsid w:val="00566517"/>
    <w:rsid w:val="0056746A"/>
    <w:rsid w:val="00567A1E"/>
    <w:rsid w:val="00567EAB"/>
    <w:rsid w:val="00570204"/>
    <w:rsid w:val="00570316"/>
    <w:rsid w:val="0057039B"/>
    <w:rsid w:val="005709C7"/>
    <w:rsid w:val="005711A3"/>
    <w:rsid w:val="00571503"/>
    <w:rsid w:val="00571884"/>
    <w:rsid w:val="00572486"/>
    <w:rsid w:val="005727AC"/>
    <w:rsid w:val="00572B3E"/>
    <w:rsid w:val="00572E25"/>
    <w:rsid w:val="00572FC6"/>
    <w:rsid w:val="00573159"/>
    <w:rsid w:val="00574901"/>
    <w:rsid w:val="00574A61"/>
    <w:rsid w:val="00574C25"/>
    <w:rsid w:val="00575794"/>
    <w:rsid w:val="00577B30"/>
    <w:rsid w:val="00577D26"/>
    <w:rsid w:val="00580218"/>
    <w:rsid w:val="005804D5"/>
    <w:rsid w:val="00580880"/>
    <w:rsid w:val="0058088C"/>
    <w:rsid w:val="0058097A"/>
    <w:rsid w:val="00580FAA"/>
    <w:rsid w:val="0058280B"/>
    <w:rsid w:val="00582CB0"/>
    <w:rsid w:val="00582E63"/>
    <w:rsid w:val="005830DE"/>
    <w:rsid w:val="0058333B"/>
    <w:rsid w:val="0058340C"/>
    <w:rsid w:val="00583AB0"/>
    <w:rsid w:val="00583D67"/>
    <w:rsid w:val="00583E09"/>
    <w:rsid w:val="00584D09"/>
    <w:rsid w:val="00585055"/>
    <w:rsid w:val="005851DE"/>
    <w:rsid w:val="005856D9"/>
    <w:rsid w:val="00586906"/>
    <w:rsid w:val="005878B4"/>
    <w:rsid w:val="00587FE4"/>
    <w:rsid w:val="00590F14"/>
    <w:rsid w:val="005911F6"/>
    <w:rsid w:val="00591507"/>
    <w:rsid w:val="00591977"/>
    <w:rsid w:val="005923FC"/>
    <w:rsid w:val="0059244D"/>
    <w:rsid w:val="0059315C"/>
    <w:rsid w:val="00593C93"/>
    <w:rsid w:val="0059434D"/>
    <w:rsid w:val="00594629"/>
    <w:rsid w:val="005946B9"/>
    <w:rsid w:val="00595B23"/>
    <w:rsid w:val="00595EF0"/>
    <w:rsid w:val="00596277"/>
    <w:rsid w:val="005973BA"/>
    <w:rsid w:val="00597C7B"/>
    <w:rsid w:val="005A00F7"/>
    <w:rsid w:val="005A0209"/>
    <w:rsid w:val="005A0A3F"/>
    <w:rsid w:val="005A1232"/>
    <w:rsid w:val="005A13A9"/>
    <w:rsid w:val="005A1442"/>
    <w:rsid w:val="005A18D7"/>
    <w:rsid w:val="005A1D44"/>
    <w:rsid w:val="005A1DD9"/>
    <w:rsid w:val="005A2585"/>
    <w:rsid w:val="005A2FFE"/>
    <w:rsid w:val="005A31B1"/>
    <w:rsid w:val="005A336C"/>
    <w:rsid w:val="005A3457"/>
    <w:rsid w:val="005A3B03"/>
    <w:rsid w:val="005A3D86"/>
    <w:rsid w:val="005A42E9"/>
    <w:rsid w:val="005A496F"/>
    <w:rsid w:val="005A595E"/>
    <w:rsid w:val="005A5BDD"/>
    <w:rsid w:val="005A6173"/>
    <w:rsid w:val="005A6781"/>
    <w:rsid w:val="005B008E"/>
    <w:rsid w:val="005B07A6"/>
    <w:rsid w:val="005B2280"/>
    <w:rsid w:val="005B2874"/>
    <w:rsid w:val="005B2DFB"/>
    <w:rsid w:val="005B2FC2"/>
    <w:rsid w:val="005B3651"/>
    <w:rsid w:val="005B50B5"/>
    <w:rsid w:val="005B58F3"/>
    <w:rsid w:val="005B6124"/>
    <w:rsid w:val="005B62DB"/>
    <w:rsid w:val="005B6530"/>
    <w:rsid w:val="005B682B"/>
    <w:rsid w:val="005B6ED9"/>
    <w:rsid w:val="005B72FE"/>
    <w:rsid w:val="005B77D6"/>
    <w:rsid w:val="005B788C"/>
    <w:rsid w:val="005C0185"/>
    <w:rsid w:val="005C01D9"/>
    <w:rsid w:val="005C18DD"/>
    <w:rsid w:val="005C1967"/>
    <w:rsid w:val="005C3071"/>
    <w:rsid w:val="005C3C4E"/>
    <w:rsid w:val="005C4136"/>
    <w:rsid w:val="005C4178"/>
    <w:rsid w:val="005C4684"/>
    <w:rsid w:val="005C47EA"/>
    <w:rsid w:val="005C4A07"/>
    <w:rsid w:val="005C5AB6"/>
    <w:rsid w:val="005C5C2A"/>
    <w:rsid w:val="005C6D24"/>
    <w:rsid w:val="005C6FD2"/>
    <w:rsid w:val="005C710E"/>
    <w:rsid w:val="005C71C9"/>
    <w:rsid w:val="005C7C48"/>
    <w:rsid w:val="005C7DCA"/>
    <w:rsid w:val="005C7FEC"/>
    <w:rsid w:val="005D02DF"/>
    <w:rsid w:val="005D0322"/>
    <w:rsid w:val="005D043C"/>
    <w:rsid w:val="005D0E6E"/>
    <w:rsid w:val="005D1194"/>
    <w:rsid w:val="005D289E"/>
    <w:rsid w:val="005D2B62"/>
    <w:rsid w:val="005D5D56"/>
    <w:rsid w:val="005D608F"/>
    <w:rsid w:val="005D6415"/>
    <w:rsid w:val="005D72A2"/>
    <w:rsid w:val="005D7539"/>
    <w:rsid w:val="005D7EBE"/>
    <w:rsid w:val="005E06C2"/>
    <w:rsid w:val="005E07E0"/>
    <w:rsid w:val="005E0983"/>
    <w:rsid w:val="005E0C8C"/>
    <w:rsid w:val="005E1664"/>
    <w:rsid w:val="005E16AC"/>
    <w:rsid w:val="005E1B7C"/>
    <w:rsid w:val="005E2198"/>
    <w:rsid w:val="005E2B1E"/>
    <w:rsid w:val="005E2F29"/>
    <w:rsid w:val="005E368C"/>
    <w:rsid w:val="005E41D9"/>
    <w:rsid w:val="005E470F"/>
    <w:rsid w:val="005E4C8A"/>
    <w:rsid w:val="005E4F25"/>
    <w:rsid w:val="005E6344"/>
    <w:rsid w:val="005E656B"/>
    <w:rsid w:val="005E6F54"/>
    <w:rsid w:val="005E7CE3"/>
    <w:rsid w:val="005F0BFB"/>
    <w:rsid w:val="005F17EE"/>
    <w:rsid w:val="005F1A74"/>
    <w:rsid w:val="005F23DD"/>
    <w:rsid w:val="005F24C1"/>
    <w:rsid w:val="005F2FE4"/>
    <w:rsid w:val="005F345A"/>
    <w:rsid w:val="005F354E"/>
    <w:rsid w:val="005F364A"/>
    <w:rsid w:val="005F5115"/>
    <w:rsid w:val="005F54F7"/>
    <w:rsid w:val="005F5750"/>
    <w:rsid w:val="005F5772"/>
    <w:rsid w:val="005F64EC"/>
    <w:rsid w:val="005F721B"/>
    <w:rsid w:val="005F7470"/>
    <w:rsid w:val="005F7BD6"/>
    <w:rsid w:val="005F7CBC"/>
    <w:rsid w:val="005F7F16"/>
    <w:rsid w:val="006004B8"/>
    <w:rsid w:val="00600F32"/>
    <w:rsid w:val="0060186F"/>
    <w:rsid w:val="006018A9"/>
    <w:rsid w:val="006019C9"/>
    <w:rsid w:val="00601B21"/>
    <w:rsid w:val="00601EFF"/>
    <w:rsid w:val="00601F6B"/>
    <w:rsid w:val="006022A9"/>
    <w:rsid w:val="006024E0"/>
    <w:rsid w:val="006025BD"/>
    <w:rsid w:val="00602BF4"/>
    <w:rsid w:val="00603050"/>
    <w:rsid w:val="0060431F"/>
    <w:rsid w:val="00604C17"/>
    <w:rsid w:val="00605032"/>
    <w:rsid w:val="006053A8"/>
    <w:rsid w:val="00605729"/>
    <w:rsid w:val="00605740"/>
    <w:rsid w:val="00605C34"/>
    <w:rsid w:val="00605F51"/>
    <w:rsid w:val="00606F4D"/>
    <w:rsid w:val="00607587"/>
    <w:rsid w:val="00607AB8"/>
    <w:rsid w:val="00607E0C"/>
    <w:rsid w:val="00607EFB"/>
    <w:rsid w:val="0061018C"/>
    <w:rsid w:val="0061024B"/>
    <w:rsid w:val="00612057"/>
    <w:rsid w:val="006125EF"/>
    <w:rsid w:val="0061268D"/>
    <w:rsid w:val="00612D62"/>
    <w:rsid w:val="00613307"/>
    <w:rsid w:val="00613430"/>
    <w:rsid w:val="00613670"/>
    <w:rsid w:val="006139A5"/>
    <w:rsid w:val="00613A24"/>
    <w:rsid w:val="00613E38"/>
    <w:rsid w:val="00613F3D"/>
    <w:rsid w:val="0061487E"/>
    <w:rsid w:val="00614DF9"/>
    <w:rsid w:val="00614F73"/>
    <w:rsid w:val="006154D6"/>
    <w:rsid w:val="006169AF"/>
    <w:rsid w:val="0061715A"/>
    <w:rsid w:val="006179BB"/>
    <w:rsid w:val="00617B85"/>
    <w:rsid w:val="00617ECE"/>
    <w:rsid w:val="00621062"/>
    <w:rsid w:val="00621727"/>
    <w:rsid w:val="0062238C"/>
    <w:rsid w:val="00622513"/>
    <w:rsid w:val="0062287E"/>
    <w:rsid w:val="00622A5C"/>
    <w:rsid w:val="00622A64"/>
    <w:rsid w:val="00622BBE"/>
    <w:rsid w:val="006239D8"/>
    <w:rsid w:val="00623D1B"/>
    <w:rsid w:val="00623FE9"/>
    <w:rsid w:val="00624688"/>
    <w:rsid w:val="00624EC4"/>
    <w:rsid w:val="0062566F"/>
    <w:rsid w:val="00625B3B"/>
    <w:rsid w:val="00625B8F"/>
    <w:rsid w:val="00626A32"/>
    <w:rsid w:val="00626A99"/>
    <w:rsid w:val="00626BFD"/>
    <w:rsid w:val="00626F8F"/>
    <w:rsid w:val="00627C1A"/>
    <w:rsid w:val="00630314"/>
    <w:rsid w:val="00630CDF"/>
    <w:rsid w:val="00632047"/>
    <w:rsid w:val="006325F2"/>
    <w:rsid w:val="00632630"/>
    <w:rsid w:val="00632663"/>
    <w:rsid w:val="00632CDE"/>
    <w:rsid w:val="00632DEB"/>
    <w:rsid w:val="00632DEC"/>
    <w:rsid w:val="00633122"/>
    <w:rsid w:val="00634734"/>
    <w:rsid w:val="006349FB"/>
    <w:rsid w:val="00634A17"/>
    <w:rsid w:val="006357D4"/>
    <w:rsid w:val="00635938"/>
    <w:rsid w:val="00635AC4"/>
    <w:rsid w:val="00635F8E"/>
    <w:rsid w:val="00636BF2"/>
    <w:rsid w:val="006370B7"/>
    <w:rsid w:val="00637880"/>
    <w:rsid w:val="0064077B"/>
    <w:rsid w:val="006410A7"/>
    <w:rsid w:val="0064147C"/>
    <w:rsid w:val="00641572"/>
    <w:rsid w:val="00642412"/>
    <w:rsid w:val="006436E0"/>
    <w:rsid w:val="00643DC0"/>
    <w:rsid w:val="00644BF3"/>
    <w:rsid w:val="00644CAD"/>
    <w:rsid w:val="00645F6E"/>
    <w:rsid w:val="006470DB"/>
    <w:rsid w:val="006475DA"/>
    <w:rsid w:val="006504EA"/>
    <w:rsid w:val="0065074F"/>
    <w:rsid w:val="00650B01"/>
    <w:rsid w:val="00650ED9"/>
    <w:rsid w:val="00651034"/>
    <w:rsid w:val="00651A7E"/>
    <w:rsid w:val="00651BD3"/>
    <w:rsid w:val="00651DB0"/>
    <w:rsid w:val="00652104"/>
    <w:rsid w:val="00652D8E"/>
    <w:rsid w:val="006543C6"/>
    <w:rsid w:val="00654817"/>
    <w:rsid w:val="00654902"/>
    <w:rsid w:val="006552A9"/>
    <w:rsid w:val="00655686"/>
    <w:rsid w:val="00655BE9"/>
    <w:rsid w:val="00656400"/>
    <w:rsid w:val="0065689D"/>
    <w:rsid w:val="00656D79"/>
    <w:rsid w:val="00656FB1"/>
    <w:rsid w:val="0065783E"/>
    <w:rsid w:val="00660348"/>
    <w:rsid w:val="006606A7"/>
    <w:rsid w:val="00660B4C"/>
    <w:rsid w:val="006623C1"/>
    <w:rsid w:val="00663693"/>
    <w:rsid w:val="00664185"/>
    <w:rsid w:val="00664318"/>
    <w:rsid w:val="0066458D"/>
    <w:rsid w:val="00664B23"/>
    <w:rsid w:val="00664C38"/>
    <w:rsid w:val="00666B9C"/>
    <w:rsid w:val="006674B1"/>
    <w:rsid w:val="00671441"/>
    <w:rsid w:val="00671EA2"/>
    <w:rsid w:val="00672593"/>
    <w:rsid w:val="00672F76"/>
    <w:rsid w:val="0067304F"/>
    <w:rsid w:val="006733C1"/>
    <w:rsid w:val="00673637"/>
    <w:rsid w:val="00673816"/>
    <w:rsid w:val="00673939"/>
    <w:rsid w:val="0067415D"/>
    <w:rsid w:val="00674F0D"/>
    <w:rsid w:val="0067534C"/>
    <w:rsid w:val="00675362"/>
    <w:rsid w:val="0067558E"/>
    <w:rsid w:val="0067573F"/>
    <w:rsid w:val="00675CC7"/>
    <w:rsid w:val="00675E29"/>
    <w:rsid w:val="00676433"/>
    <w:rsid w:val="00676827"/>
    <w:rsid w:val="00676947"/>
    <w:rsid w:val="0067704F"/>
    <w:rsid w:val="00677363"/>
    <w:rsid w:val="006778D5"/>
    <w:rsid w:val="00677FF7"/>
    <w:rsid w:val="00680B66"/>
    <w:rsid w:val="00680EE7"/>
    <w:rsid w:val="006815DF"/>
    <w:rsid w:val="00681625"/>
    <w:rsid w:val="00681B0A"/>
    <w:rsid w:val="00681B15"/>
    <w:rsid w:val="00682125"/>
    <w:rsid w:val="006847BF"/>
    <w:rsid w:val="00684BE4"/>
    <w:rsid w:val="006853C5"/>
    <w:rsid w:val="00685915"/>
    <w:rsid w:val="00685A7C"/>
    <w:rsid w:val="00685AFC"/>
    <w:rsid w:val="00687739"/>
    <w:rsid w:val="0069214D"/>
    <w:rsid w:val="00692476"/>
    <w:rsid w:val="0069250A"/>
    <w:rsid w:val="0069260B"/>
    <w:rsid w:val="00692CD7"/>
    <w:rsid w:val="0069345A"/>
    <w:rsid w:val="00694271"/>
    <w:rsid w:val="0069428E"/>
    <w:rsid w:val="006942F5"/>
    <w:rsid w:val="006944C2"/>
    <w:rsid w:val="0069462A"/>
    <w:rsid w:val="006952CC"/>
    <w:rsid w:val="00695433"/>
    <w:rsid w:val="0069634E"/>
    <w:rsid w:val="006967AA"/>
    <w:rsid w:val="00696F90"/>
    <w:rsid w:val="006976FF"/>
    <w:rsid w:val="00697C1F"/>
    <w:rsid w:val="00697F92"/>
    <w:rsid w:val="006A1033"/>
    <w:rsid w:val="006A1042"/>
    <w:rsid w:val="006A10A8"/>
    <w:rsid w:val="006A14C8"/>
    <w:rsid w:val="006A197F"/>
    <w:rsid w:val="006A1B32"/>
    <w:rsid w:val="006A2428"/>
    <w:rsid w:val="006A29A3"/>
    <w:rsid w:val="006A2A57"/>
    <w:rsid w:val="006A331E"/>
    <w:rsid w:val="006A3541"/>
    <w:rsid w:val="006A4067"/>
    <w:rsid w:val="006A430C"/>
    <w:rsid w:val="006A4C53"/>
    <w:rsid w:val="006A4D26"/>
    <w:rsid w:val="006A4F51"/>
    <w:rsid w:val="006A5D0C"/>
    <w:rsid w:val="006A6100"/>
    <w:rsid w:val="006A6321"/>
    <w:rsid w:val="006A71F2"/>
    <w:rsid w:val="006A75A8"/>
    <w:rsid w:val="006B1015"/>
    <w:rsid w:val="006B2ACB"/>
    <w:rsid w:val="006B2B35"/>
    <w:rsid w:val="006B3576"/>
    <w:rsid w:val="006B395F"/>
    <w:rsid w:val="006B3ABF"/>
    <w:rsid w:val="006B50A3"/>
    <w:rsid w:val="006B5313"/>
    <w:rsid w:val="006B535C"/>
    <w:rsid w:val="006B5665"/>
    <w:rsid w:val="006B5837"/>
    <w:rsid w:val="006B62B0"/>
    <w:rsid w:val="006B7E6E"/>
    <w:rsid w:val="006C06D0"/>
    <w:rsid w:val="006C1BB4"/>
    <w:rsid w:val="006C2421"/>
    <w:rsid w:val="006C4E8E"/>
    <w:rsid w:val="006C52A4"/>
    <w:rsid w:val="006C54F6"/>
    <w:rsid w:val="006C5D6F"/>
    <w:rsid w:val="006C615F"/>
    <w:rsid w:val="006C6703"/>
    <w:rsid w:val="006C714B"/>
    <w:rsid w:val="006C744B"/>
    <w:rsid w:val="006C75E5"/>
    <w:rsid w:val="006C7D1C"/>
    <w:rsid w:val="006D051E"/>
    <w:rsid w:val="006D0968"/>
    <w:rsid w:val="006D180E"/>
    <w:rsid w:val="006D1B38"/>
    <w:rsid w:val="006D2A20"/>
    <w:rsid w:val="006D3A7E"/>
    <w:rsid w:val="006D3BB3"/>
    <w:rsid w:val="006D3DFB"/>
    <w:rsid w:val="006D44B8"/>
    <w:rsid w:val="006D4A69"/>
    <w:rsid w:val="006D559D"/>
    <w:rsid w:val="006D5B1F"/>
    <w:rsid w:val="006D64C4"/>
    <w:rsid w:val="006D6511"/>
    <w:rsid w:val="006D6FA4"/>
    <w:rsid w:val="006D7289"/>
    <w:rsid w:val="006D7C83"/>
    <w:rsid w:val="006E0518"/>
    <w:rsid w:val="006E0567"/>
    <w:rsid w:val="006E0836"/>
    <w:rsid w:val="006E0A74"/>
    <w:rsid w:val="006E0EA5"/>
    <w:rsid w:val="006E0F59"/>
    <w:rsid w:val="006E10F7"/>
    <w:rsid w:val="006E135E"/>
    <w:rsid w:val="006E2028"/>
    <w:rsid w:val="006E2C9B"/>
    <w:rsid w:val="006E327E"/>
    <w:rsid w:val="006E345E"/>
    <w:rsid w:val="006E39FC"/>
    <w:rsid w:val="006E3C22"/>
    <w:rsid w:val="006E4017"/>
    <w:rsid w:val="006E48A8"/>
    <w:rsid w:val="006E4CF9"/>
    <w:rsid w:val="006E574C"/>
    <w:rsid w:val="006E5E4C"/>
    <w:rsid w:val="006E6144"/>
    <w:rsid w:val="006E6598"/>
    <w:rsid w:val="006E698E"/>
    <w:rsid w:val="006E6DC7"/>
    <w:rsid w:val="006E7645"/>
    <w:rsid w:val="006E7C01"/>
    <w:rsid w:val="006F0B4D"/>
    <w:rsid w:val="006F2298"/>
    <w:rsid w:val="006F2378"/>
    <w:rsid w:val="006F2527"/>
    <w:rsid w:val="006F2805"/>
    <w:rsid w:val="006F2925"/>
    <w:rsid w:val="006F29E5"/>
    <w:rsid w:val="006F2D26"/>
    <w:rsid w:val="006F326A"/>
    <w:rsid w:val="006F4115"/>
    <w:rsid w:val="006F4309"/>
    <w:rsid w:val="006F436D"/>
    <w:rsid w:val="006F47A6"/>
    <w:rsid w:val="006F546C"/>
    <w:rsid w:val="006F5812"/>
    <w:rsid w:val="006F59DD"/>
    <w:rsid w:val="006F64BB"/>
    <w:rsid w:val="006F7BF8"/>
    <w:rsid w:val="006F7FD3"/>
    <w:rsid w:val="007008EE"/>
    <w:rsid w:val="007009D3"/>
    <w:rsid w:val="00700AC5"/>
    <w:rsid w:val="00700E56"/>
    <w:rsid w:val="00700F11"/>
    <w:rsid w:val="007011B7"/>
    <w:rsid w:val="0070317C"/>
    <w:rsid w:val="00704094"/>
    <w:rsid w:val="00704401"/>
    <w:rsid w:val="007050A9"/>
    <w:rsid w:val="00705858"/>
    <w:rsid w:val="00705A87"/>
    <w:rsid w:val="00705CD3"/>
    <w:rsid w:val="00706662"/>
    <w:rsid w:val="00706E31"/>
    <w:rsid w:val="007074FE"/>
    <w:rsid w:val="007076EB"/>
    <w:rsid w:val="00707860"/>
    <w:rsid w:val="00710602"/>
    <w:rsid w:val="00710C47"/>
    <w:rsid w:val="007110BD"/>
    <w:rsid w:val="00712252"/>
    <w:rsid w:val="007126B6"/>
    <w:rsid w:val="00712BB2"/>
    <w:rsid w:val="0071537A"/>
    <w:rsid w:val="00716A88"/>
    <w:rsid w:val="00717532"/>
    <w:rsid w:val="007176B0"/>
    <w:rsid w:val="00717894"/>
    <w:rsid w:val="00717BCF"/>
    <w:rsid w:val="00717D81"/>
    <w:rsid w:val="00717E0A"/>
    <w:rsid w:val="00720086"/>
    <w:rsid w:val="00720723"/>
    <w:rsid w:val="0072086A"/>
    <w:rsid w:val="00720AAD"/>
    <w:rsid w:val="007215C3"/>
    <w:rsid w:val="00721616"/>
    <w:rsid w:val="007227B1"/>
    <w:rsid w:val="007227B9"/>
    <w:rsid w:val="00723442"/>
    <w:rsid w:val="00723CB5"/>
    <w:rsid w:val="00724DF7"/>
    <w:rsid w:val="00724F40"/>
    <w:rsid w:val="00725AB7"/>
    <w:rsid w:val="00725D38"/>
    <w:rsid w:val="00725F8A"/>
    <w:rsid w:val="0072646D"/>
    <w:rsid w:val="007276D6"/>
    <w:rsid w:val="00727A94"/>
    <w:rsid w:val="00727CE9"/>
    <w:rsid w:val="00730078"/>
    <w:rsid w:val="0073172E"/>
    <w:rsid w:val="00731AF7"/>
    <w:rsid w:val="00732304"/>
    <w:rsid w:val="00732EB1"/>
    <w:rsid w:val="00734035"/>
    <w:rsid w:val="00734093"/>
    <w:rsid w:val="007341CF"/>
    <w:rsid w:val="00734A81"/>
    <w:rsid w:val="0073503D"/>
    <w:rsid w:val="007352FA"/>
    <w:rsid w:val="00737432"/>
    <w:rsid w:val="00737583"/>
    <w:rsid w:val="007375B0"/>
    <w:rsid w:val="007376AF"/>
    <w:rsid w:val="007377D3"/>
    <w:rsid w:val="00737C27"/>
    <w:rsid w:val="00737E8F"/>
    <w:rsid w:val="007407AF"/>
    <w:rsid w:val="007413CA"/>
    <w:rsid w:val="00741668"/>
    <w:rsid w:val="00741849"/>
    <w:rsid w:val="00741DF6"/>
    <w:rsid w:val="007424BD"/>
    <w:rsid w:val="00742813"/>
    <w:rsid w:val="007428EB"/>
    <w:rsid w:val="007429F5"/>
    <w:rsid w:val="00742D82"/>
    <w:rsid w:val="00743776"/>
    <w:rsid w:val="00743878"/>
    <w:rsid w:val="0074389A"/>
    <w:rsid w:val="00743E65"/>
    <w:rsid w:val="00744205"/>
    <w:rsid w:val="00745286"/>
    <w:rsid w:val="00746DA2"/>
    <w:rsid w:val="00746E23"/>
    <w:rsid w:val="00746E7C"/>
    <w:rsid w:val="00747226"/>
    <w:rsid w:val="0074748D"/>
    <w:rsid w:val="007506B5"/>
    <w:rsid w:val="00750F76"/>
    <w:rsid w:val="00751764"/>
    <w:rsid w:val="00752503"/>
    <w:rsid w:val="00752520"/>
    <w:rsid w:val="00752681"/>
    <w:rsid w:val="00752E4C"/>
    <w:rsid w:val="007536AA"/>
    <w:rsid w:val="007536EC"/>
    <w:rsid w:val="00754900"/>
    <w:rsid w:val="00754CF7"/>
    <w:rsid w:val="0075510E"/>
    <w:rsid w:val="007557E8"/>
    <w:rsid w:val="0076055E"/>
    <w:rsid w:val="00760EFF"/>
    <w:rsid w:val="0076111A"/>
    <w:rsid w:val="00761207"/>
    <w:rsid w:val="00761721"/>
    <w:rsid w:val="00762183"/>
    <w:rsid w:val="0076248D"/>
    <w:rsid w:val="007624FF"/>
    <w:rsid w:val="00762934"/>
    <w:rsid w:val="00763181"/>
    <w:rsid w:val="00764C9C"/>
    <w:rsid w:val="0076658B"/>
    <w:rsid w:val="007670CC"/>
    <w:rsid w:val="0076720C"/>
    <w:rsid w:val="00770351"/>
    <w:rsid w:val="00770537"/>
    <w:rsid w:val="00770AD7"/>
    <w:rsid w:val="00770B11"/>
    <w:rsid w:val="007713AF"/>
    <w:rsid w:val="007730E6"/>
    <w:rsid w:val="00775C6B"/>
    <w:rsid w:val="00777F9B"/>
    <w:rsid w:val="0078009F"/>
    <w:rsid w:val="007814C2"/>
    <w:rsid w:val="00781881"/>
    <w:rsid w:val="00781977"/>
    <w:rsid w:val="00781E40"/>
    <w:rsid w:val="00782A5D"/>
    <w:rsid w:val="00782D3D"/>
    <w:rsid w:val="00783170"/>
    <w:rsid w:val="007832C9"/>
    <w:rsid w:val="00783B5E"/>
    <w:rsid w:val="00783D04"/>
    <w:rsid w:val="00783FBB"/>
    <w:rsid w:val="007848B9"/>
    <w:rsid w:val="007849BC"/>
    <w:rsid w:val="00784FC3"/>
    <w:rsid w:val="00785465"/>
    <w:rsid w:val="007854A1"/>
    <w:rsid w:val="00786C22"/>
    <w:rsid w:val="007871FF"/>
    <w:rsid w:val="0078744F"/>
    <w:rsid w:val="00787BCB"/>
    <w:rsid w:val="00787E98"/>
    <w:rsid w:val="00790D8D"/>
    <w:rsid w:val="0079138B"/>
    <w:rsid w:val="0079152B"/>
    <w:rsid w:val="00791658"/>
    <w:rsid w:val="00791F05"/>
    <w:rsid w:val="007935E0"/>
    <w:rsid w:val="0079383E"/>
    <w:rsid w:val="00793F97"/>
    <w:rsid w:val="007947FC"/>
    <w:rsid w:val="00794B21"/>
    <w:rsid w:val="00795C66"/>
    <w:rsid w:val="00796A58"/>
    <w:rsid w:val="00796DF1"/>
    <w:rsid w:val="0079737E"/>
    <w:rsid w:val="0079773B"/>
    <w:rsid w:val="007A030B"/>
    <w:rsid w:val="007A1616"/>
    <w:rsid w:val="007A35E6"/>
    <w:rsid w:val="007A50E2"/>
    <w:rsid w:val="007A510B"/>
    <w:rsid w:val="007A5340"/>
    <w:rsid w:val="007A55BE"/>
    <w:rsid w:val="007A55CA"/>
    <w:rsid w:val="007A58E6"/>
    <w:rsid w:val="007A5A4F"/>
    <w:rsid w:val="007A5C6D"/>
    <w:rsid w:val="007A61AC"/>
    <w:rsid w:val="007A64F7"/>
    <w:rsid w:val="007A70D5"/>
    <w:rsid w:val="007B0408"/>
    <w:rsid w:val="007B09E4"/>
    <w:rsid w:val="007B157B"/>
    <w:rsid w:val="007B185F"/>
    <w:rsid w:val="007B335D"/>
    <w:rsid w:val="007B3474"/>
    <w:rsid w:val="007B34A6"/>
    <w:rsid w:val="007B3A9D"/>
    <w:rsid w:val="007B4CEA"/>
    <w:rsid w:val="007B5360"/>
    <w:rsid w:val="007B5612"/>
    <w:rsid w:val="007B5A16"/>
    <w:rsid w:val="007B6494"/>
    <w:rsid w:val="007B6681"/>
    <w:rsid w:val="007B6A0F"/>
    <w:rsid w:val="007B6F04"/>
    <w:rsid w:val="007B6F2E"/>
    <w:rsid w:val="007B7195"/>
    <w:rsid w:val="007B729D"/>
    <w:rsid w:val="007B7490"/>
    <w:rsid w:val="007B76CE"/>
    <w:rsid w:val="007B7D3D"/>
    <w:rsid w:val="007C000B"/>
    <w:rsid w:val="007C01FF"/>
    <w:rsid w:val="007C12C7"/>
    <w:rsid w:val="007C1E95"/>
    <w:rsid w:val="007C2CED"/>
    <w:rsid w:val="007C2CEF"/>
    <w:rsid w:val="007C3244"/>
    <w:rsid w:val="007C3F96"/>
    <w:rsid w:val="007C40AC"/>
    <w:rsid w:val="007C5091"/>
    <w:rsid w:val="007C5255"/>
    <w:rsid w:val="007C53C3"/>
    <w:rsid w:val="007C64B0"/>
    <w:rsid w:val="007C6600"/>
    <w:rsid w:val="007C7C60"/>
    <w:rsid w:val="007D004D"/>
    <w:rsid w:val="007D1140"/>
    <w:rsid w:val="007D1A3C"/>
    <w:rsid w:val="007D206E"/>
    <w:rsid w:val="007D2FBA"/>
    <w:rsid w:val="007D4539"/>
    <w:rsid w:val="007D4540"/>
    <w:rsid w:val="007D4874"/>
    <w:rsid w:val="007D4CEB"/>
    <w:rsid w:val="007D4D75"/>
    <w:rsid w:val="007D520F"/>
    <w:rsid w:val="007D5F00"/>
    <w:rsid w:val="007D601E"/>
    <w:rsid w:val="007D64D0"/>
    <w:rsid w:val="007D6BA4"/>
    <w:rsid w:val="007D6BDB"/>
    <w:rsid w:val="007D714B"/>
    <w:rsid w:val="007D77D0"/>
    <w:rsid w:val="007E0CDF"/>
    <w:rsid w:val="007E2471"/>
    <w:rsid w:val="007E2D45"/>
    <w:rsid w:val="007E337E"/>
    <w:rsid w:val="007E370F"/>
    <w:rsid w:val="007E3EA8"/>
    <w:rsid w:val="007E43B0"/>
    <w:rsid w:val="007E460E"/>
    <w:rsid w:val="007E4A42"/>
    <w:rsid w:val="007E4F6C"/>
    <w:rsid w:val="007E5829"/>
    <w:rsid w:val="007E5869"/>
    <w:rsid w:val="007E65C0"/>
    <w:rsid w:val="007E70FA"/>
    <w:rsid w:val="007E7152"/>
    <w:rsid w:val="007E7488"/>
    <w:rsid w:val="007E7865"/>
    <w:rsid w:val="007E7F2D"/>
    <w:rsid w:val="007F0135"/>
    <w:rsid w:val="007F0209"/>
    <w:rsid w:val="007F0879"/>
    <w:rsid w:val="007F0F56"/>
    <w:rsid w:val="007F1947"/>
    <w:rsid w:val="007F202F"/>
    <w:rsid w:val="007F2031"/>
    <w:rsid w:val="007F2206"/>
    <w:rsid w:val="007F2A68"/>
    <w:rsid w:val="007F305D"/>
    <w:rsid w:val="007F4287"/>
    <w:rsid w:val="007F4D97"/>
    <w:rsid w:val="007F5183"/>
    <w:rsid w:val="007F57AC"/>
    <w:rsid w:val="007F5F76"/>
    <w:rsid w:val="007F5FC9"/>
    <w:rsid w:val="007F6048"/>
    <w:rsid w:val="007F60D6"/>
    <w:rsid w:val="007F6CE9"/>
    <w:rsid w:val="007F6F51"/>
    <w:rsid w:val="007F7F63"/>
    <w:rsid w:val="0080022F"/>
    <w:rsid w:val="008004DB"/>
    <w:rsid w:val="00800CA1"/>
    <w:rsid w:val="00800F1C"/>
    <w:rsid w:val="00801385"/>
    <w:rsid w:val="00801455"/>
    <w:rsid w:val="00801A4D"/>
    <w:rsid w:val="00801CAA"/>
    <w:rsid w:val="00801D4C"/>
    <w:rsid w:val="00801F14"/>
    <w:rsid w:val="00802EA2"/>
    <w:rsid w:val="00804337"/>
    <w:rsid w:val="00805818"/>
    <w:rsid w:val="00805F31"/>
    <w:rsid w:val="008065BC"/>
    <w:rsid w:val="00806D70"/>
    <w:rsid w:val="00807301"/>
    <w:rsid w:val="00807F4B"/>
    <w:rsid w:val="00810B59"/>
    <w:rsid w:val="00810EA2"/>
    <w:rsid w:val="00811BAE"/>
    <w:rsid w:val="00811F81"/>
    <w:rsid w:val="00811FC1"/>
    <w:rsid w:val="00812389"/>
    <w:rsid w:val="008125C2"/>
    <w:rsid w:val="00812B7F"/>
    <w:rsid w:val="00813082"/>
    <w:rsid w:val="008145A1"/>
    <w:rsid w:val="00814957"/>
    <w:rsid w:val="008150E5"/>
    <w:rsid w:val="008173F4"/>
    <w:rsid w:val="008174BC"/>
    <w:rsid w:val="008176AF"/>
    <w:rsid w:val="00821119"/>
    <w:rsid w:val="00821EF0"/>
    <w:rsid w:val="0082287D"/>
    <w:rsid w:val="00822A9E"/>
    <w:rsid w:val="00822B09"/>
    <w:rsid w:val="008252A6"/>
    <w:rsid w:val="00825C3F"/>
    <w:rsid w:val="00826703"/>
    <w:rsid w:val="00826A49"/>
    <w:rsid w:val="00826E6D"/>
    <w:rsid w:val="00827457"/>
    <w:rsid w:val="00827635"/>
    <w:rsid w:val="00830280"/>
    <w:rsid w:val="00830586"/>
    <w:rsid w:val="008308A5"/>
    <w:rsid w:val="008308D7"/>
    <w:rsid w:val="00830C8B"/>
    <w:rsid w:val="00830ED3"/>
    <w:rsid w:val="008319B8"/>
    <w:rsid w:val="00831E10"/>
    <w:rsid w:val="00834122"/>
    <w:rsid w:val="008343A6"/>
    <w:rsid w:val="00835048"/>
    <w:rsid w:val="008353F0"/>
    <w:rsid w:val="00836805"/>
    <w:rsid w:val="00836F4D"/>
    <w:rsid w:val="0083798F"/>
    <w:rsid w:val="00837BAE"/>
    <w:rsid w:val="00837D64"/>
    <w:rsid w:val="00840EBB"/>
    <w:rsid w:val="0084157C"/>
    <w:rsid w:val="0084157D"/>
    <w:rsid w:val="0084175A"/>
    <w:rsid w:val="00841D45"/>
    <w:rsid w:val="008422D2"/>
    <w:rsid w:val="008428CE"/>
    <w:rsid w:val="00843169"/>
    <w:rsid w:val="00843AD6"/>
    <w:rsid w:val="00844C25"/>
    <w:rsid w:val="00845594"/>
    <w:rsid w:val="008456C2"/>
    <w:rsid w:val="00845994"/>
    <w:rsid w:val="00845CD4"/>
    <w:rsid w:val="008466A7"/>
    <w:rsid w:val="008468A5"/>
    <w:rsid w:val="008476F6"/>
    <w:rsid w:val="008502C3"/>
    <w:rsid w:val="00850638"/>
    <w:rsid w:val="00850913"/>
    <w:rsid w:val="00850A4A"/>
    <w:rsid w:val="00850B1C"/>
    <w:rsid w:val="00851470"/>
    <w:rsid w:val="00853FB3"/>
    <w:rsid w:val="00854122"/>
    <w:rsid w:val="0085415B"/>
    <w:rsid w:val="0085449B"/>
    <w:rsid w:val="008547C6"/>
    <w:rsid w:val="00854BC1"/>
    <w:rsid w:val="00854EED"/>
    <w:rsid w:val="00854FC9"/>
    <w:rsid w:val="00855CB6"/>
    <w:rsid w:val="00856A81"/>
    <w:rsid w:val="00860B2D"/>
    <w:rsid w:val="00860D5E"/>
    <w:rsid w:val="0086169E"/>
    <w:rsid w:val="00862275"/>
    <w:rsid w:val="00862BE4"/>
    <w:rsid w:val="00862C7B"/>
    <w:rsid w:val="0086318C"/>
    <w:rsid w:val="00863241"/>
    <w:rsid w:val="00863D44"/>
    <w:rsid w:val="00863D7A"/>
    <w:rsid w:val="0086406A"/>
    <w:rsid w:val="00864393"/>
    <w:rsid w:val="00864B2C"/>
    <w:rsid w:val="008664E5"/>
    <w:rsid w:val="00870472"/>
    <w:rsid w:val="0087099B"/>
    <w:rsid w:val="008710F5"/>
    <w:rsid w:val="008713BF"/>
    <w:rsid w:val="0087211C"/>
    <w:rsid w:val="0087287A"/>
    <w:rsid w:val="00873509"/>
    <w:rsid w:val="0087498F"/>
    <w:rsid w:val="00874B6B"/>
    <w:rsid w:val="00874DB3"/>
    <w:rsid w:val="0087501F"/>
    <w:rsid w:val="00875111"/>
    <w:rsid w:val="0087667F"/>
    <w:rsid w:val="00876AD1"/>
    <w:rsid w:val="00876BAB"/>
    <w:rsid w:val="00877330"/>
    <w:rsid w:val="00877753"/>
    <w:rsid w:val="008820E6"/>
    <w:rsid w:val="008824AB"/>
    <w:rsid w:val="00883104"/>
    <w:rsid w:val="00884704"/>
    <w:rsid w:val="008857D3"/>
    <w:rsid w:val="00886721"/>
    <w:rsid w:val="0088676B"/>
    <w:rsid w:val="008870F9"/>
    <w:rsid w:val="00887684"/>
    <w:rsid w:val="00887D8D"/>
    <w:rsid w:val="008904FD"/>
    <w:rsid w:val="00890A77"/>
    <w:rsid w:val="00890DDE"/>
    <w:rsid w:val="008912C9"/>
    <w:rsid w:val="0089150C"/>
    <w:rsid w:val="0089179F"/>
    <w:rsid w:val="00891D29"/>
    <w:rsid w:val="008932F5"/>
    <w:rsid w:val="008934BF"/>
    <w:rsid w:val="00894B39"/>
    <w:rsid w:val="00894E36"/>
    <w:rsid w:val="00895A5B"/>
    <w:rsid w:val="00895D5F"/>
    <w:rsid w:val="00896218"/>
    <w:rsid w:val="0089640A"/>
    <w:rsid w:val="00896A31"/>
    <w:rsid w:val="00897080"/>
    <w:rsid w:val="008970F3"/>
    <w:rsid w:val="00897C10"/>
    <w:rsid w:val="00897D60"/>
    <w:rsid w:val="008A0548"/>
    <w:rsid w:val="008A2527"/>
    <w:rsid w:val="008A27F9"/>
    <w:rsid w:val="008A2DC1"/>
    <w:rsid w:val="008A2E99"/>
    <w:rsid w:val="008A4121"/>
    <w:rsid w:val="008A45F6"/>
    <w:rsid w:val="008A4873"/>
    <w:rsid w:val="008A4DB1"/>
    <w:rsid w:val="008A5C56"/>
    <w:rsid w:val="008A5E56"/>
    <w:rsid w:val="008A5EF1"/>
    <w:rsid w:val="008A608B"/>
    <w:rsid w:val="008A62EF"/>
    <w:rsid w:val="008A6526"/>
    <w:rsid w:val="008A718D"/>
    <w:rsid w:val="008A7C9A"/>
    <w:rsid w:val="008B0802"/>
    <w:rsid w:val="008B11E8"/>
    <w:rsid w:val="008B1284"/>
    <w:rsid w:val="008B1908"/>
    <w:rsid w:val="008B1D62"/>
    <w:rsid w:val="008B242C"/>
    <w:rsid w:val="008B2CC9"/>
    <w:rsid w:val="008B2F80"/>
    <w:rsid w:val="008B3330"/>
    <w:rsid w:val="008B3990"/>
    <w:rsid w:val="008B4463"/>
    <w:rsid w:val="008B4546"/>
    <w:rsid w:val="008B4778"/>
    <w:rsid w:val="008B5359"/>
    <w:rsid w:val="008B5480"/>
    <w:rsid w:val="008B57E1"/>
    <w:rsid w:val="008B6ADA"/>
    <w:rsid w:val="008C05B9"/>
    <w:rsid w:val="008C0A48"/>
    <w:rsid w:val="008C0E01"/>
    <w:rsid w:val="008C0E5B"/>
    <w:rsid w:val="008C124B"/>
    <w:rsid w:val="008C1589"/>
    <w:rsid w:val="008C1B5F"/>
    <w:rsid w:val="008C1B62"/>
    <w:rsid w:val="008C1F13"/>
    <w:rsid w:val="008C2082"/>
    <w:rsid w:val="008C20CC"/>
    <w:rsid w:val="008C25C7"/>
    <w:rsid w:val="008C260D"/>
    <w:rsid w:val="008C405D"/>
    <w:rsid w:val="008C4447"/>
    <w:rsid w:val="008C4834"/>
    <w:rsid w:val="008C5041"/>
    <w:rsid w:val="008C54F3"/>
    <w:rsid w:val="008C6725"/>
    <w:rsid w:val="008C74F0"/>
    <w:rsid w:val="008C7DBF"/>
    <w:rsid w:val="008C7FF6"/>
    <w:rsid w:val="008D0AEE"/>
    <w:rsid w:val="008D0F89"/>
    <w:rsid w:val="008D180F"/>
    <w:rsid w:val="008D2EEE"/>
    <w:rsid w:val="008D37FC"/>
    <w:rsid w:val="008D3940"/>
    <w:rsid w:val="008D4184"/>
    <w:rsid w:val="008D4566"/>
    <w:rsid w:val="008D489C"/>
    <w:rsid w:val="008D5A13"/>
    <w:rsid w:val="008D6273"/>
    <w:rsid w:val="008D6DD3"/>
    <w:rsid w:val="008D6FC4"/>
    <w:rsid w:val="008D7576"/>
    <w:rsid w:val="008D7A6D"/>
    <w:rsid w:val="008E1B0F"/>
    <w:rsid w:val="008E1C50"/>
    <w:rsid w:val="008E1F8A"/>
    <w:rsid w:val="008E20A1"/>
    <w:rsid w:val="008E2B75"/>
    <w:rsid w:val="008E3AA9"/>
    <w:rsid w:val="008E411A"/>
    <w:rsid w:val="008E441D"/>
    <w:rsid w:val="008E4943"/>
    <w:rsid w:val="008E4B5C"/>
    <w:rsid w:val="008E656D"/>
    <w:rsid w:val="008E6603"/>
    <w:rsid w:val="008E7384"/>
    <w:rsid w:val="008E7844"/>
    <w:rsid w:val="008F0B96"/>
    <w:rsid w:val="008F1145"/>
    <w:rsid w:val="008F164D"/>
    <w:rsid w:val="008F1A59"/>
    <w:rsid w:val="008F1CFA"/>
    <w:rsid w:val="008F1E0B"/>
    <w:rsid w:val="008F2419"/>
    <w:rsid w:val="008F28B1"/>
    <w:rsid w:val="008F2BB4"/>
    <w:rsid w:val="008F312A"/>
    <w:rsid w:val="008F3151"/>
    <w:rsid w:val="008F3C51"/>
    <w:rsid w:val="008F3D04"/>
    <w:rsid w:val="008F3F0D"/>
    <w:rsid w:val="008F60A2"/>
    <w:rsid w:val="008F6183"/>
    <w:rsid w:val="008F6440"/>
    <w:rsid w:val="008F6CC7"/>
    <w:rsid w:val="008F7E73"/>
    <w:rsid w:val="009008D8"/>
    <w:rsid w:val="00900B84"/>
    <w:rsid w:val="00902BE7"/>
    <w:rsid w:val="00902EE9"/>
    <w:rsid w:val="0090324B"/>
    <w:rsid w:val="00903A01"/>
    <w:rsid w:val="00905297"/>
    <w:rsid w:val="00905910"/>
    <w:rsid w:val="00905BF9"/>
    <w:rsid w:val="00905C6D"/>
    <w:rsid w:val="009065DE"/>
    <w:rsid w:val="0090686A"/>
    <w:rsid w:val="00906BB5"/>
    <w:rsid w:val="0091108A"/>
    <w:rsid w:val="00911108"/>
    <w:rsid w:val="00911EC3"/>
    <w:rsid w:val="00912CF4"/>
    <w:rsid w:val="00912D35"/>
    <w:rsid w:val="00912E14"/>
    <w:rsid w:val="00912F43"/>
    <w:rsid w:val="00912FC5"/>
    <w:rsid w:val="009133AA"/>
    <w:rsid w:val="009136CA"/>
    <w:rsid w:val="0091411C"/>
    <w:rsid w:val="009142EA"/>
    <w:rsid w:val="00914341"/>
    <w:rsid w:val="00914740"/>
    <w:rsid w:val="009152F6"/>
    <w:rsid w:val="00915757"/>
    <w:rsid w:val="00915A82"/>
    <w:rsid w:val="00915D4C"/>
    <w:rsid w:val="009162B3"/>
    <w:rsid w:val="00916B21"/>
    <w:rsid w:val="009175D4"/>
    <w:rsid w:val="00917855"/>
    <w:rsid w:val="00920342"/>
    <w:rsid w:val="009215E6"/>
    <w:rsid w:val="00921A17"/>
    <w:rsid w:val="00922092"/>
    <w:rsid w:val="00922CE5"/>
    <w:rsid w:val="00923127"/>
    <w:rsid w:val="00923357"/>
    <w:rsid w:val="00923B33"/>
    <w:rsid w:val="0092464C"/>
    <w:rsid w:val="009256C8"/>
    <w:rsid w:val="00926177"/>
    <w:rsid w:val="00926D34"/>
    <w:rsid w:val="00926FC7"/>
    <w:rsid w:val="00927118"/>
    <w:rsid w:val="009311AF"/>
    <w:rsid w:val="009321A0"/>
    <w:rsid w:val="0093222B"/>
    <w:rsid w:val="00932585"/>
    <w:rsid w:val="0093272C"/>
    <w:rsid w:val="009332D4"/>
    <w:rsid w:val="009332D8"/>
    <w:rsid w:val="009339C2"/>
    <w:rsid w:val="00933D6D"/>
    <w:rsid w:val="00934800"/>
    <w:rsid w:val="00934A67"/>
    <w:rsid w:val="00935268"/>
    <w:rsid w:val="009353B5"/>
    <w:rsid w:val="009355A5"/>
    <w:rsid w:val="0093596F"/>
    <w:rsid w:val="00935CAD"/>
    <w:rsid w:val="00936101"/>
    <w:rsid w:val="009367C0"/>
    <w:rsid w:val="00936AA4"/>
    <w:rsid w:val="00937083"/>
    <w:rsid w:val="00940028"/>
    <w:rsid w:val="009400B7"/>
    <w:rsid w:val="00940DF2"/>
    <w:rsid w:val="009411C6"/>
    <w:rsid w:val="009426D8"/>
    <w:rsid w:val="00942BD2"/>
    <w:rsid w:val="00943C70"/>
    <w:rsid w:val="00944322"/>
    <w:rsid w:val="00944640"/>
    <w:rsid w:val="00945CCB"/>
    <w:rsid w:val="0094642C"/>
    <w:rsid w:val="00946E6C"/>
    <w:rsid w:val="009473AE"/>
    <w:rsid w:val="00947B8E"/>
    <w:rsid w:val="009506D6"/>
    <w:rsid w:val="00950F7A"/>
    <w:rsid w:val="009510C6"/>
    <w:rsid w:val="009513B5"/>
    <w:rsid w:val="00951682"/>
    <w:rsid w:val="009529EA"/>
    <w:rsid w:val="00952A80"/>
    <w:rsid w:val="00953500"/>
    <w:rsid w:val="00953E09"/>
    <w:rsid w:val="00954287"/>
    <w:rsid w:val="00955499"/>
    <w:rsid w:val="009556A7"/>
    <w:rsid w:val="00955CBB"/>
    <w:rsid w:val="00955E3A"/>
    <w:rsid w:val="00955E9C"/>
    <w:rsid w:val="00956503"/>
    <w:rsid w:val="00956758"/>
    <w:rsid w:val="00956C33"/>
    <w:rsid w:val="0095703D"/>
    <w:rsid w:val="00957483"/>
    <w:rsid w:val="00960076"/>
    <w:rsid w:val="0096034B"/>
    <w:rsid w:val="00961752"/>
    <w:rsid w:val="009617F2"/>
    <w:rsid w:val="00961864"/>
    <w:rsid w:val="00961C98"/>
    <w:rsid w:val="00962274"/>
    <w:rsid w:val="0096234A"/>
    <w:rsid w:val="00962590"/>
    <w:rsid w:val="00962724"/>
    <w:rsid w:val="00963434"/>
    <w:rsid w:val="00963E01"/>
    <w:rsid w:val="009642A6"/>
    <w:rsid w:val="0096441B"/>
    <w:rsid w:val="00964A94"/>
    <w:rsid w:val="00966616"/>
    <w:rsid w:val="00966825"/>
    <w:rsid w:val="00966C26"/>
    <w:rsid w:val="00970372"/>
    <w:rsid w:val="00970F6A"/>
    <w:rsid w:val="00971279"/>
    <w:rsid w:val="009712D8"/>
    <w:rsid w:val="00971664"/>
    <w:rsid w:val="0097169D"/>
    <w:rsid w:val="00971AD2"/>
    <w:rsid w:val="00972074"/>
    <w:rsid w:val="00972342"/>
    <w:rsid w:val="0097278B"/>
    <w:rsid w:val="00972BB6"/>
    <w:rsid w:val="00972C3D"/>
    <w:rsid w:val="00973277"/>
    <w:rsid w:val="00973A52"/>
    <w:rsid w:val="00974245"/>
    <w:rsid w:val="009756F4"/>
    <w:rsid w:val="00975BA0"/>
    <w:rsid w:val="009762A8"/>
    <w:rsid w:val="009770B2"/>
    <w:rsid w:val="00977133"/>
    <w:rsid w:val="00977310"/>
    <w:rsid w:val="00977491"/>
    <w:rsid w:val="00977767"/>
    <w:rsid w:val="00977A74"/>
    <w:rsid w:val="00977FD3"/>
    <w:rsid w:val="00980806"/>
    <w:rsid w:val="00980C6A"/>
    <w:rsid w:val="009813C8"/>
    <w:rsid w:val="00981FF3"/>
    <w:rsid w:val="00983676"/>
    <w:rsid w:val="009855CD"/>
    <w:rsid w:val="0098707E"/>
    <w:rsid w:val="00987498"/>
    <w:rsid w:val="009876A6"/>
    <w:rsid w:val="009902B1"/>
    <w:rsid w:val="00990300"/>
    <w:rsid w:val="0099049B"/>
    <w:rsid w:val="009904B6"/>
    <w:rsid w:val="00990E8A"/>
    <w:rsid w:val="00991189"/>
    <w:rsid w:val="00992601"/>
    <w:rsid w:val="0099375D"/>
    <w:rsid w:val="009937CD"/>
    <w:rsid w:val="0099393D"/>
    <w:rsid w:val="009957FA"/>
    <w:rsid w:val="00996D17"/>
    <w:rsid w:val="00996EDF"/>
    <w:rsid w:val="00997715"/>
    <w:rsid w:val="009A028B"/>
    <w:rsid w:val="009A09FC"/>
    <w:rsid w:val="009A0DFE"/>
    <w:rsid w:val="009A0F0B"/>
    <w:rsid w:val="009A1639"/>
    <w:rsid w:val="009A22C3"/>
    <w:rsid w:val="009A35A5"/>
    <w:rsid w:val="009A394E"/>
    <w:rsid w:val="009A47D9"/>
    <w:rsid w:val="009A49FD"/>
    <w:rsid w:val="009A51B9"/>
    <w:rsid w:val="009A5CEF"/>
    <w:rsid w:val="009A6B92"/>
    <w:rsid w:val="009A6C41"/>
    <w:rsid w:val="009A6C50"/>
    <w:rsid w:val="009A6EB1"/>
    <w:rsid w:val="009A732D"/>
    <w:rsid w:val="009A7C40"/>
    <w:rsid w:val="009B0041"/>
    <w:rsid w:val="009B048F"/>
    <w:rsid w:val="009B0EA7"/>
    <w:rsid w:val="009B29ED"/>
    <w:rsid w:val="009B3634"/>
    <w:rsid w:val="009B36CE"/>
    <w:rsid w:val="009B4635"/>
    <w:rsid w:val="009B6894"/>
    <w:rsid w:val="009B6949"/>
    <w:rsid w:val="009B73E7"/>
    <w:rsid w:val="009B7C24"/>
    <w:rsid w:val="009B7CEE"/>
    <w:rsid w:val="009C029C"/>
    <w:rsid w:val="009C043B"/>
    <w:rsid w:val="009C17EE"/>
    <w:rsid w:val="009C33EB"/>
    <w:rsid w:val="009C46CA"/>
    <w:rsid w:val="009C4BAD"/>
    <w:rsid w:val="009C4E4A"/>
    <w:rsid w:val="009C5004"/>
    <w:rsid w:val="009C5175"/>
    <w:rsid w:val="009C51C8"/>
    <w:rsid w:val="009C5261"/>
    <w:rsid w:val="009C5664"/>
    <w:rsid w:val="009C56DD"/>
    <w:rsid w:val="009C5DFE"/>
    <w:rsid w:val="009C6036"/>
    <w:rsid w:val="009C623B"/>
    <w:rsid w:val="009C6301"/>
    <w:rsid w:val="009C63B6"/>
    <w:rsid w:val="009C65D6"/>
    <w:rsid w:val="009C6846"/>
    <w:rsid w:val="009C6986"/>
    <w:rsid w:val="009C6B2C"/>
    <w:rsid w:val="009C6B81"/>
    <w:rsid w:val="009C7240"/>
    <w:rsid w:val="009D0228"/>
    <w:rsid w:val="009D02CB"/>
    <w:rsid w:val="009D039A"/>
    <w:rsid w:val="009D06EB"/>
    <w:rsid w:val="009D10C4"/>
    <w:rsid w:val="009D190C"/>
    <w:rsid w:val="009D1E0D"/>
    <w:rsid w:val="009D2C38"/>
    <w:rsid w:val="009D30EC"/>
    <w:rsid w:val="009D3235"/>
    <w:rsid w:val="009D3A02"/>
    <w:rsid w:val="009D4259"/>
    <w:rsid w:val="009D51E6"/>
    <w:rsid w:val="009D5EC5"/>
    <w:rsid w:val="009D65D1"/>
    <w:rsid w:val="009D6BF8"/>
    <w:rsid w:val="009D6C53"/>
    <w:rsid w:val="009D7197"/>
    <w:rsid w:val="009D7659"/>
    <w:rsid w:val="009D7DF0"/>
    <w:rsid w:val="009D7E78"/>
    <w:rsid w:val="009E04F6"/>
    <w:rsid w:val="009E0627"/>
    <w:rsid w:val="009E0FA2"/>
    <w:rsid w:val="009E12C8"/>
    <w:rsid w:val="009E31A7"/>
    <w:rsid w:val="009E3AF2"/>
    <w:rsid w:val="009E441F"/>
    <w:rsid w:val="009E45F5"/>
    <w:rsid w:val="009E5D0A"/>
    <w:rsid w:val="009E5DC9"/>
    <w:rsid w:val="009E61FF"/>
    <w:rsid w:val="009E62E9"/>
    <w:rsid w:val="009E6A80"/>
    <w:rsid w:val="009E6C7E"/>
    <w:rsid w:val="009E6F59"/>
    <w:rsid w:val="009E7210"/>
    <w:rsid w:val="009E78E3"/>
    <w:rsid w:val="009F01B0"/>
    <w:rsid w:val="009F042E"/>
    <w:rsid w:val="009F0552"/>
    <w:rsid w:val="009F0863"/>
    <w:rsid w:val="009F08AC"/>
    <w:rsid w:val="009F1451"/>
    <w:rsid w:val="009F15AE"/>
    <w:rsid w:val="009F169A"/>
    <w:rsid w:val="009F1969"/>
    <w:rsid w:val="009F304D"/>
    <w:rsid w:val="009F318B"/>
    <w:rsid w:val="009F31EF"/>
    <w:rsid w:val="009F35CC"/>
    <w:rsid w:val="009F3AEB"/>
    <w:rsid w:val="009F4318"/>
    <w:rsid w:val="009F4E64"/>
    <w:rsid w:val="009F4FDF"/>
    <w:rsid w:val="009F5DE1"/>
    <w:rsid w:val="009F62CD"/>
    <w:rsid w:val="009F6981"/>
    <w:rsid w:val="009F7A6E"/>
    <w:rsid w:val="00A009EC"/>
    <w:rsid w:val="00A01602"/>
    <w:rsid w:val="00A0218C"/>
    <w:rsid w:val="00A023BD"/>
    <w:rsid w:val="00A03315"/>
    <w:rsid w:val="00A03CBC"/>
    <w:rsid w:val="00A03CEF"/>
    <w:rsid w:val="00A04129"/>
    <w:rsid w:val="00A04386"/>
    <w:rsid w:val="00A05A5F"/>
    <w:rsid w:val="00A05A80"/>
    <w:rsid w:val="00A06A58"/>
    <w:rsid w:val="00A074EE"/>
    <w:rsid w:val="00A07675"/>
    <w:rsid w:val="00A07F85"/>
    <w:rsid w:val="00A1012E"/>
    <w:rsid w:val="00A102A2"/>
    <w:rsid w:val="00A109B4"/>
    <w:rsid w:val="00A11967"/>
    <w:rsid w:val="00A12E56"/>
    <w:rsid w:val="00A14F22"/>
    <w:rsid w:val="00A150E7"/>
    <w:rsid w:val="00A152DE"/>
    <w:rsid w:val="00A15D97"/>
    <w:rsid w:val="00A16B31"/>
    <w:rsid w:val="00A17CEA"/>
    <w:rsid w:val="00A20332"/>
    <w:rsid w:val="00A206D4"/>
    <w:rsid w:val="00A20E41"/>
    <w:rsid w:val="00A20F02"/>
    <w:rsid w:val="00A2132D"/>
    <w:rsid w:val="00A23522"/>
    <w:rsid w:val="00A236AB"/>
    <w:rsid w:val="00A23AC5"/>
    <w:rsid w:val="00A24CE1"/>
    <w:rsid w:val="00A25C61"/>
    <w:rsid w:val="00A262D0"/>
    <w:rsid w:val="00A268B8"/>
    <w:rsid w:val="00A26B64"/>
    <w:rsid w:val="00A26BC1"/>
    <w:rsid w:val="00A26EDF"/>
    <w:rsid w:val="00A30433"/>
    <w:rsid w:val="00A30DE2"/>
    <w:rsid w:val="00A311EB"/>
    <w:rsid w:val="00A319D3"/>
    <w:rsid w:val="00A31AB3"/>
    <w:rsid w:val="00A320AC"/>
    <w:rsid w:val="00A32F32"/>
    <w:rsid w:val="00A33877"/>
    <w:rsid w:val="00A33A73"/>
    <w:rsid w:val="00A34A72"/>
    <w:rsid w:val="00A34AF7"/>
    <w:rsid w:val="00A3561C"/>
    <w:rsid w:val="00A356BB"/>
    <w:rsid w:val="00A35AA9"/>
    <w:rsid w:val="00A36477"/>
    <w:rsid w:val="00A3699B"/>
    <w:rsid w:val="00A36B3D"/>
    <w:rsid w:val="00A37321"/>
    <w:rsid w:val="00A37469"/>
    <w:rsid w:val="00A376F5"/>
    <w:rsid w:val="00A4057A"/>
    <w:rsid w:val="00A40A0E"/>
    <w:rsid w:val="00A40E75"/>
    <w:rsid w:val="00A40ED9"/>
    <w:rsid w:val="00A40FBF"/>
    <w:rsid w:val="00A415D7"/>
    <w:rsid w:val="00A4394C"/>
    <w:rsid w:val="00A43F22"/>
    <w:rsid w:val="00A44247"/>
    <w:rsid w:val="00A45DEC"/>
    <w:rsid w:val="00A46EE6"/>
    <w:rsid w:val="00A501D9"/>
    <w:rsid w:val="00A50815"/>
    <w:rsid w:val="00A514F0"/>
    <w:rsid w:val="00A52EF4"/>
    <w:rsid w:val="00A5321E"/>
    <w:rsid w:val="00A533A3"/>
    <w:rsid w:val="00A533AC"/>
    <w:rsid w:val="00A534A0"/>
    <w:rsid w:val="00A53838"/>
    <w:rsid w:val="00A5393D"/>
    <w:rsid w:val="00A53E7A"/>
    <w:rsid w:val="00A54088"/>
    <w:rsid w:val="00A54FB7"/>
    <w:rsid w:val="00A5510F"/>
    <w:rsid w:val="00A55D23"/>
    <w:rsid w:val="00A55E7D"/>
    <w:rsid w:val="00A55F6C"/>
    <w:rsid w:val="00A56072"/>
    <w:rsid w:val="00A5690D"/>
    <w:rsid w:val="00A57626"/>
    <w:rsid w:val="00A600DF"/>
    <w:rsid w:val="00A602D9"/>
    <w:rsid w:val="00A6083A"/>
    <w:rsid w:val="00A61E7A"/>
    <w:rsid w:val="00A63967"/>
    <w:rsid w:val="00A6439B"/>
    <w:rsid w:val="00A6463C"/>
    <w:rsid w:val="00A64809"/>
    <w:rsid w:val="00A65096"/>
    <w:rsid w:val="00A659F3"/>
    <w:rsid w:val="00A65A43"/>
    <w:rsid w:val="00A664CB"/>
    <w:rsid w:val="00A66984"/>
    <w:rsid w:val="00A66B2D"/>
    <w:rsid w:val="00A67739"/>
    <w:rsid w:val="00A67760"/>
    <w:rsid w:val="00A678B6"/>
    <w:rsid w:val="00A67B2C"/>
    <w:rsid w:val="00A67E6D"/>
    <w:rsid w:val="00A7007F"/>
    <w:rsid w:val="00A70820"/>
    <w:rsid w:val="00A70E6F"/>
    <w:rsid w:val="00A715E1"/>
    <w:rsid w:val="00A7166A"/>
    <w:rsid w:val="00A71CD2"/>
    <w:rsid w:val="00A71E02"/>
    <w:rsid w:val="00A7200B"/>
    <w:rsid w:val="00A72DE5"/>
    <w:rsid w:val="00A74207"/>
    <w:rsid w:val="00A743CF"/>
    <w:rsid w:val="00A74CE9"/>
    <w:rsid w:val="00A74F85"/>
    <w:rsid w:val="00A75E0E"/>
    <w:rsid w:val="00A76834"/>
    <w:rsid w:val="00A8052E"/>
    <w:rsid w:val="00A80670"/>
    <w:rsid w:val="00A8163F"/>
    <w:rsid w:val="00A82661"/>
    <w:rsid w:val="00A8375F"/>
    <w:rsid w:val="00A83BB5"/>
    <w:rsid w:val="00A8407D"/>
    <w:rsid w:val="00A84DDD"/>
    <w:rsid w:val="00A85A8D"/>
    <w:rsid w:val="00A86D85"/>
    <w:rsid w:val="00A9015C"/>
    <w:rsid w:val="00A907B4"/>
    <w:rsid w:val="00A9127C"/>
    <w:rsid w:val="00A91477"/>
    <w:rsid w:val="00A91C4B"/>
    <w:rsid w:val="00A92ADD"/>
    <w:rsid w:val="00A92DC3"/>
    <w:rsid w:val="00A938C5"/>
    <w:rsid w:val="00A974AE"/>
    <w:rsid w:val="00A977B5"/>
    <w:rsid w:val="00AA0174"/>
    <w:rsid w:val="00AA0CD7"/>
    <w:rsid w:val="00AA1481"/>
    <w:rsid w:val="00AA1D63"/>
    <w:rsid w:val="00AA1F2E"/>
    <w:rsid w:val="00AA2759"/>
    <w:rsid w:val="00AA305E"/>
    <w:rsid w:val="00AA312F"/>
    <w:rsid w:val="00AA3A64"/>
    <w:rsid w:val="00AA3FF0"/>
    <w:rsid w:val="00AA45D3"/>
    <w:rsid w:val="00AA5741"/>
    <w:rsid w:val="00AA574A"/>
    <w:rsid w:val="00AA5CC3"/>
    <w:rsid w:val="00AA5FC1"/>
    <w:rsid w:val="00AA620D"/>
    <w:rsid w:val="00AA6620"/>
    <w:rsid w:val="00AA6D28"/>
    <w:rsid w:val="00AA76C0"/>
    <w:rsid w:val="00AA7E8A"/>
    <w:rsid w:val="00AB0978"/>
    <w:rsid w:val="00AB0BD9"/>
    <w:rsid w:val="00AB1F14"/>
    <w:rsid w:val="00AB25DC"/>
    <w:rsid w:val="00AB273A"/>
    <w:rsid w:val="00AB2F93"/>
    <w:rsid w:val="00AB3E58"/>
    <w:rsid w:val="00AB3FFD"/>
    <w:rsid w:val="00AB42DC"/>
    <w:rsid w:val="00AB4472"/>
    <w:rsid w:val="00AB4CC9"/>
    <w:rsid w:val="00AB50C3"/>
    <w:rsid w:val="00AB536C"/>
    <w:rsid w:val="00AB5847"/>
    <w:rsid w:val="00AB594F"/>
    <w:rsid w:val="00AB6204"/>
    <w:rsid w:val="00AB6BA0"/>
    <w:rsid w:val="00AB6D8D"/>
    <w:rsid w:val="00AB6E43"/>
    <w:rsid w:val="00AB71C7"/>
    <w:rsid w:val="00AB7AC3"/>
    <w:rsid w:val="00AB7F16"/>
    <w:rsid w:val="00AC0641"/>
    <w:rsid w:val="00AC0A0E"/>
    <w:rsid w:val="00AC1B1B"/>
    <w:rsid w:val="00AC2091"/>
    <w:rsid w:val="00AC22CB"/>
    <w:rsid w:val="00AC22D5"/>
    <w:rsid w:val="00AC2817"/>
    <w:rsid w:val="00AC3187"/>
    <w:rsid w:val="00AC4DF5"/>
    <w:rsid w:val="00AC4FEF"/>
    <w:rsid w:val="00AC5332"/>
    <w:rsid w:val="00AC5C04"/>
    <w:rsid w:val="00AC5E16"/>
    <w:rsid w:val="00AC714D"/>
    <w:rsid w:val="00AD0574"/>
    <w:rsid w:val="00AD08C9"/>
    <w:rsid w:val="00AD0ADD"/>
    <w:rsid w:val="00AD0C1C"/>
    <w:rsid w:val="00AD190F"/>
    <w:rsid w:val="00AD1C07"/>
    <w:rsid w:val="00AD218C"/>
    <w:rsid w:val="00AD2715"/>
    <w:rsid w:val="00AD428D"/>
    <w:rsid w:val="00AD44C5"/>
    <w:rsid w:val="00AD4A87"/>
    <w:rsid w:val="00AD4A9A"/>
    <w:rsid w:val="00AD5C02"/>
    <w:rsid w:val="00AD6191"/>
    <w:rsid w:val="00AD62FE"/>
    <w:rsid w:val="00AD63E5"/>
    <w:rsid w:val="00AD65F6"/>
    <w:rsid w:val="00AE062F"/>
    <w:rsid w:val="00AE0ED5"/>
    <w:rsid w:val="00AE1114"/>
    <w:rsid w:val="00AE1578"/>
    <w:rsid w:val="00AE208E"/>
    <w:rsid w:val="00AE2378"/>
    <w:rsid w:val="00AE2A40"/>
    <w:rsid w:val="00AE3230"/>
    <w:rsid w:val="00AE3310"/>
    <w:rsid w:val="00AE3D9E"/>
    <w:rsid w:val="00AE4826"/>
    <w:rsid w:val="00AE4BE3"/>
    <w:rsid w:val="00AE5097"/>
    <w:rsid w:val="00AE515A"/>
    <w:rsid w:val="00AE51CE"/>
    <w:rsid w:val="00AE57AB"/>
    <w:rsid w:val="00AE628B"/>
    <w:rsid w:val="00AE7055"/>
    <w:rsid w:val="00AE7278"/>
    <w:rsid w:val="00AE7615"/>
    <w:rsid w:val="00AE782D"/>
    <w:rsid w:val="00AE7F84"/>
    <w:rsid w:val="00AF069C"/>
    <w:rsid w:val="00AF083A"/>
    <w:rsid w:val="00AF1393"/>
    <w:rsid w:val="00AF14C1"/>
    <w:rsid w:val="00AF1847"/>
    <w:rsid w:val="00AF18C2"/>
    <w:rsid w:val="00AF20A3"/>
    <w:rsid w:val="00AF24C7"/>
    <w:rsid w:val="00AF29EB"/>
    <w:rsid w:val="00AF3559"/>
    <w:rsid w:val="00AF3C3A"/>
    <w:rsid w:val="00AF431D"/>
    <w:rsid w:val="00AF49C5"/>
    <w:rsid w:val="00AF58E8"/>
    <w:rsid w:val="00AF59FD"/>
    <w:rsid w:val="00AF62C3"/>
    <w:rsid w:val="00AF6521"/>
    <w:rsid w:val="00AF6F9A"/>
    <w:rsid w:val="00B00084"/>
    <w:rsid w:val="00B008B4"/>
    <w:rsid w:val="00B008F1"/>
    <w:rsid w:val="00B0094E"/>
    <w:rsid w:val="00B011B9"/>
    <w:rsid w:val="00B01266"/>
    <w:rsid w:val="00B01604"/>
    <w:rsid w:val="00B0192F"/>
    <w:rsid w:val="00B01C7D"/>
    <w:rsid w:val="00B01CE3"/>
    <w:rsid w:val="00B01E1B"/>
    <w:rsid w:val="00B023BB"/>
    <w:rsid w:val="00B04151"/>
    <w:rsid w:val="00B0425A"/>
    <w:rsid w:val="00B04718"/>
    <w:rsid w:val="00B0496E"/>
    <w:rsid w:val="00B0593F"/>
    <w:rsid w:val="00B06377"/>
    <w:rsid w:val="00B065DC"/>
    <w:rsid w:val="00B06DE5"/>
    <w:rsid w:val="00B07E4F"/>
    <w:rsid w:val="00B1072B"/>
    <w:rsid w:val="00B10A0E"/>
    <w:rsid w:val="00B10E8D"/>
    <w:rsid w:val="00B10ED6"/>
    <w:rsid w:val="00B11832"/>
    <w:rsid w:val="00B1183D"/>
    <w:rsid w:val="00B12C06"/>
    <w:rsid w:val="00B138D8"/>
    <w:rsid w:val="00B15854"/>
    <w:rsid w:val="00B15C31"/>
    <w:rsid w:val="00B15E83"/>
    <w:rsid w:val="00B16027"/>
    <w:rsid w:val="00B17F7E"/>
    <w:rsid w:val="00B201EE"/>
    <w:rsid w:val="00B218CE"/>
    <w:rsid w:val="00B2272A"/>
    <w:rsid w:val="00B22D91"/>
    <w:rsid w:val="00B22DCA"/>
    <w:rsid w:val="00B23234"/>
    <w:rsid w:val="00B23952"/>
    <w:rsid w:val="00B23A7B"/>
    <w:rsid w:val="00B23D9E"/>
    <w:rsid w:val="00B24106"/>
    <w:rsid w:val="00B24EC4"/>
    <w:rsid w:val="00B254D0"/>
    <w:rsid w:val="00B25564"/>
    <w:rsid w:val="00B25688"/>
    <w:rsid w:val="00B26113"/>
    <w:rsid w:val="00B26548"/>
    <w:rsid w:val="00B2680A"/>
    <w:rsid w:val="00B26D7D"/>
    <w:rsid w:val="00B27250"/>
    <w:rsid w:val="00B27670"/>
    <w:rsid w:val="00B31B53"/>
    <w:rsid w:val="00B32101"/>
    <w:rsid w:val="00B32368"/>
    <w:rsid w:val="00B323B3"/>
    <w:rsid w:val="00B32BC3"/>
    <w:rsid w:val="00B332EA"/>
    <w:rsid w:val="00B34799"/>
    <w:rsid w:val="00B35D76"/>
    <w:rsid w:val="00B361FB"/>
    <w:rsid w:val="00B36670"/>
    <w:rsid w:val="00B36B06"/>
    <w:rsid w:val="00B3790F"/>
    <w:rsid w:val="00B37A0F"/>
    <w:rsid w:val="00B37E81"/>
    <w:rsid w:val="00B4004A"/>
    <w:rsid w:val="00B40146"/>
    <w:rsid w:val="00B403D6"/>
    <w:rsid w:val="00B4065F"/>
    <w:rsid w:val="00B40D68"/>
    <w:rsid w:val="00B412CB"/>
    <w:rsid w:val="00B41ACC"/>
    <w:rsid w:val="00B41D57"/>
    <w:rsid w:val="00B41DA3"/>
    <w:rsid w:val="00B4217E"/>
    <w:rsid w:val="00B42A5D"/>
    <w:rsid w:val="00B42B37"/>
    <w:rsid w:val="00B430BD"/>
    <w:rsid w:val="00B43D78"/>
    <w:rsid w:val="00B43F45"/>
    <w:rsid w:val="00B446ED"/>
    <w:rsid w:val="00B44A78"/>
    <w:rsid w:val="00B458AA"/>
    <w:rsid w:val="00B45B4B"/>
    <w:rsid w:val="00B46592"/>
    <w:rsid w:val="00B4684B"/>
    <w:rsid w:val="00B472F2"/>
    <w:rsid w:val="00B47484"/>
    <w:rsid w:val="00B47612"/>
    <w:rsid w:val="00B479FA"/>
    <w:rsid w:val="00B47D67"/>
    <w:rsid w:val="00B50165"/>
    <w:rsid w:val="00B501AF"/>
    <w:rsid w:val="00B50F5C"/>
    <w:rsid w:val="00B5106F"/>
    <w:rsid w:val="00B51A20"/>
    <w:rsid w:val="00B51D29"/>
    <w:rsid w:val="00B5286C"/>
    <w:rsid w:val="00B52A89"/>
    <w:rsid w:val="00B53E62"/>
    <w:rsid w:val="00B54F4A"/>
    <w:rsid w:val="00B5539A"/>
    <w:rsid w:val="00B5567B"/>
    <w:rsid w:val="00B558CB"/>
    <w:rsid w:val="00B55A22"/>
    <w:rsid w:val="00B55DE6"/>
    <w:rsid w:val="00B5632F"/>
    <w:rsid w:val="00B56848"/>
    <w:rsid w:val="00B56D46"/>
    <w:rsid w:val="00B577E3"/>
    <w:rsid w:val="00B57DCA"/>
    <w:rsid w:val="00B57EC2"/>
    <w:rsid w:val="00B60225"/>
    <w:rsid w:val="00B61D00"/>
    <w:rsid w:val="00B62518"/>
    <w:rsid w:val="00B635DD"/>
    <w:rsid w:val="00B63700"/>
    <w:rsid w:val="00B642FD"/>
    <w:rsid w:val="00B642FF"/>
    <w:rsid w:val="00B6514F"/>
    <w:rsid w:val="00B65384"/>
    <w:rsid w:val="00B653B0"/>
    <w:rsid w:val="00B656D1"/>
    <w:rsid w:val="00B65960"/>
    <w:rsid w:val="00B6637F"/>
    <w:rsid w:val="00B665BB"/>
    <w:rsid w:val="00B665CD"/>
    <w:rsid w:val="00B673EF"/>
    <w:rsid w:val="00B675EE"/>
    <w:rsid w:val="00B6783C"/>
    <w:rsid w:val="00B67C08"/>
    <w:rsid w:val="00B67C9B"/>
    <w:rsid w:val="00B70F1A"/>
    <w:rsid w:val="00B71178"/>
    <w:rsid w:val="00B712F7"/>
    <w:rsid w:val="00B7222F"/>
    <w:rsid w:val="00B72CA0"/>
    <w:rsid w:val="00B734A4"/>
    <w:rsid w:val="00B735FE"/>
    <w:rsid w:val="00B73B05"/>
    <w:rsid w:val="00B74AC7"/>
    <w:rsid w:val="00B74F0F"/>
    <w:rsid w:val="00B750EB"/>
    <w:rsid w:val="00B754A3"/>
    <w:rsid w:val="00B7682E"/>
    <w:rsid w:val="00B76965"/>
    <w:rsid w:val="00B769CC"/>
    <w:rsid w:val="00B76C45"/>
    <w:rsid w:val="00B77806"/>
    <w:rsid w:val="00B8057D"/>
    <w:rsid w:val="00B80658"/>
    <w:rsid w:val="00B80DBA"/>
    <w:rsid w:val="00B81196"/>
    <w:rsid w:val="00B81B4C"/>
    <w:rsid w:val="00B81C11"/>
    <w:rsid w:val="00B82E32"/>
    <w:rsid w:val="00B83BF9"/>
    <w:rsid w:val="00B84A0C"/>
    <w:rsid w:val="00B84ABF"/>
    <w:rsid w:val="00B84C6D"/>
    <w:rsid w:val="00B84C8E"/>
    <w:rsid w:val="00B85F25"/>
    <w:rsid w:val="00B86580"/>
    <w:rsid w:val="00B8765B"/>
    <w:rsid w:val="00B87922"/>
    <w:rsid w:val="00B9048F"/>
    <w:rsid w:val="00B90B9F"/>
    <w:rsid w:val="00B90BB0"/>
    <w:rsid w:val="00B90F33"/>
    <w:rsid w:val="00B91441"/>
    <w:rsid w:val="00B91BBE"/>
    <w:rsid w:val="00B92971"/>
    <w:rsid w:val="00B92988"/>
    <w:rsid w:val="00B92BC1"/>
    <w:rsid w:val="00B92E99"/>
    <w:rsid w:val="00B93127"/>
    <w:rsid w:val="00B93921"/>
    <w:rsid w:val="00B93B01"/>
    <w:rsid w:val="00B93DC3"/>
    <w:rsid w:val="00B94297"/>
    <w:rsid w:val="00B94B17"/>
    <w:rsid w:val="00B95A3D"/>
    <w:rsid w:val="00B95B23"/>
    <w:rsid w:val="00B95C8F"/>
    <w:rsid w:val="00B96168"/>
    <w:rsid w:val="00B96E8A"/>
    <w:rsid w:val="00B96F48"/>
    <w:rsid w:val="00B96F56"/>
    <w:rsid w:val="00B96FCE"/>
    <w:rsid w:val="00B973B4"/>
    <w:rsid w:val="00B97447"/>
    <w:rsid w:val="00B97679"/>
    <w:rsid w:val="00BA010D"/>
    <w:rsid w:val="00BA05F4"/>
    <w:rsid w:val="00BA084C"/>
    <w:rsid w:val="00BA08F3"/>
    <w:rsid w:val="00BA0E88"/>
    <w:rsid w:val="00BA1843"/>
    <w:rsid w:val="00BA2917"/>
    <w:rsid w:val="00BA2DF1"/>
    <w:rsid w:val="00BA3518"/>
    <w:rsid w:val="00BA375F"/>
    <w:rsid w:val="00BA3BD8"/>
    <w:rsid w:val="00BA43F3"/>
    <w:rsid w:val="00BA46F8"/>
    <w:rsid w:val="00BA4DC4"/>
    <w:rsid w:val="00BA5106"/>
    <w:rsid w:val="00BA5E4D"/>
    <w:rsid w:val="00BA6085"/>
    <w:rsid w:val="00BA7F02"/>
    <w:rsid w:val="00BB0B3A"/>
    <w:rsid w:val="00BB0D60"/>
    <w:rsid w:val="00BB18E7"/>
    <w:rsid w:val="00BB1E6B"/>
    <w:rsid w:val="00BB1FF1"/>
    <w:rsid w:val="00BB427F"/>
    <w:rsid w:val="00BB446E"/>
    <w:rsid w:val="00BB5602"/>
    <w:rsid w:val="00BB59EA"/>
    <w:rsid w:val="00BB7620"/>
    <w:rsid w:val="00BC0D78"/>
    <w:rsid w:val="00BC172A"/>
    <w:rsid w:val="00BC34B3"/>
    <w:rsid w:val="00BC38D5"/>
    <w:rsid w:val="00BC41E6"/>
    <w:rsid w:val="00BC44B9"/>
    <w:rsid w:val="00BC463B"/>
    <w:rsid w:val="00BC482D"/>
    <w:rsid w:val="00BC4AFB"/>
    <w:rsid w:val="00BC4CC9"/>
    <w:rsid w:val="00BC53C6"/>
    <w:rsid w:val="00BC54C2"/>
    <w:rsid w:val="00BC564F"/>
    <w:rsid w:val="00BC6340"/>
    <w:rsid w:val="00BC6DC1"/>
    <w:rsid w:val="00BC7809"/>
    <w:rsid w:val="00BC78D7"/>
    <w:rsid w:val="00BC7B98"/>
    <w:rsid w:val="00BD0C31"/>
    <w:rsid w:val="00BD18E0"/>
    <w:rsid w:val="00BD1EDE"/>
    <w:rsid w:val="00BD246F"/>
    <w:rsid w:val="00BD2ED5"/>
    <w:rsid w:val="00BD340D"/>
    <w:rsid w:val="00BD49C6"/>
    <w:rsid w:val="00BD4B8F"/>
    <w:rsid w:val="00BD5234"/>
    <w:rsid w:val="00BD5CB9"/>
    <w:rsid w:val="00BD5CEA"/>
    <w:rsid w:val="00BD62C1"/>
    <w:rsid w:val="00BD695C"/>
    <w:rsid w:val="00BD6C38"/>
    <w:rsid w:val="00BD71F3"/>
    <w:rsid w:val="00BD7CEE"/>
    <w:rsid w:val="00BD7ED4"/>
    <w:rsid w:val="00BE0F5A"/>
    <w:rsid w:val="00BE0F99"/>
    <w:rsid w:val="00BE19F0"/>
    <w:rsid w:val="00BE2B76"/>
    <w:rsid w:val="00BE2D12"/>
    <w:rsid w:val="00BE2DB2"/>
    <w:rsid w:val="00BE3002"/>
    <w:rsid w:val="00BE3046"/>
    <w:rsid w:val="00BE3600"/>
    <w:rsid w:val="00BE397F"/>
    <w:rsid w:val="00BE3C03"/>
    <w:rsid w:val="00BE4BFA"/>
    <w:rsid w:val="00BE5CD4"/>
    <w:rsid w:val="00BE6435"/>
    <w:rsid w:val="00BE6645"/>
    <w:rsid w:val="00BE6784"/>
    <w:rsid w:val="00BE6824"/>
    <w:rsid w:val="00BE70CF"/>
    <w:rsid w:val="00BE71F4"/>
    <w:rsid w:val="00BE75EE"/>
    <w:rsid w:val="00BE793C"/>
    <w:rsid w:val="00BE7A26"/>
    <w:rsid w:val="00BF0538"/>
    <w:rsid w:val="00BF0CD1"/>
    <w:rsid w:val="00BF102F"/>
    <w:rsid w:val="00BF1464"/>
    <w:rsid w:val="00BF234A"/>
    <w:rsid w:val="00BF291F"/>
    <w:rsid w:val="00BF37A6"/>
    <w:rsid w:val="00BF44D0"/>
    <w:rsid w:val="00BF4AE4"/>
    <w:rsid w:val="00BF4D72"/>
    <w:rsid w:val="00BF52B1"/>
    <w:rsid w:val="00BF52FC"/>
    <w:rsid w:val="00BF55F4"/>
    <w:rsid w:val="00BF5664"/>
    <w:rsid w:val="00BF57ED"/>
    <w:rsid w:val="00BF582F"/>
    <w:rsid w:val="00BF5B9F"/>
    <w:rsid w:val="00BF6197"/>
    <w:rsid w:val="00BF686F"/>
    <w:rsid w:val="00BF6CA7"/>
    <w:rsid w:val="00BF7839"/>
    <w:rsid w:val="00C00599"/>
    <w:rsid w:val="00C01EF0"/>
    <w:rsid w:val="00C02D72"/>
    <w:rsid w:val="00C03545"/>
    <w:rsid w:val="00C0399D"/>
    <w:rsid w:val="00C03BA3"/>
    <w:rsid w:val="00C03CD3"/>
    <w:rsid w:val="00C03D0E"/>
    <w:rsid w:val="00C0483E"/>
    <w:rsid w:val="00C04D4C"/>
    <w:rsid w:val="00C055CC"/>
    <w:rsid w:val="00C057C3"/>
    <w:rsid w:val="00C05E47"/>
    <w:rsid w:val="00C06143"/>
    <w:rsid w:val="00C06EDD"/>
    <w:rsid w:val="00C06F17"/>
    <w:rsid w:val="00C0745F"/>
    <w:rsid w:val="00C10C5E"/>
    <w:rsid w:val="00C11DA0"/>
    <w:rsid w:val="00C12C20"/>
    <w:rsid w:val="00C134D8"/>
    <w:rsid w:val="00C13F27"/>
    <w:rsid w:val="00C143CB"/>
    <w:rsid w:val="00C153F6"/>
    <w:rsid w:val="00C165B9"/>
    <w:rsid w:val="00C1670C"/>
    <w:rsid w:val="00C1747E"/>
    <w:rsid w:val="00C21147"/>
    <w:rsid w:val="00C2142D"/>
    <w:rsid w:val="00C22073"/>
    <w:rsid w:val="00C230BC"/>
    <w:rsid w:val="00C2356D"/>
    <w:rsid w:val="00C24207"/>
    <w:rsid w:val="00C24C78"/>
    <w:rsid w:val="00C251BA"/>
    <w:rsid w:val="00C254FB"/>
    <w:rsid w:val="00C258CB"/>
    <w:rsid w:val="00C25D8E"/>
    <w:rsid w:val="00C30282"/>
    <w:rsid w:val="00C3093C"/>
    <w:rsid w:val="00C309D0"/>
    <w:rsid w:val="00C30FAE"/>
    <w:rsid w:val="00C3114B"/>
    <w:rsid w:val="00C3157C"/>
    <w:rsid w:val="00C3188C"/>
    <w:rsid w:val="00C31904"/>
    <w:rsid w:val="00C32950"/>
    <w:rsid w:val="00C3448D"/>
    <w:rsid w:val="00C34497"/>
    <w:rsid w:val="00C34F2F"/>
    <w:rsid w:val="00C3535B"/>
    <w:rsid w:val="00C36089"/>
    <w:rsid w:val="00C36A93"/>
    <w:rsid w:val="00C36AFC"/>
    <w:rsid w:val="00C36C18"/>
    <w:rsid w:val="00C36E5B"/>
    <w:rsid w:val="00C36ED7"/>
    <w:rsid w:val="00C3740D"/>
    <w:rsid w:val="00C37DE0"/>
    <w:rsid w:val="00C40407"/>
    <w:rsid w:val="00C40431"/>
    <w:rsid w:val="00C40EA2"/>
    <w:rsid w:val="00C41802"/>
    <w:rsid w:val="00C41B8D"/>
    <w:rsid w:val="00C41BEC"/>
    <w:rsid w:val="00C42239"/>
    <w:rsid w:val="00C43753"/>
    <w:rsid w:val="00C44079"/>
    <w:rsid w:val="00C44E9F"/>
    <w:rsid w:val="00C45DD9"/>
    <w:rsid w:val="00C463BD"/>
    <w:rsid w:val="00C46A98"/>
    <w:rsid w:val="00C4722E"/>
    <w:rsid w:val="00C47459"/>
    <w:rsid w:val="00C47EB6"/>
    <w:rsid w:val="00C51405"/>
    <w:rsid w:val="00C514B7"/>
    <w:rsid w:val="00C51661"/>
    <w:rsid w:val="00C5169B"/>
    <w:rsid w:val="00C51BF2"/>
    <w:rsid w:val="00C525E9"/>
    <w:rsid w:val="00C52F90"/>
    <w:rsid w:val="00C53721"/>
    <w:rsid w:val="00C53C3D"/>
    <w:rsid w:val="00C54852"/>
    <w:rsid w:val="00C54BDF"/>
    <w:rsid w:val="00C54CAC"/>
    <w:rsid w:val="00C55E6C"/>
    <w:rsid w:val="00C561EA"/>
    <w:rsid w:val="00C5652F"/>
    <w:rsid w:val="00C565E8"/>
    <w:rsid w:val="00C56833"/>
    <w:rsid w:val="00C57494"/>
    <w:rsid w:val="00C57B08"/>
    <w:rsid w:val="00C6054D"/>
    <w:rsid w:val="00C60D61"/>
    <w:rsid w:val="00C61113"/>
    <w:rsid w:val="00C616AB"/>
    <w:rsid w:val="00C61CF3"/>
    <w:rsid w:val="00C61F70"/>
    <w:rsid w:val="00C62B51"/>
    <w:rsid w:val="00C63EC4"/>
    <w:rsid w:val="00C64EEA"/>
    <w:rsid w:val="00C65362"/>
    <w:rsid w:val="00C6570F"/>
    <w:rsid w:val="00C664D1"/>
    <w:rsid w:val="00C66611"/>
    <w:rsid w:val="00C66926"/>
    <w:rsid w:val="00C66FD8"/>
    <w:rsid w:val="00C70EF6"/>
    <w:rsid w:val="00C71216"/>
    <w:rsid w:val="00C712FC"/>
    <w:rsid w:val="00C71A76"/>
    <w:rsid w:val="00C72BEF"/>
    <w:rsid w:val="00C74842"/>
    <w:rsid w:val="00C75981"/>
    <w:rsid w:val="00C76772"/>
    <w:rsid w:val="00C76C69"/>
    <w:rsid w:val="00C77A81"/>
    <w:rsid w:val="00C808C7"/>
    <w:rsid w:val="00C80B79"/>
    <w:rsid w:val="00C8130D"/>
    <w:rsid w:val="00C81333"/>
    <w:rsid w:val="00C81CDB"/>
    <w:rsid w:val="00C82741"/>
    <w:rsid w:val="00C82F91"/>
    <w:rsid w:val="00C8309C"/>
    <w:rsid w:val="00C843F3"/>
    <w:rsid w:val="00C84436"/>
    <w:rsid w:val="00C84613"/>
    <w:rsid w:val="00C84860"/>
    <w:rsid w:val="00C85267"/>
    <w:rsid w:val="00C85358"/>
    <w:rsid w:val="00C854A0"/>
    <w:rsid w:val="00C8559C"/>
    <w:rsid w:val="00C86D80"/>
    <w:rsid w:val="00C87687"/>
    <w:rsid w:val="00C87B81"/>
    <w:rsid w:val="00C905DD"/>
    <w:rsid w:val="00C91670"/>
    <w:rsid w:val="00C91A90"/>
    <w:rsid w:val="00C91AB3"/>
    <w:rsid w:val="00C92033"/>
    <w:rsid w:val="00C92521"/>
    <w:rsid w:val="00C9272F"/>
    <w:rsid w:val="00C92754"/>
    <w:rsid w:val="00C92D36"/>
    <w:rsid w:val="00C93F7A"/>
    <w:rsid w:val="00C949A5"/>
    <w:rsid w:val="00C957B6"/>
    <w:rsid w:val="00C97DDE"/>
    <w:rsid w:val="00CA0473"/>
    <w:rsid w:val="00CA0E6A"/>
    <w:rsid w:val="00CA161B"/>
    <w:rsid w:val="00CA2998"/>
    <w:rsid w:val="00CA2DC7"/>
    <w:rsid w:val="00CA3C5B"/>
    <w:rsid w:val="00CA4339"/>
    <w:rsid w:val="00CA44B0"/>
    <w:rsid w:val="00CA5055"/>
    <w:rsid w:val="00CA5994"/>
    <w:rsid w:val="00CA5A17"/>
    <w:rsid w:val="00CA5C51"/>
    <w:rsid w:val="00CA5F11"/>
    <w:rsid w:val="00CA615B"/>
    <w:rsid w:val="00CA6578"/>
    <w:rsid w:val="00CB01C7"/>
    <w:rsid w:val="00CB0F8A"/>
    <w:rsid w:val="00CB191E"/>
    <w:rsid w:val="00CB2F20"/>
    <w:rsid w:val="00CB34A1"/>
    <w:rsid w:val="00CB3815"/>
    <w:rsid w:val="00CB3895"/>
    <w:rsid w:val="00CB3A2D"/>
    <w:rsid w:val="00CB3A5B"/>
    <w:rsid w:val="00CB3C33"/>
    <w:rsid w:val="00CB4046"/>
    <w:rsid w:val="00CB4951"/>
    <w:rsid w:val="00CB5820"/>
    <w:rsid w:val="00CB6795"/>
    <w:rsid w:val="00CB6DCB"/>
    <w:rsid w:val="00CC02B6"/>
    <w:rsid w:val="00CC24F3"/>
    <w:rsid w:val="00CC2BAA"/>
    <w:rsid w:val="00CC3378"/>
    <w:rsid w:val="00CC3D9C"/>
    <w:rsid w:val="00CC54AF"/>
    <w:rsid w:val="00CC54E9"/>
    <w:rsid w:val="00CC6DCC"/>
    <w:rsid w:val="00CC6F71"/>
    <w:rsid w:val="00CC7767"/>
    <w:rsid w:val="00CD0377"/>
    <w:rsid w:val="00CD038F"/>
    <w:rsid w:val="00CD039D"/>
    <w:rsid w:val="00CD03D9"/>
    <w:rsid w:val="00CD058D"/>
    <w:rsid w:val="00CD1108"/>
    <w:rsid w:val="00CD1496"/>
    <w:rsid w:val="00CD191F"/>
    <w:rsid w:val="00CD26E1"/>
    <w:rsid w:val="00CD2A51"/>
    <w:rsid w:val="00CD2D47"/>
    <w:rsid w:val="00CD364E"/>
    <w:rsid w:val="00CD375E"/>
    <w:rsid w:val="00CD3CF4"/>
    <w:rsid w:val="00CD4967"/>
    <w:rsid w:val="00CD4C8C"/>
    <w:rsid w:val="00CD52F5"/>
    <w:rsid w:val="00CD5B80"/>
    <w:rsid w:val="00CD7157"/>
    <w:rsid w:val="00CD7A92"/>
    <w:rsid w:val="00CE1925"/>
    <w:rsid w:val="00CE249C"/>
    <w:rsid w:val="00CE2580"/>
    <w:rsid w:val="00CE2BAD"/>
    <w:rsid w:val="00CE30B2"/>
    <w:rsid w:val="00CE3860"/>
    <w:rsid w:val="00CE42AA"/>
    <w:rsid w:val="00CE5708"/>
    <w:rsid w:val="00CE5823"/>
    <w:rsid w:val="00CE67D2"/>
    <w:rsid w:val="00CE6A23"/>
    <w:rsid w:val="00CE7333"/>
    <w:rsid w:val="00CF0398"/>
    <w:rsid w:val="00CF07AA"/>
    <w:rsid w:val="00CF0C91"/>
    <w:rsid w:val="00CF144B"/>
    <w:rsid w:val="00CF23D7"/>
    <w:rsid w:val="00CF2EF1"/>
    <w:rsid w:val="00CF2F1F"/>
    <w:rsid w:val="00CF301E"/>
    <w:rsid w:val="00CF32B2"/>
    <w:rsid w:val="00CF53A8"/>
    <w:rsid w:val="00CF58C6"/>
    <w:rsid w:val="00CF5D32"/>
    <w:rsid w:val="00CF5EB1"/>
    <w:rsid w:val="00CF6BF5"/>
    <w:rsid w:val="00D000AC"/>
    <w:rsid w:val="00D027C0"/>
    <w:rsid w:val="00D02837"/>
    <w:rsid w:val="00D0361C"/>
    <w:rsid w:val="00D03AF2"/>
    <w:rsid w:val="00D04066"/>
    <w:rsid w:val="00D043D9"/>
    <w:rsid w:val="00D046E0"/>
    <w:rsid w:val="00D06A51"/>
    <w:rsid w:val="00D0765F"/>
    <w:rsid w:val="00D07819"/>
    <w:rsid w:val="00D10132"/>
    <w:rsid w:val="00D1021C"/>
    <w:rsid w:val="00D110AC"/>
    <w:rsid w:val="00D11475"/>
    <w:rsid w:val="00D11FCD"/>
    <w:rsid w:val="00D121C3"/>
    <w:rsid w:val="00D147D2"/>
    <w:rsid w:val="00D14831"/>
    <w:rsid w:val="00D1490E"/>
    <w:rsid w:val="00D15104"/>
    <w:rsid w:val="00D15238"/>
    <w:rsid w:val="00D153DF"/>
    <w:rsid w:val="00D15714"/>
    <w:rsid w:val="00D160F6"/>
    <w:rsid w:val="00D175C7"/>
    <w:rsid w:val="00D17FF4"/>
    <w:rsid w:val="00D20736"/>
    <w:rsid w:val="00D21107"/>
    <w:rsid w:val="00D21251"/>
    <w:rsid w:val="00D21C72"/>
    <w:rsid w:val="00D229D3"/>
    <w:rsid w:val="00D22FE8"/>
    <w:rsid w:val="00D23C35"/>
    <w:rsid w:val="00D23E8A"/>
    <w:rsid w:val="00D24121"/>
    <w:rsid w:val="00D24E55"/>
    <w:rsid w:val="00D2533F"/>
    <w:rsid w:val="00D257DE"/>
    <w:rsid w:val="00D25FDF"/>
    <w:rsid w:val="00D266BF"/>
    <w:rsid w:val="00D272E6"/>
    <w:rsid w:val="00D2761F"/>
    <w:rsid w:val="00D27CF8"/>
    <w:rsid w:val="00D27E98"/>
    <w:rsid w:val="00D30BF4"/>
    <w:rsid w:val="00D30F68"/>
    <w:rsid w:val="00D31F16"/>
    <w:rsid w:val="00D31FD1"/>
    <w:rsid w:val="00D3261F"/>
    <w:rsid w:val="00D33138"/>
    <w:rsid w:val="00D3360B"/>
    <w:rsid w:val="00D33748"/>
    <w:rsid w:val="00D34263"/>
    <w:rsid w:val="00D34AEA"/>
    <w:rsid w:val="00D34D21"/>
    <w:rsid w:val="00D35317"/>
    <w:rsid w:val="00D35B0D"/>
    <w:rsid w:val="00D36359"/>
    <w:rsid w:val="00D365AF"/>
    <w:rsid w:val="00D365C0"/>
    <w:rsid w:val="00D36759"/>
    <w:rsid w:val="00D368B8"/>
    <w:rsid w:val="00D3772A"/>
    <w:rsid w:val="00D378D9"/>
    <w:rsid w:val="00D37EDA"/>
    <w:rsid w:val="00D405F5"/>
    <w:rsid w:val="00D40B6E"/>
    <w:rsid w:val="00D4120A"/>
    <w:rsid w:val="00D416CC"/>
    <w:rsid w:val="00D42284"/>
    <w:rsid w:val="00D42E81"/>
    <w:rsid w:val="00D44052"/>
    <w:rsid w:val="00D447A4"/>
    <w:rsid w:val="00D447F4"/>
    <w:rsid w:val="00D44A08"/>
    <w:rsid w:val="00D44E53"/>
    <w:rsid w:val="00D44E76"/>
    <w:rsid w:val="00D461CE"/>
    <w:rsid w:val="00D46A0F"/>
    <w:rsid w:val="00D46C29"/>
    <w:rsid w:val="00D46F10"/>
    <w:rsid w:val="00D473BC"/>
    <w:rsid w:val="00D474F8"/>
    <w:rsid w:val="00D4769A"/>
    <w:rsid w:val="00D47777"/>
    <w:rsid w:val="00D506BE"/>
    <w:rsid w:val="00D50B72"/>
    <w:rsid w:val="00D511D0"/>
    <w:rsid w:val="00D5156E"/>
    <w:rsid w:val="00D518B0"/>
    <w:rsid w:val="00D51E6C"/>
    <w:rsid w:val="00D5251A"/>
    <w:rsid w:val="00D52C6B"/>
    <w:rsid w:val="00D53EB4"/>
    <w:rsid w:val="00D541ED"/>
    <w:rsid w:val="00D54323"/>
    <w:rsid w:val="00D5517C"/>
    <w:rsid w:val="00D559DC"/>
    <w:rsid w:val="00D55FD2"/>
    <w:rsid w:val="00D605C3"/>
    <w:rsid w:val="00D60806"/>
    <w:rsid w:val="00D60844"/>
    <w:rsid w:val="00D60CA3"/>
    <w:rsid w:val="00D6126F"/>
    <w:rsid w:val="00D6268C"/>
    <w:rsid w:val="00D6287E"/>
    <w:rsid w:val="00D62A08"/>
    <w:rsid w:val="00D62E33"/>
    <w:rsid w:val="00D62FBD"/>
    <w:rsid w:val="00D63D92"/>
    <w:rsid w:val="00D64E22"/>
    <w:rsid w:val="00D65479"/>
    <w:rsid w:val="00D662D5"/>
    <w:rsid w:val="00D669FA"/>
    <w:rsid w:val="00D66E67"/>
    <w:rsid w:val="00D674CD"/>
    <w:rsid w:val="00D67718"/>
    <w:rsid w:val="00D67E31"/>
    <w:rsid w:val="00D705B9"/>
    <w:rsid w:val="00D71097"/>
    <w:rsid w:val="00D712D1"/>
    <w:rsid w:val="00D71575"/>
    <w:rsid w:val="00D71CA6"/>
    <w:rsid w:val="00D721E5"/>
    <w:rsid w:val="00D72897"/>
    <w:rsid w:val="00D72F44"/>
    <w:rsid w:val="00D7352F"/>
    <w:rsid w:val="00D7374C"/>
    <w:rsid w:val="00D759C7"/>
    <w:rsid w:val="00D76003"/>
    <w:rsid w:val="00D80AD3"/>
    <w:rsid w:val="00D80DC6"/>
    <w:rsid w:val="00D80E2B"/>
    <w:rsid w:val="00D811CE"/>
    <w:rsid w:val="00D8149B"/>
    <w:rsid w:val="00D8184A"/>
    <w:rsid w:val="00D81F8B"/>
    <w:rsid w:val="00D82C52"/>
    <w:rsid w:val="00D830CE"/>
    <w:rsid w:val="00D8312C"/>
    <w:rsid w:val="00D8516F"/>
    <w:rsid w:val="00D85178"/>
    <w:rsid w:val="00D851D7"/>
    <w:rsid w:val="00D85277"/>
    <w:rsid w:val="00D85F54"/>
    <w:rsid w:val="00D86171"/>
    <w:rsid w:val="00D8684E"/>
    <w:rsid w:val="00D87C08"/>
    <w:rsid w:val="00D90E1F"/>
    <w:rsid w:val="00D911D8"/>
    <w:rsid w:val="00D91E22"/>
    <w:rsid w:val="00D921DB"/>
    <w:rsid w:val="00D92217"/>
    <w:rsid w:val="00D92E7D"/>
    <w:rsid w:val="00D933C6"/>
    <w:rsid w:val="00D947A4"/>
    <w:rsid w:val="00D95890"/>
    <w:rsid w:val="00D96F7C"/>
    <w:rsid w:val="00D974C2"/>
    <w:rsid w:val="00D97C1B"/>
    <w:rsid w:val="00DA0794"/>
    <w:rsid w:val="00DA093A"/>
    <w:rsid w:val="00DA0AED"/>
    <w:rsid w:val="00DA11BB"/>
    <w:rsid w:val="00DA16BD"/>
    <w:rsid w:val="00DA16E0"/>
    <w:rsid w:val="00DA287B"/>
    <w:rsid w:val="00DA2D74"/>
    <w:rsid w:val="00DA2EC6"/>
    <w:rsid w:val="00DA35BC"/>
    <w:rsid w:val="00DA3A10"/>
    <w:rsid w:val="00DA3CEF"/>
    <w:rsid w:val="00DA3E55"/>
    <w:rsid w:val="00DA3EAD"/>
    <w:rsid w:val="00DA4649"/>
    <w:rsid w:val="00DA48C6"/>
    <w:rsid w:val="00DA4DE3"/>
    <w:rsid w:val="00DA5719"/>
    <w:rsid w:val="00DA58D0"/>
    <w:rsid w:val="00DA5A33"/>
    <w:rsid w:val="00DA5A52"/>
    <w:rsid w:val="00DA5A9F"/>
    <w:rsid w:val="00DA6661"/>
    <w:rsid w:val="00DA687F"/>
    <w:rsid w:val="00DA7300"/>
    <w:rsid w:val="00DA73DA"/>
    <w:rsid w:val="00DB131F"/>
    <w:rsid w:val="00DB1549"/>
    <w:rsid w:val="00DB1A0F"/>
    <w:rsid w:val="00DB1EB2"/>
    <w:rsid w:val="00DB1F1F"/>
    <w:rsid w:val="00DB24E9"/>
    <w:rsid w:val="00DB2740"/>
    <w:rsid w:val="00DB2CFB"/>
    <w:rsid w:val="00DB3BEB"/>
    <w:rsid w:val="00DB407B"/>
    <w:rsid w:val="00DB43F4"/>
    <w:rsid w:val="00DB4939"/>
    <w:rsid w:val="00DB5298"/>
    <w:rsid w:val="00DB588E"/>
    <w:rsid w:val="00DB63A9"/>
    <w:rsid w:val="00DB6C52"/>
    <w:rsid w:val="00DB6F5C"/>
    <w:rsid w:val="00DC0024"/>
    <w:rsid w:val="00DC0066"/>
    <w:rsid w:val="00DC1DBE"/>
    <w:rsid w:val="00DC2124"/>
    <w:rsid w:val="00DC22E7"/>
    <w:rsid w:val="00DC269B"/>
    <w:rsid w:val="00DC2CBB"/>
    <w:rsid w:val="00DC2DDC"/>
    <w:rsid w:val="00DC342C"/>
    <w:rsid w:val="00DC428F"/>
    <w:rsid w:val="00DC432A"/>
    <w:rsid w:val="00DC444A"/>
    <w:rsid w:val="00DC4BFF"/>
    <w:rsid w:val="00DC4E01"/>
    <w:rsid w:val="00DC5C86"/>
    <w:rsid w:val="00DC5F61"/>
    <w:rsid w:val="00DC5FFF"/>
    <w:rsid w:val="00DC75A5"/>
    <w:rsid w:val="00DC75F9"/>
    <w:rsid w:val="00DC7D65"/>
    <w:rsid w:val="00DC7E0A"/>
    <w:rsid w:val="00DD02D4"/>
    <w:rsid w:val="00DD0E02"/>
    <w:rsid w:val="00DD2375"/>
    <w:rsid w:val="00DD2428"/>
    <w:rsid w:val="00DD2675"/>
    <w:rsid w:val="00DD2B26"/>
    <w:rsid w:val="00DD2DD8"/>
    <w:rsid w:val="00DD3216"/>
    <w:rsid w:val="00DD3A0E"/>
    <w:rsid w:val="00DD46D6"/>
    <w:rsid w:val="00DD518B"/>
    <w:rsid w:val="00DD5770"/>
    <w:rsid w:val="00DD5C6F"/>
    <w:rsid w:val="00DD63D5"/>
    <w:rsid w:val="00DD66AA"/>
    <w:rsid w:val="00DD7A51"/>
    <w:rsid w:val="00DE0148"/>
    <w:rsid w:val="00DE0331"/>
    <w:rsid w:val="00DE0423"/>
    <w:rsid w:val="00DE0941"/>
    <w:rsid w:val="00DE096B"/>
    <w:rsid w:val="00DE0C07"/>
    <w:rsid w:val="00DE0DE5"/>
    <w:rsid w:val="00DE16FA"/>
    <w:rsid w:val="00DE1B52"/>
    <w:rsid w:val="00DE1E52"/>
    <w:rsid w:val="00DE22AE"/>
    <w:rsid w:val="00DE4256"/>
    <w:rsid w:val="00DE6054"/>
    <w:rsid w:val="00DE6D0B"/>
    <w:rsid w:val="00DE7610"/>
    <w:rsid w:val="00DE76EB"/>
    <w:rsid w:val="00DF02E6"/>
    <w:rsid w:val="00DF02EC"/>
    <w:rsid w:val="00DF24EF"/>
    <w:rsid w:val="00DF2ED5"/>
    <w:rsid w:val="00DF3B4C"/>
    <w:rsid w:val="00DF3BA6"/>
    <w:rsid w:val="00DF4899"/>
    <w:rsid w:val="00DF48F5"/>
    <w:rsid w:val="00DF4E9F"/>
    <w:rsid w:val="00DF5A7F"/>
    <w:rsid w:val="00DF797D"/>
    <w:rsid w:val="00DF7CC2"/>
    <w:rsid w:val="00DF7F28"/>
    <w:rsid w:val="00E0085A"/>
    <w:rsid w:val="00E01310"/>
    <w:rsid w:val="00E01B78"/>
    <w:rsid w:val="00E024F6"/>
    <w:rsid w:val="00E02A48"/>
    <w:rsid w:val="00E02D98"/>
    <w:rsid w:val="00E03082"/>
    <w:rsid w:val="00E0364F"/>
    <w:rsid w:val="00E04493"/>
    <w:rsid w:val="00E047A7"/>
    <w:rsid w:val="00E04FED"/>
    <w:rsid w:val="00E05792"/>
    <w:rsid w:val="00E068DC"/>
    <w:rsid w:val="00E068F7"/>
    <w:rsid w:val="00E06EFD"/>
    <w:rsid w:val="00E0719A"/>
    <w:rsid w:val="00E07AC6"/>
    <w:rsid w:val="00E07D79"/>
    <w:rsid w:val="00E07FB5"/>
    <w:rsid w:val="00E10245"/>
    <w:rsid w:val="00E10900"/>
    <w:rsid w:val="00E11A6E"/>
    <w:rsid w:val="00E11E1D"/>
    <w:rsid w:val="00E12E5A"/>
    <w:rsid w:val="00E1310E"/>
    <w:rsid w:val="00E13C0F"/>
    <w:rsid w:val="00E14084"/>
    <w:rsid w:val="00E15447"/>
    <w:rsid w:val="00E154A4"/>
    <w:rsid w:val="00E15F61"/>
    <w:rsid w:val="00E15F9B"/>
    <w:rsid w:val="00E171F2"/>
    <w:rsid w:val="00E1724E"/>
    <w:rsid w:val="00E178FE"/>
    <w:rsid w:val="00E20D21"/>
    <w:rsid w:val="00E20EEF"/>
    <w:rsid w:val="00E20F7A"/>
    <w:rsid w:val="00E22660"/>
    <w:rsid w:val="00E22E35"/>
    <w:rsid w:val="00E23838"/>
    <w:rsid w:val="00E24566"/>
    <w:rsid w:val="00E245BB"/>
    <w:rsid w:val="00E246AC"/>
    <w:rsid w:val="00E25768"/>
    <w:rsid w:val="00E258A2"/>
    <w:rsid w:val="00E259AA"/>
    <w:rsid w:val="00E268A0"/>
    <w:rsid w:val="00E26E8F"/>
    <w:rsid w:val="00E2702C"/>
    <w:rsid w:val="00E27109"/>
    <w:rsid w:val="00E2794A"/>
    <w:rsid w:val="00E27CA8"/>
    <w:rsid w:val="00E3185F"/>
    <w:rsid w:val="00E3199B"/>
    <w:rsid w:val="00E31C7F"/>
    <w:rsid w:val="00E31D71"/>
    <w:rsid w:val="00E322B4"/>
    <w:rsid w:val="00E327C2"/>
    <w:rsid w:val="00E32A04"/>
    <w:rsid w:val="00E32B04"/>
    <w:rsid w:val="00E32EEE"/>
    <w:rsid w:val="00E337CC"/>
    <w:rsid w:val="00E33B9A"/>
    <w:rsid w:val="00E35A4D"/>
    <w:rsid w:val="00E3604E"/>
    <w:rsid w:val="00E37F61"/>
    <w:rsid w:val="00E40B79"/>
    <w:rsid w:val="00E412CB"/>
    <w:rsid w:val="00E420F5"/>
    <w:rsid w:val="00E43AC3"/>
    <w:rsid w:val="00E445DA"/>
    <w:rsid w:val="00E448AD"/>
    <w:rsid w:val="00E456F4"/>
    <w:rsid w:val="00E45BBF"/>
    <w:rsid w:val="00E47C89"/>
    <w:rsid w:val="00E50472"/>
    <w:rsid w:val="00E50B9B"/>
    <w:rsid w:val="00E50FBC"/>
    <w:rsid w:val="00E520F4"/>
    <w:rsid w:val="00E524E6"/>
    <w:rsid w:val="00E5324C"/>
    <w:rsid w:val="00E53660"/>
    <w:rsid w:val="00E537CC"/>
    <w:rsid w:val="00E544BF"/>
    <w:rsid w:val="00E546E1"/>
    <w:rsid w:val="00E54ED3"/>
    <w:rsid w:val="00E5682E"/>
    <w:rsid w:val="00E56DBA"/>
    <w:rsid w:val="00E56F37"/>
    <w:rsid w:val="00E608B5"/>
    <w:rsid w:val="00E61968"/>
    <w:rsid w:val="00E62A83"/>
    <w:rsid w:val="00E62F5A"/>
    <w:rsid w:val="00E638BF"/>
    <w:rsid w:val="00E6419E"/>
    <w:rsid w:val="00E649D7"/>
    <w:rsid w:val="00E64AE3"/>
    <w:rsid w:val="00E6555A"/>
    <w:rsid w:val="00E65836"/>
    <w:rsid w:val="00E65C67"/>
    <w:rsid w:val="00E66F35"/>
    <w:rsid w:val="00E67027"/>
    <w:rsid w:val="00E675D7"/>
    <w:rsid w:val="00E7013D"/>
    <w:rsid w:val="00E706DD"/>
    <w:rsid w:val="00E70AB6"/>
    <w:rsid w:val="00E70DBB"/>
    <w:rsid w:val="00E7191D"/>
    <w:rsid w:val="00E71E0A"/>
    <w:rsid w:val="00E72D32"/>
    <w:rsid w:val="00E72DAF"/>
    <w:rsid w:val="00E734AC"/>
    <w:rsid w:val="00E74EDB"/>
    <w:rsid w:val="00E75223"/>
    <w:rsid w:val="00E75F71"/>
    <w:rsid w:val="00E76740"/>
    <w:rsid w:val="00E76745"/>
    <w:rsid w:val="00E76B64"/>
    <w:rsid w:val="00E76FA2"/>
    <w:rsid w:val="00E77180"/>
    <w:rsid w:val="00E7779D"/>
    <w:rsid w:val="00E77DD4"/>
    <w:rsid w:val="00E80140"/>
    <w:rsid w:val="00E80185"/>
    <w:rsid w:val="00E808AC"/>
    <w:rsid w:val="00E80B00"/>
    <w:rsid w:val="00E82FEB"/>
    <w:rsid w:val="00E8389A"/>
    <w:rsid w:val="00E83A72"/>
    <w:rsid w:val="00E83C7D"/>
    <w:rsid w:val="00E8464F"/>
    <w:rsid w:val="00E84CDB"/>
    <w:rsid w:val="00E84DE9"/>
    <w:rsid w:val="00E8557C"/>
    <w:rsid w:val="00E85903"/>
    <w:rsid w:val="00E85A90"/>
    <w:rsid w:val="00E869E0"/>
    <w:rsid w:val="00E86B64"/>
    <w:rsid w:val="00E8738D"/>
    <w:rsid w:val="00E87A49"/>
    <w:rsid w:val="00E87F2E"/>
    <w:rsid w:val="00E901B6"/>
    <w:rsid w:val="00E90B93"/>
    <w:rsid w:val="00E90C4E"/>
    <w:rsid w:val="00E91BFD"/>
    <w:rsid w:val="00E91C11"/>
    <w:rsid w:val="00E93387"/>
    <w:rsid w:val="00E93674"/>
    <w:rsid w:val="00E93716"/>
    <w:rsid w:val="00E937C8"/>
    <w:rsid w:val="00E939F3"/>
    <w:rsid w:val="00E93F28"/>
    <w:rsid w:val="00E94F2D"/>
    <w:rsid w:val="00E9575F"/>
    <w:rsid w:val="00E9580D"/>
    <w:rsid w:val="00E95B2E"/>
    <w:rsid w:val="00E96173"/>
    <w:rsid w:val="00E9709D"/>
    <w:rsid w:val="00E97BEA"/>
    <w:rsid w:val="00E97DA9"/>
    <w:rsid w:val="00E97DF3"/>
    <w:rsid w:val="00E97F61"/>
    <w:rsid w:val="00EA0452"/>
    <w:rsid w:val="00EA0B0A"/>
    <w:rsid w:val="00EA0C97"/>
    <w:rsid w:val="00EA10DD"/>
    <w:rsid w:val="00EA1361"/>
    <w:rsid w:val="00EA1558"/>
    <w:rsid w:val="00EA17CA"/>
    <w:rsid w:val="00EA211B"/>
    <w:rsid w:val="00EA263E"/>
    <w:rsid w:val="00EA2FC3"/>
    <w:rsid w:val="00EA39F9"/>
    <w:rsid w:val="00EA3AD8"/>
    <w:rsid w:val="00EA3C6E"/>
    <w:rsid w:val="00EA41EC"/>
    <w:rsid w:val="00EA6557"/>
    <w:rsid w:val="00EA6EFE"/>
    <w:rsid w:val="00EA7A94"/>
    <w:rsid w:val="00EA7B09"/>
    <w:rsid w:val="00EB068D"/>
    <w:rsid w:val="00EB0E77"/>
    <w:rsid w:val="00EB1962"/>
    <w:rsid w:val="00EB1A27"/>
    <w:rsid w:val="00EB1C66"/>
    <w:rsid w:val="00EB21F2"/>
    <w:rsid w:val="00EB47AA"/>
    <w:rsid w:val="00EB506D"/>
    <w:rsid w:val="00EB52BF"/>
    <w:rsid w:val="00EB5939"/>
    <w:rsid w:val="00EB5E43"/>
    <w:rsid w:val="00EB6859"/>
    <w:rsid w:val="00EB76DC"/>
    <w:rsid w:val="00EC0B85"/>
    <w:rsid w:val="00EC13A6"/>
    <w:rsid w:val="00EC16A6"/>
    <w:rsid w:val="00EC202D"/>
    <w:rsid w:val="00EC24CD"/>
    <w:rsid w:val="00EC2CE4"/>
    <w:rsid w:val="00EC341C"/>
    <w:rsid w:val="00EC4C42"/>
    <w:rsid w:val="00EC4D2D"/>
    <w:rsid w:val="00EC4E5F"/>
    <w:rsid w:val="00EC537E"/>
    <w:rsid w:val="00EC5561"/>
    <w:rsid w:val="00EC5747"/>
    <w:rsid w:val="00EC5B3A"/>
    <w:rsid w:val="00EC6645"/>
    <w:rsid w:val="00EC67A5"/>
    <w:rsid w:val="00EC680A"/>
    <w:rsid w:val="00EC7004"/>
    <w:rsid w:val="00EC70EF"/>
    <w:rsid w:val="00EC725A"/>
    <w:rsid w:val="00EC731D"/>
    <w:rsid w:val="00EC7EE3"/>
    <w:rsid w:val="00ED08A9"/>
    <w:rsid w:val="00ED136A"/>
    <w:rsid w:val="00ED1BDA"/>
    <w:rsid w:val="00ED1CEC"/>
    <w:rsid w:val="00ED2638"/>
    <w:rsid w:val="00ED2DCB"/>
    <w:rsid w:val="00ED315A"/>
    <w:rsid w:val="00ED37BA"/>
    <w:rsid w:val="00ED3FA2"/>
    <w:rsid w:val="00ED4FAA"/>
    <w:rsid w:val="00ED4FCC"/>
    <w:rsid w:val="00ED6EC3"/>
    <w:rsid w:val="00ED7E2B"/>
    <w:rsid w:val="00EE088B"/>
    <w:rsid w:val="00EE122C"/>
    <w:rsid w:val="00EE1DA9"/>
    <w:rsid w:val="00EE2481"/>
    <w:rsid w:val="00EE410D"/>
    <w:rsid w:val="00EE420A"/>
    <w:rsid w:val="00EE4777"/>
    <w:rsid w:val="00EE53F4"/>
    <w:rsid w:val="00EE57C0"/>
    <w:rsid w:val="00EE6849"/>
    <w:rsid w:val="00EE6A20"/>
    <w:rsid w:val="00EE7022"/>
    <w:rsid w:val="00EE758F"/>
    <w:rsid w:val="00EE7F46"/>
    <w:rsid w:val="00EF016F"/>
    <w:rsid w:val="00EF117E"/>
    <w:rsid w:val="00EF1224"/>
    <w:rsid w:val="00EF173E"/>
    <w:rsid w:val="00EF18D1"/>
    <w:rsid w:val="00EF18D2"/>
    <w:rsid w:val="00EF2C2A"/>
    <w:rsid w:val="00EF2C88"/>
    <w:rsid w:val="00EF320C"/>
    <w:rsid w:val="00EF354B"/>
    <w:rsid w:val="00EF386D"/>
    <w:rsid w:val="00EF3AF3"/>
    <w:rsid w:val="00EF4B16"/>
    <w:rsid w:val="00EF58D4"/>
    <w:rsid w:val="00EF5C7F"/>
    <w:rsid w:val="00EF6050"/>
    <w:rsid w:val="00EF6150"/>
    <w:rsid w:val="00EF693C"/>
    <w:rsid w:val="00EF7443"/>
    <w:rsid w:val="00EF7CC7"/>
    <w:rsid w:val="00EF7DC3"/>
    <w:rsid w:val="00F00AED"/>
    <w:rsid w:val="00F00DF0"/>
    <w:rsid w:val="00F010AD"/>
    <w:rsid w:val="00F01A2F"/>
    <w:rsid w:val="00F01AF6"/>
    <w:rsid w:val="00F01D29"/>
    <w:rsid w:val="00F01E7E"/>
    <w:rsid w:val="00F02018"/>
    <w:rsid w:val="00F02232"/>
    <w:rsid w:val="00F02BB4"/>
    <w:rsid w:val="00F030BB"/>
    <w:rsid w:val="00F030BE"/>
    <w:rsid w:val="00F03357"/>
    <w:rsid w:val="00F033DA"/>
    <w:rsid w:val="00F03AA6"/>
    <w:rsid w:val="00F04464"/>
    <w:rsid w:val="00F048AB"/>
    <w:rsid w:val="00F0491B"/>
    <w:rsid w:val="00F04999"/>
    <w:rsid w:val="00F04B05"/>
    <w:rsid w:val="00F04F55"/>
    <w:rsid w:val="00F0511A"/>
    <w:rsid w:val="00F05355"/>
    <w:rsid w:val="00F055DC"/>
    <w:rsid w:val="00F05D1F"/>
    <w:rsid w:val="00F06236"/>
    <w:rsid w:val="00F062B2"/>
    <w:rsid w:val="00F0683B"/>
    <w:rsid w:val="00F10A40"/>
    <w:rsid w:val="00F1141E"/>
    <w:rsid w:val="00F11C29"/>
    <w:rsid w:val="00F11EA1"/>
    <w:rsid w:val="00F133A2"/>
    <w:rsid w:val="00F138E3"/>
    <w:rsid w:val="00F13B3C"/>
    <w:rsid w:val="00F14518"/>
    <w:rsid w:val="00F16977"/>
    <w:rsid w:val="00F16E94"/>
    <w:rsid w:val="00F170EF"/>
    <w:rsid w:val="00F17268"/>
    <w:rsid w:val="00F17DB2"/>
    <w:rsid w:val="00F2011A"/>
    <w:rsid w:val="00F20568"/>
    <w:rsid w:val="00F20DB3"/>
    <w:rsid w:val="00F214CD"/>
    <w:rsid w:val="00F214DD"/>
    <w:rsid w:val="00F21747"/>
    <w:rsid w:val="00F21775"/>
    <w:rsid w:val="00F219A9"/>
    <w:rsid w:val="00F21DEF"/>
    <w:rsid w:val="00F21E19"/>
    <w:rsid w:val="00F226C0"/>
    <w:rsid w:val="00F2304C"/>
    <w:rsid w:val="00F230E5"/>
    <w:rsid w:val="00F2372E"/>
    <w:rsid w:val="00F23A5D"/>
    <w:rsid w:val="00F23AA8"/>
    <w:rsid w:val="00F23D5F"/>
    <w:rsid w:val="00F242CB"/>
    <w:rsid w:val="00F24625"/>
    <w:rsid w:val="00F24B8D"/>
    <w:rsid w:val="00F24C59"/>
    <w:rsid w:val="00F265B2"/>
    <w:rsid w:val="00F268AF"/>
    <w:rsid w:val="00F27311"/>
    <w:rsid w:val="00F30095"/>
    <w:rsid w:val="00F304E7"/>
    <w:rsid w:val="00F30FBA"/>
    <w:rsid w:val="00F31FC7"/>
    <w:rsid w:val="00F3244D"/>
    <w:rsid w:val="00F338B9"/>
    <w:rsid w:val="00F33E3C"/>
    <w:rsid w:val="00F343BD"/>
    <w:rsid w:val="00F353F4"/>
    <w:rsid w:val="00F35E9C"/>
    <w:rsid w:val="00F364A4"/>
    <w:rsid w:val="00F36619"/>
    <w:rsid w:val="00F366C0"/>
    <w:rsid w:val="00F36759"/>
    <w:rsid w:val="00F36BE0"/>
    <w:rsid w:val="00F373BC"/>
    <w:rsid w:val="00F375FE"/>
    <w:rsid w:val="00F37AA4"/>
    <w:rsid w:val="00F4014F"/>
    <w:rsid w:val="00F404A8"/>
    <w:rsid w:val="00F408ED"/>
    <w:rsid w:val="00F40DEB"/>
    <w:rsid w:val="00F42089"/>
    <w:rsid w:val="00F4277D"/>
    <w:rsid w:val="00F42A9B"/>
    <w:rsid w:val="00F42AF6"/>
    <w:rsid w:val="00F42DE0"/>
    <w:rsid w:val="00F4305F"/>
    <w:rsid w:val="00F431E8"/>
    <w:rsid w:val="00F43574"/>
    <w:rsid w:val="00F44015"/>
    <w:rsid w:val="00F4403B"/>
    <w:rsid w:val="00F441FA"/>
    <w:rsid w:val="00F44937"/>
    <w:rsid w:val="00F44B98"/>
    <w:rsid w:val="00F44E08"/>
    <w:rsid w:val="00F44F7A"/>
    <w:rsid w:val="00F4546F"/>
    <w:rsid w:val="00F45DF0"/>
    <w:rsid w:val="00F45DFF"/>
    <w:rsid w:val="00F463C7"/>
    <w:rsid w:val="00F46526"/>
    <w:rsid w:val="00F46F76"/>
    <w:rsid w:val="00F47194"/>
    <w:rsid w:val="00F473D8"/>
    <w:rsid w:val="00F477CA"/>
    <w:rsid w:val="00F47836"/>
    <w:rsid w:val="00F47E8A"/>
    <w:rsid w:val="00F50A07"/>
    <w:rsid w:val="00F50C21"/>
    <w:rsid w:val="00F50EA7"/>
    <w:rsid w:val="00F5144F"/>
    <w:rsid w:val="00F522F3"/>
    <w:rsid w:val="00F525E2"/>
    <w:rsid w:val="00F52B7F"/>
    <w:rsid w:val="00F53948"/>
    <w:rsid w:val="00F53D94"/>
    <w:rsid w:val="00F5471A"/>
    <w:rsid w:val="00F54B90"/>
    <w:rsid w:val="00F54C8F"/>
    <w:rsid w:val="00F55973"/>
    <w:rsid w:val="00F5695E"/>
    <w:rsid w:val="00F56F2E"/>
    <w:rsid w:val="00F57CAB"/>
    <w:rsid w:val="00F600C6"/>
    <w:rsid w:val="00F604C3"/>
    <w:rsid w:val="00F60780"/>
    <w:rsid w:val="00F60A6E"/>
    <w:rsid w:val="00F6134A"/>
    <w:rsid w:val="00F61401"/>
    <w:rsid w:val="00F61B1D"/>
    <w:rsid w:val="00F6302C"/>
    <w:rsid w:val="00F632E5"/>
    <w:rsid w:val="00F6382D"/>
    <w:rsid w:val="00F63D30"/>
    <w:rsid w:val="00F6487D"/>
    <w:rsid w:val="00F64BC0"/>
    <w:rsid w:val="00F64F90"/>
    <w:rsid w:val="00F65641"/>
    <w:rsid w:val="00F660E2"/>
    <w:rsid w:val="00F66233"/>
    <w:rsid w:val="00F66442"/>
    <w:rsid w:val="00F6670A"/>
    <w:rsid w:val="00F66F1A"/>
    <w:rsid w:val="00F671C3"/>
    <w:rsid w:val="00F6774F"/>
    <w:rsid w:val="00F67F93"/>
    <w:rsid w:val="00F70C9D"/>
    <w:rsid w:val="00F70D2B"/>
    <w:rsid w:val="00F70F43"/>
    <w:rsid w:val="00F71DD5"/>
    <w:rsid w:val="00F73BFE"/>
    <w:rsid w:val="00F73F1B"/>
    <w:rsid w:val="00F74092"/>
    <w:rsid w:val="00F743DD"/>
    <w:rsid w:val="00F74D97"/>
    <w:rsid w:val="00F75678"/>
    <w:rsid w:val="00F756A4"/>
    <w:rsid w:val="00F75780"/>
    <w:rsid w:val="00F75C94"/>
    <w:rsid w:val="00F75FC4"/>
    <w:rsid w:val="00F7616E"/>
    <w:rsid w:val="00F763AA"/>
    <w:rsid w:val="00F77018"/>
    <w:rsid w:val="00F7737E"/>
    <w:rsid w:val="00F80A47"/>
    <w:rsid w:val="00F80B78"/>
    <w:rsid w:val="00F80EA6"/>
    <w:rsid w:val="00F813FB"/>
    <w:rsid w:val="00F822A3"/>
    <w:rsid w:val="00F8289C"/>
    <w:rsid w:val="00F82AFB"/>
    <w:rsid w:val="00F8320A"/>
    <w:rsid w:val="00F8328F"/>
    <w:rsid w:val="00F83316"/>
    <w:rsid w:val="00F8360D"/>
    <w:rsid w:val="00F84749"/>
    <w:rsid w:val="00F849DD"/>
    <w:rsid w:val="00F84C87"/>
    <w:rsid w:val="00F8572A"/>
    <w:rsid w:val="00F85876"/>
    <w:rsid w:val="00F85EB4"/>
    <w:rsid w:val="00F8656A"/>
    <w:rsid w:val="00F86863"/>
    <w:rsid w:val="00F86BD7"/>
    <w:rsid w:val="00F87833"/>
    <w:rsid w:val="00F87E08"/>
    <w:rsid w:val="00F904AA"/>
    <w:rsid w:val="00F9097B"/>
    <w:rsid w:val="00F90B9F"/>
    <w:rsid w:val="00F90CA3"/>
    <w:rsid w:val="00F90E46"/>
    <w:rsid w:val="00F916B2"/>
    <w:rsid w:val="00F9183C"/>
    <w:rsid w:val="00F92421"/>
    <w:rsid w:val="00F92465"/>
    <w:rsid w:val="00F924D2"/>
    <w:rsid w:val="00F93593"/>
    <w:rsid w:val="00F952D5"/>
    <w:rsid w:val="00F95CA6"/>
    <w:rsid w:val="00F96101"/>
    <w:rsid w:val="00F9621F"/>
    <w:rsid w:val="00F963F5"/>
    <w:rsid w:val="00F97023"/>
    <w:rsid w:val="00FA021B"/>
    <w:rsid w:val="00FA0733"/>
    <w:rsid w:val="00FA0FF5"/>
    <w:rsid w:val="00FA28AE"/>
    <w:rsid w:val="00FA3A70"/>
    <w:rsid w:val="00FA3C03"/>
    <w:rsid w:val="00FA4843"/>
    <w:rsid w:val="00FA4985"/>
    <w:rsid w:val="00FA4A43"/>
    <w:rsid w:val="00FA56FE"/>
    <w:rsid w:val="00FA61C7"/>
    <w:rsid w:val="00FA63C3"/>
    <w:rsid w:val="00FA63EF"/>
    <w:rsid w:val="00FA7038"/>
    <w:rsid w:val="00FA7968"/>
    <w:rsid w:val="00FB0E90"/>
    <w:rsid w:val="00FB11CD"/>
    <w:rsid w:val="00FB1C55"/>
    <w:rsid w:val="00FB1D5A"/>
    <w:rsid w:val="00FB26A3"/>
    <w:rsid w:val="00FB28B5"/>
    <w:rsid w:val="00FB2943"/>
    <w:rsid w:val="00FB2EF1"/>
    <w:rsid w:val="00FB3030"/>
    <w:rsid w:val="00FB35F5"/>
    <w:rsid w:val="00FB3659"/>
    <w:rsid w:val="00FB3D71"/>
    <w:rsid w:val="00FB3EE3"/>
    <w:rsid w:val="00FB565E"/>
    <w:rsid w:val="00FB57B0"/>
    <w:rsid w:val="00FB5A53"/>
    <w:rsid w:val="00FB5AFF"/>
    <w:rsid w:val="00FB5B54"/>
    <w:rsid w:val="00FB691D"/>
    <w:rsid w:val="00FB6A60"/>
    <w:rsid w:val="00FB738B"/>
    <w:rsid w:val="00FB739C"/>
    <w:rsid w:val="00FC0105"/>
    <w:rsid w:val="00FC10F1"/>
    <w:rsid w:val="00FC1D38"/>
    <w:rsid w:val="00FC2B07"/>
    <w:rsid w:val="00FC2F1D"/>
    <w:rsid w:val="00FC3A3F"/>
    <w:rsid w:val="00FC4EED"/>
    <w:rsid w:val="00FC5270"/>
    <w:rsid w:val="00FC52B9"/>
    <w:rsid w:val="00FC5662"/>
    <w:rsid w:val="00FC5E93"/>
    <w:rsid w:val="00FC636B"/>
    <w:rsid w:val="00FC6827"/>
    <w:rsid w:val="00FC7580"/>
    <w:rsid w:val="00FC7CD6"/>
    <w:rsid w:val="00FD0130"/>
    <w:rsid w:val="00FD0189"/>
    <w:rsid w:val="00FD02CC"/>
    <w:rsid w:val="00FD0A2D"/>
    <w:rsid w:val="00FD0D29"/>
    <w:rsid w:val="00FD0EC9"/>
    <w:rsid w:val="00FD138A"/>
    <w:rsid w:val="00FD1CD9"/>
    <w:rsid w:val="00FD2390"/>
    <w:rsid w:val="00FD259D"/>
    <w:rsid w:val="00FD3D9D"/>
    <w:rsid w:val="00FD459A"/>
    <w:rsid w:val="00FD5061"/>
    <w:rsid w:val="00FD5542"/>
    <w:rsid w:val="00FD5719"/>
    <w:rsid w:val="00FD6CCE"/>
    <w:rsid w:val="00FD72DF"/>
    <w:rsid w:val="00FE13D4"/>
    <w:rsid w:val="00FE182C"/>
    <w:rsid w:val="00FE184C"/>
    <w:rsid w:val="00FE1AAE"/>
    <w:rsid w:val="00FE1D6B"/>
    <w:rsid w:val="00FE2098"/>
    <w:rsid w:val="00FE2C54"/>
    <w:rsid w:val="00FE3E57"/>
    <w:rsid w:val="00FE6667"/>
    <w:rsid w:val="00FE70A9"/>
    <w:rsid w:val="00FE70BB"/>
    <w:rsid w:val="00FF0494"/>
    <w:rsid w:val="00FF06DB"/>
    <w:rsid w:val="00FF0C04"/>
    <w:rsid w:val="00FF184A"/>
    <w:rsid w:val="00FF27CD"/>
    <w:rsid w:val="00FF3742"/>
    <w:rsid w:val="00FF41C9"/>
    <w:rsid w:val="00FF6C8A"/>
    <w:rsid w:val="00FF6FF7"/>
    <w:rsid w:val="00FF7415"/>
    <w:rsid w:val="00FF77B2"/>
    <w:rsid w:val="00FF7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6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0105"/>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FC0105"/>
    <w:pPr>
      <w:widowControl/>
      <w:spacing w:before="100" w:beforeAutospacing="1" w:after="100" w:afterAutospacing="1"/>
      <w:jc w:val="left"/>
    </w:pPr>
    <w:rPr>
      <w:rFonts w:ascii="宋体" w:eastAsia="宋体" w:hAnsi="宋体" w:cs="宋体"/>
      <w:kern w:val="0"/>
      <w:sz w:val="24"/>
      <w:szCs w:val="24"/>
    </w:rPr>
  </w:style>
  <w:style w:type="character" w:customStyle="1" w:styleId="leaidx">
    <w:name w:val="leaidx"/>
    <w:basedOn w:val="a0"/>
    <w:rsid w:val="00FC0105"/>
  </w:style>
</w:styles>
</file>

<file path=word/webSettings.xml><?xml version="1.0" encoding="utf-8"?>
<w:webSettings xmlns:r="http://schemas.openxmlformats.org/officeDocument/2006/relationships" xmlns:w="http://schemas.openxmlformats.org/wordprocessingml/2006/main">
  <w:divs>
    <w:div w:id="1130053032">
      <w:bodyDiv w:val="1"/>
      <w:marLeft w:val="0"/>
      <w:marRight w:val="0"/>
      <w:marTop w:val="0"/>
      <w:marBottom w:val="0"/>
      <w:divBdr>
        <w:top w:val="none" w:sz="0" w:space="0" w:color="auto"/>
        <w:left w:val="none" w:sz="0" w:space="0" w:color="auto"/>
        <w:bottom w:val="none" w:sz="0" w:space="0" w:color="auto"/>
        <w:right w:val="none" w:sz="0" w:space="0" w:color="auto"/>
      </w:divBdr>
      <w:divsChild>
        <w:div w:id="840630484">
          <w:marLeft w:val="0"/>
          <w:marRight w:val="0"/>
          <w:marTop w:val="0"/>
          <w:marBottom w:val="0"/>
          <w:divBdr>
            <w:top w:val="none" w:sz="0" w:space="0" w:color="auto"/>
            <w:left w:val="none" w:sz="0" w:space="0" w:color="auto"/>
            <w:bottom w:val="none" w:sz="0" w:space="0" w:color="auto"/>
            <w:right w:val="none" w:sz="0" w:space="0" w:color="auto"/>
          </w:divBdr>
          <w:divsChild>
            <w:div w:id="516887932">
              <w:marLeft w:val="0"/>
              <w:marRight w:val="0"/>
              <w:marTop w:val="0"/>
              <w:marBottom w:val="0"/>
              <w:divBdr>
                <w:top w:val="none" w:sz="0" w:space="0" w:color="auto"/>
                <w:left w:val="none" w:sz="0" w:space="0" w:color="auto"/>
                <w:bottom w:val="none" w:sz="0" w:space="0" w:color="auto"/>
                <w:right w:val="none" w:sz="0" w:space="0" w:color="auto"/>
              </w:divBdr>
              <w:divsChild>
                <w:div w:id="1278104839">
                  <w:marLeft w:val="0"/>
                  <w:marRight w:val="0"/>
                  <w:marTop w:val="0"/>
                  <w:marBottom w:val="0"/>
                  <w:divBdr>
                    <w:top w:val="none" w:sz="0" w:space="0" w:color="auto"/>
                    <w:left w:val="none" w:sz="0" w:space="0" w:color="auto"/>
                    <w:bottom w:val="none" w:sz="0" w:space="0" w:color="auto"/>
                    <w:right w:val="none" w:sz="0" w:space="0" w:color="auto"/>
                  </w:divBdr>
                  <w:divsChild>
                    <w:div w:id="679545328">
                      <w:marLeft w:val="0"/>
                      <w:marRight w:val="0"/>
                      <w:marTop w:val="75"/>
                      <w:marBottom w:val="0"/>
                      <w:divBdr>
                        <w:top w:val="none" w:sz="0" w:space="0" w:color="auto"/>
                        <w:left w:val="none" w:sz="0" w:space="0" w:color="auto"/>
                        <w:bottom w:val="none" w:sz="0" w:space="0" w:color="auto"/>
                        <w:right w:val="none" w:sz="0" w:space="0" w:color="auto"/>
                      </w:divBdr>
                      <w:divsChild>
                        <w:div w:id="1936669471">
                          <w:marLeft w:val="0"/>
                          <w:marRight w:val="0"/>
                          <w:marTop w:val="420"/>
                          <w:marBottom w:val="0"/>
                          <w:divBdr>
                            <w:top w:val="none" w:sz="0" w:space="0" w:color="auto"/>
                            <w:left w:val="none" w:sz="0" w:space="0" w:color="auto"/>
                            <w:bottom w:val="none" w:sz="0" w:space="0" w:color="auto"/>
                            <w:right w:val="none" w:sz="0" w:space="0" w:color="auto"/>
                          </w:divBdr>
                          <w:divsChild>
                            <w:div w:id="1231111573">
                              <w:marLeft w:val="0"/>
                              <w:marRight w:val="0"/>
                              <w:marTop w:val="0"/>
                              <w:marBottom w:val="0"/>
                              <w:divBdr>
                                <w:top w:val="none" w:sz="0" w:space="0" w:color="auto"/>
                                <w:left w:val="none" w:sz="0" w:space="0" w:color="auto"/>
                                <w:bottom w:val="none" w:sz="0" w:space="0" w:color="auto"/>
                                <w:right w:val="single" w:sz="6" w:space="14" w:color="A0A0A0"/>
                              </w:divBdr>
                              <w:divsChild>
                                <w:div w:id="16253084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428451">
      <w:bodyDiv w:val="1"/>
      <w:marLeft w:val="0"/>
      <w:marRight w:val="0"/>
      <w:marTop w:val="0"/>
      <w:marBottom w:val="0"/>
      <w:divBdr>
        <w:top w:val="none" w:sz="0" w:space="0" w:color="auto"/>
        <w:left w:val="none" w:sz="0" w:space="0" w:color="auto"/>
        <w:bottom w:val="none" w:sz="0" w:space="0" w:color="auto"/>
        <w:right w:val="none" w:sz="0" w:space="0" w:color="auto"/>
      </w:divBdr>
      <w:divsChild>
        <w:div w:id="696389602">
          <w:marLeft w:val="0"/>
          <w:marRight w:val="0"/>
          <w:marTop w:val="0"/>
          <w:marBottom w:val="0"/>
          <w:divBdr>
            <w:top w:val="none" w:sz="0" w:space="0" w:color="auto"/>
            <w:left w:val="none" w:sz="0" w:space="0" w:color="auto"/>
            <w:bottom w:val="none" w:sz="0" w:space="0" w:color="auto"/>
            <w:right w:val="none" w:sz="0" w:space="0" w:color="auto"/>
          </w:divBdr>
          <w:divsChild>
            <w:div w:id="2079939675">
              <w:marLeft w:val="0"/>
              <w:marRight w:val="0"/>
              <w:marTop w:val="0"/>
              <w:marBottom w:val="0"/>
              <w:divBdr>
                <w:top w:val="none" w:sz="0" w:space="0" w:color="auto"/>
                <w:left w:val="none" w:sz="0" w:space="0" w:color="auto"/>
                <w:bottom w:val="none" w:sz="0" w:space="0" w:color="auto"/>
                <w:right w:val="none" w:sz="0" w:space="0" w:color="auto"/>
              </w:divBdr>
              <w:divsChild>
                <w:div w:id="529412666">
                  <w:marLeft w:val="0"/>
                  <w:marRight w:val="0"/>
                  <w:marTop w:val="0"/>
                  <w:marBottom w:val="0"/>
                  <w:divBdr>
                    <w:top w:val="none" w:sz="0" w:space="0" w:color="auto"/>
                    <w:left w:val="none" w:sz="0" w:space="0" w:color="auto"/>
                    <w:bottom w:val="none" w:sz="0" w:space="0" w:color="auto"/>
                    <w:right w:val="none" w:sz="0" w:space="0" w:color="auto"/>
                  </w:divBdr>
                  <w:divsChild>
                    <w:div w:id="1584147026">
                      <w:marLeft w:val="0"/>
                      <w:marRight w:val="0"/>
                      <w:marTop w:val="75"/>
                      <w:marBottom w:val="0"/>
                      <w:divBdr>
                        <w:top w:val="none" w:sz="0" w:space="0" w:color="auto"/>
                        <w:left w:val="none" w:sz="0" w:space="0" w:color="auto"/>
                        <w:bottom w:val="none" w:sz="0" w:space="0" w:color="auto"/>
                        <w:right w:val="none" w:sz="0" w:space="0" w:color="auto"/>
                      </w:divBdr>
                      <w:divsChild>
                        <w:div w:id="1742485170">
                          <w:marLeft w:val="0"/>
                          <w:marRight w:val="0"/>
                          <w:marTop w:val="375"/>
                          <w:marBottom w:val="0"/>
                          <w:divBdr>
                            <w:top w:val="single" w:sz="6" w:space="11" w:color="A0A0A0"/>
                            <w:left w:val="single" w:sz="6" w:space="0" w:color="A0A0A0"/>
                            <w:bottom w:val="single" w:sz="6" w:space="11" w:color="A0A0A0"/>
                            <w:right w:val="single" w:sz="6" w:space="0" w:color="A0A0A0"/>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1</cp:revision>
  <dcterms:created xsi:type="dcterms:W3CDTF">2019-04-05T16:19:00Z</dcterms:created>
  <dcterms:modified xsi:type="dcterms:W3CDTF">2019-04-05T16:20:00Z</dcterms:modified>
</cp:coreProperties>
</file>