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hyperlink r:id="rId4" w:tgtFrame="_blank" w:history="1">
        <w:r w:rsidRPr="00EB4D8F">
          <w:rPr>
            <w:rFonts w:ascii="Arial" w:eastAsia="宋体" w:hAnsi="Arial" w:cs="Arial"/>
            <w:b/>
            <w:bCs/>
            <w:color w:val="136EC2"/>
            <w:kern w:val="0"/>
            <w:u w:val="single"/>
          </w:rPr>
          <w:t>财政部</w:t>
        </w:r>
      </w:hyperlink>
      <w:r w:rsidRPr="00EB4D8F">
        <w:rPr>
          <w:rFonts w:ascii="Arial" w:eastAsia="宋体" w:hAnsi="Arial" w:cs="Arial"/>
          <w:b/>
          <w:bCs/>
          <w:color w:val="333333"/>
          <w:kern w:val="0"/>
        </w:rPr>
        <w:t> </w:t>
      </w:r>
      <w:hyperlink r:id="rId5" w:tgtFrame="_blank" w:history="1">
        <w:r w:rsidRPr="00EB4D8F">
          <w:rPr>
            <w:rFonts w:ascii="Arial" w:eastAsia="宋体" w:hAnsi="Arial" w:cs="Arial"/>
            <w:b/>
            <w:bCs/>
            <w:color w:val="136EC2"/>
            <w:kern w:val="0"/>
            <w:u w:val="single"/>
          </w:rPr>
          <w:t>中国人民银行</w:t>
        </w:r>
      </w:hyperlink>
      <w:r w:rsidRPr="00EB4D8F">
        <w:rPr>
          <w:rFonts w:ascii="Arial" w:eastAsia="宋体" w:hAnsi="Arial" w:cs="Arial"/>
          <w:b/>
          <w:bCs/>
          <w:color w:val="333333"/>
          <w:kern w:val="0"/>
        </w:rPr>
        <w:t> </w:t>
      </w:r>
      <w:hyperlink r:id="rId6" w:tgtFrame="_blank" w:history="1">
        <w:r w:rsidRPr="00EB4D8F">
          <w:rPr>
            <w:rFonts w:ascii="Arial" w:eastAsia="宋体" w:hAnsi="Arial" w:cs="Arial"/>
            <w:b/>
            <w:bCs/>
            <w:color w:val="136EC2"/>
            <w:kern w:val="0"/>
            <w:u w:val="single"/>
          </w:rPr>
          <w:t>监察部</w:t>
        </w:r>
      </w:hyperlink>
      <w:r w:rsidRPr="00EB4D8F">
        <w:rPr>
          <w:rFonts w:ascii="Arial" w:eastAsia="宋体" w:hAnsi="Arial" w:cs="Arial"/>
          <w:b/>
          <w:bCs/>
          <w:color w:val="333333"/>
          <w:kern w:val="0"/>
        </w:rPr>
        <w:t> </w:t>
      </w:r>
      <w:hyperlink r:id="rId7" w:tgtFrame="_blank" w:history="1">
        <w:r w:rsidRPr="00EB4D8F">
          <w:rPr>
            <w:rFonts w:ascii="Arial" w:eastAsia="宋体" w:hAnsi="Arial" w:cs="Arial"/>
            <w:b/>
            <w:bCs/>
            <w:color w:val="136EC2"/>
            <w:kern w:val="0"/>
            <w:u w:val="single"/>
          </w:rPr>
          <w:t>审计署</w:t>
        </w:r>
      </w:hyperlink>
      <w:r w:rsidRPr="00EB4D8F">
        <w:rPr>
          <w:rFonts w:ascii="Arial" w:eastAsia="宋体" w:hAnsi="Arial" w:cs="Arial"/>
          <w:b/>
          <w:bCs/>
          <w:color w:val="333333"/>
          <w:kern w:val="0"/>
          <w:szCs w:val="21"/>
        </w:rPr>
        <w:t>关于印发《中央预算单位银行账户管理暂行办法》的通知</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财政部驻各省、自治区、直辖市、</w:t>
      </w:r>
      <w:hyperlink r:id="rId8" w:tgtFrame="_blank" w:history="1">
        <w:r w:rsidRPr="00EB4D8F">
          <w:rPr>
            <w:rFonts w:ascii="Arial" w:eastAsia="宋体" w:hAnsi="Arial" w:cs="Arial"/>
            <w:color w:val="136EC2"/>
            <w:kern w:val="0"/>
            <w:u w:val="single"/>
          </w:rPr>
          <w:t>计划单列市</w:t>
        </w:r>
      </w:hyperlink>
      <w:r w:rsidRPr="00EB4D8F">
        <w:rPr>
          <w:rFonts w:ascii="Arial" w:eastAsia="宋体" w:hAnsi="Arial" w:cs="Arial"/>
          <w:color w:val="333333"/>
          <w:kern w:val="0"/>
          <w:szCs w:val="21"/>
        </w:rPr>
        <w:t>财政监察</w:t>
      </w:r>
      <w:hyperlink r:id="rId9" w:tgtFrame="_blank" w:history="1">
        <w:r w:rsidRPr="00EB4D8F">
          <w:rPr>
            <w:rFonts w:ascii="Arial" w:eastAsia="宋体" w:hAnsi="Arial" w:cs="Arial"/>
            <w:color w:val="136EC2"/>
            <w:kern w:val="0"/>
            <w:u w:val="single"/>
          </w:rPr>
          <w:t>专员办事处</w:t>
        </w:r>
      </w:hyperlink>
      <w:r w:rsidRPr="00EB4D8F">
        <w:rPr>
          <w:rFonts w:ascii="Arial" w:eastAsia="宋体" w:hAnsi="Arial" w:cs="Arial"/>
          <w:color w:val="333333"/>
          <w:kern w:val="0"/>
          <w:szCs w:val="21"/>
        </w:rPr>
        <w:t>，党中央有关部门，国务院各部委、各直属机构，全国人大常委会办公厅，全国政协办公厅，高法院，高检院，各人民团体，</w:t>
      </w:r>
      <w:hyperlink r:id="rId10" w:tgtFrame="_blank" w:history="1">
        <w:r w:rsidRPr="00EB4D8F">
          <w:rPr>
            <w:rFonts w:ascii="Arial" w:eastAsia="宋体" w:hAnsi="Arial" w:cs="Arial"/>
            <w:color w:val="136EC2"/>
            <w:kern w:val="0"/>
            <w:u w:val="single"/>
          </w:rPr>
          <w:t>新疆生产建设兵团</w:t>
        </w:r>
      </w:hyperlink>
      <w:r w:rsidRPr="00EB4D8F">
        <w:rPr>
          <w:rFonts w:ascii="Arial" w:eastAsia="宋体" w:hAnsi="Arial" w:cs="Arial"/>
          <w:color w:val="333333"/>
          <w:kern w:val="0"/>
          <w:szCs w:val="21"/>
        </w:rPr>
        <w:t>，中央财政预算单列的企业集团总公司，各国有、国家控股银行：</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根据《国务院办公厅转发监察部、财政部、人民银行、审计署关于清理整顿行政事业单位银行账户的意见的通知》（国办发〔</w:t>
      </w:r>
      <w:r w:rsidRPr="00EB4D8F">
        <w:rPr>
          <w:rFonts w:ascii="Arial" w:eastAsia="宋体" w:hAnsi="Arial" w:cs="Arial"/>
          <w:color w:val="333333"/>
          <w:kern w:val="0"/>
          <w:szCs w:val="21"/>
        </w:rPr>
        <w:t>2001</w:t>
      </w:r>
      <w:r w:rsidRPr="00EB4D8F">
        <w:rPr>
          <w:rFonts w:ascii="Arial" w:eastAsia="宋体" w:hAnsi="Arial" w:cs="Arial"/>
          <w:color w:val="333333"/>
          <w:kern w:val="0"/>
          <w:szCs w:val="21"/>
        </w:rPr>
        <w:t>〕</w:t>
      </w:r>
      <w:r w:rsidRPr="00EB4D8F">
        <w:rPr>
          <w:rFonts w:ascii="Arial" w:eastAsia="宋体" w:hAnsi="Arial" w:cs="Arial"/>
          <w:color w:val="333333"/>
          <w:kern w:val="0"/>
          <w:szCs w:val="21"/>
        </w:rPr>
        <w:t>41</w:t>
      </w:r>
      <w:r w:rsidRPr="00EB4D8F">
        <w:rPr>
          <w:rFonts w:ascii="Arial" w:eastAsia="宋体" w:hAnsi="Arial" w:cs="Arial"/>
          <w:color w:val="333333"/>
          <w:kern w:val="0"/>
          <w:szCs w:val="21"/>
        </w:rPr>
        <w:t>号）的要求，结合中央预算单位银行账户清理整顿情况，为了规范中央预算单位银行账户管理，强化监督，促进财政</w:t>
      </w:r>
      <w:hyperlink r:id="rId11" w:tgtFrame="_blank" w:history="1">
        <w:r w:rsidRPr="00EB4D8F">
          <w:rPr>
            <w:rFonts w:ascii="Arial" w:eastAsia="宋体" w:hAnsi="Arial" w:cs="Arial"/>
            <w:color w:val="136EC2"/>
            <w:kern w:val="0"/>
            <w:u w:val="single"/>
          </w:rPr>
          <w:t>国库</w:t>
        </w:r>
      </w:hyperlink>
      <w:r w:rsidRPr="00EB4D8F">
        <w:rPr>
          <w:rFonts w:ascii="Arial" w:eastAsia="宋体" w:hAnsi="Arial" w:cs="Arial"/>
          <w:color w:val="333333"/>
          <w:kern w:val="0"/>
          <w:szCs w:val="21"/>
        </w:rPr>
        <w:t>管理制度改革，从源头上预防和治理腐败，财政部、中国人民银行、监察部、审计署研究修订了《中央预算单位银行账户管理暂行办法》，现予印发，请认真贯彻执行。财政部、中国人民银行</w:t>
      </w:r>
      <w:r w:rsidRPr="00EB4D8F">
        <w:rPr>
          <w:rFonts w:ascii="Arial" w:eastAsia="宋体" w:hAnsi="Arial" w:cs="Arial"/>
          <w:color w:val="333333"/>
          <w:kern w:val="0"/>
          <w:szCs w:val="21"/>
        </w:rPr>
        <w:t>1999</w:t>
      </w:r>
      <w:r w:rsidRPr="00EB4D8F">
        <w:rPr>
          <w:rFonts w:ascii="Arial" w:eastAsia="宋体" w:hAnsi="Arial" w:cs="Arial"/>
          <w:color w:val="333333"/>
          <w:kern w:val="0"/>
          <w:szCs w:val="21"/>
        </w:rPr>
        <w:t>年</w:t>
      </w:r>
      <w:r w:rsidRPr="00EB4D8F">
        <w:rPr>
          <w:rFonts w:ascii="Arial" w:eastAsia="宋体" w:hAnsi="Arial" w:cs="Arial"/>
          <w:color w:val="333333"/>
          <w:kern w:val="0"/>
          <w:szCs w:val="21"/>
        </w:rPr>
        <w:t>3</w:t>
      </w:r>
      <w:r w:rsidRPr="00EB4D8F">
        <w:rPr>
          <w:rFonts w:ascii="Arial" w:eastAsia="宋体" w:hAnsi="Arial" w:cs="Arial"/>
          <w:color w:val="333333"/>
          <w:kern w:val="0"/>
          <w:szCs w:val="21"/>
        </w:rPr>
        <w:t>月</w:t>
      </w:r>
      <w:r w:rsidRPr="00EB4D8F">
        <w:rPr>
          <w:rFonts w:ascii="Arial" w:eastAsia="宋体" w:hAnsi="Arial" w:cs="Arial"/>
          <w:color w:val="333333"/>
          <w:kern w:val="0"/>
          <w:szCs w:val="21"/>
        </w:rPr>
        <w:t>6</w:t>
      </w:r>
      <w:r w:rsidRPr="00EB4D8F">
        <w:rPr>
          <w:rFonts w:ascii="Arial" w:eastAsia="宋体" w:hAnsi="Arial" w:cs="Arial"/>
          <w:color w:val="333333"/>
          <w:kern w:val="0"/>
          <w:szCs w:val="21"/>
        </w:rPr>
        <w:t>日发布的《中央预算单位银行账户管理暂行办法》（财预字〔</w:t>
      </w:r>
      <w:r w:rsidRPr="00EB4D8F">
        <w:rPr>
          <w:rFonts w:ascii="Arial" w:eastAsia="宋体" w:hAnsi="Arial" w:cs="Arial"/>
          <w:color w:val="333333"/>
          <w:kern w:val="0"/>
          <w:szCs w:val="21"/>
        </w:rPr>
        <w:t>1999</w:t>
      </w:r>
      <w:r w:rsidRPr="00EB4D8F">
        <w:rPr>
          <w:rFonts w:ascii="Arial" w:eastAsia="宋体" w:hAnsi="Arial" w:cs="Arial"/>
          <w:color w:val="333333"/>
          <w:kern w:val="0"/>
          <w:szCs w:val="21"/>
        </w:rPr>
        <w:t>〕</w:t>
      </w:r>
      <w:r w:rsidRPr="00EB4D8F">
        <w:rPr>
          <w:rFonts w:ascii="Arial" w:eastAsia="宋体" w:hAnsi="Arial" w:cs="Arial"/>
          <w:color w:val="333333"/>
          <w:kern w:val="0"/>
          <w:szCs w:val="21"/>
        </w:rPr>
        <w:t>66</w:t>
      </w:r>
      <w:r w:rsidRPr="00EB4D8F">
        <w:rPr>
          <w:rFonts w:ascii="Arial" w:eastAsia="宋体" w:hAnsi="Arial" w:cs="Arial"/>
          <w:color w:val="333333"/>
          <w:kern w:val="0"/>
          <w:szCs w:val="21"/>
        </w:rPr>
        <w:t>号）停止执行。</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附件：中央预算单位银行账户管理暂行办法</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二〇〇二年九月二十九日</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中央预算单位银行账户管理暂行办法</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0" w:name="2"/>
      <w:bookmarkStart w:id="1" w:name="sub6847277_2"/>
      <w:bookmarkStart w:id="2" w:name="第一章"/>
      <w:bookmarkEnd w:id="0"/>
      <w:bookmarkEnd w:id="1"/>
      <w:bookmarkEnd w:id="2"/>
      <w:r w:rsidRPr="00EB4D8F">
        <w:rPr>
          <w:rFonts w:ascii="微软雅黑" w:eastAsia="微软雅黑" w:hAnsi="微软雅黑" w:cs="宋体" w:hint="eastAsia"/>
          <w:color w:val="000000"/>
          <w:kern w:val="0"/>
          <w:sz w:val="33"/>
          <w:szCs w:val="33"/>
        </w:rPr>
        <w:t>第一章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2"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t>第一条</w:t>
      </w:r>
      <w:r w:rsidRPr="00EB4D8F">
        <w:rPr>
          <w:rFonts w:ascii="Arial" w:eastAsia="宋体" w:hAnsi="Arial" w:cs="Arial"/>
          <w:color w:val="333333"/>
          <w:kern w:val="0"/>
          <w:szCs w:val="21"/>
        </w:rPr>
        <w:t xml:space="preserve"> </w:t>
      </w:r>
      <w:r w:rsidRPr="00EB4D8F">
        <w:rPr>
          <w:rFonts w:ascii="Arial" w:eastAsia="宋体" w:hAnsi="Arial" w:cs="Arial"/>
          <w:color w:val="333333"/>
          <w:kern w:val="0"/>
          <w:szCs w:val="21"/>
        </w:rPr>
        <w:t>为了规范中央预算单位银行账户管理，促进财政国库管理制度改革的顺利实施，从源头上预防和治理腐败，根据有关法律、行政法规，制定本办法。</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第二条　本办法适用于中央各部门及所属行政事业单位和财政预算单列的企业集团总公司（以下统称中央预算单位）银行账户（包括人民币和外汇存款账户）的管理。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中央预算单位分为一级预算单位、二级预算单位（特殊情况可分为三级、四级等预算单位，下同）和基层预算单位。</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第三条　中央预算单位开立、变更、撤销银行账户，实行财政审批、</w:t>
      </w:r>
      <w:hyperlink r:id="rId13" w:tgtFrame="_blank" w:history="1">
        <w:r w:rsidRPr="00EB4D8F">
          <w:rPr>
            <w:rFonts w:ascii="Arial" w:eastAsia="宋体" w:hAnsi="Arial" w:cs="Arial"/>
            <w:color w:val="136EC2"/>
            <w:kern w:val="0"/>
            <w:u w:val="single"/>
          </w:rPr>
          <w:t>备案制度</w:t>
        </w:r>
      </w:hyperlink>
      <w:r w:rsidRPr="00EB4D8F">
        <w:rPr>
          <w:rFonts w:ascii="Arial" w:eastAsia="宋体" w:hAnsi="Arial" w:cs="Arial"/>
          <w:color w:val="333333"/>
          <w:kern w:val="0"/>
          <w:szCs w:val="21"/>
        </w:rPr>
        <w:t>。</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第四条　中央预算单位须由</w:t>
      </w:r>
      <w:hyperlink r:id="rId14" w:tgtFrame="_blank" w:history="1">
        <w:r w:rsidRPr="00EB4D8F">
          <w:rPr>
            <w:rFonts w:ascii="Arial" w:eastAsia="宋体" w:hAnsi="Arial" w:cs="Arial"/>
            <w:color w:val="136EC2"/>
            <w:kern w:val="0"/>
            <w:u w:val="single"/>
          </w:rPr>
          <w:t>财务机构</w:t>
        </w:r>
      </w:hyperlink>
      <w:r w:rsidRPr="00EB4D8F">
        <w:rPr>
          <w:rFonts w:ascii="Arial" w:eastAsia="宋体" w:hAnsi="Arial" w:cs="Arial"/>
          <w:color w:val="333333"/>
          <w:kern w:val="0"/>
          <w:szCs w:val="21"/>
        </w:rPr>
        <w:t>统一办理本单位银行账户的开立、变更、撤销手续，并负责本单位银行账户的使用和管理。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第五条　中央预算</w:t>
      </w:r>
      <w:hyperlink r:id="rId15" w:tgtFrame="_blank" w:history="1">
        <w:r w:rsidRPr="00EB4D8F">
          <w:rPr>
            <w:rFonts w:ascii="Arial" w:eastAsia="宋体" w:hAnsi="Arial" w:cs="Arial"/>
            <w:color w:val="136EC2"/>
            <w:kern w:val="0"/>
            <w:u w:val="single"/>
          </w:rPr>
          <w:t>单位负责人</w:t>
        </w:r>
      </w:hyperlink>
      <w:r w:rsidRPr="00EB4D8F">
        <w:rPr>
          <w:rFonts w:ascii="Arial" w:eastAsia="宋体" w:hAnsi="Arial" w:cs="Arial"/>
          <w:color w:val="333333"/>
          <w:kern w:val="0"/>
          <w:szCs w:val="21"/>
        </w:rPr>
        <w:t>对本单位银行账户申请开立及使用的合法性、合规性、安全性负责。</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第六条　中央预算单位应在国有、国家控股银行或经批准允许为其开户的商业银行（以下简称银行）开立银行账户。</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3" w:name="3"/>
      <w:bookmarkStart w:id="4" w:name="sub6847277_3"/>
      <w:bookmarkStart w:id="5" w:name="第二章"/>
      <w:bookmarkEnd w:id="3"/>
      <w:bookmarkEnd w:id="4"/>
      <w:bookmarkEnd w:id="5"/>
      <w:r w:rsidRPr="00EB4D8F">
        <w:rPr>
          <w:rFonts w:ascii="微软雅黑" w:eastAsia="微软雅黑" w:hAnsi="微软雅黑" w:cs="宋体" w:hint="eastAsia"/>
          <w:color w:val="000000"/>
          <w:kern w:val="0"/>
          <w:sz w:val="33"/>
          <w:szCs w:val="33"/>
        </w:rPr>
        <w:t>第二章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16"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t>第七条　中央预算单位只能开设一个</w:t>
      </w:r>
      <w:hyperlink r:id="rId17" w:tgtFrame="_blank" w:history="1">
        <w:r w:rsidRPr="00EB4D8F">
          <w:rPr>
            <w:rFonts w:ascii="Arial" w:eastAsia="宋体" w:hAnsi="Arial" w:cs="Arial"/>
            <w:color w:val="136EC2"/>
            <w:kern w:val="0"/>
            <w:u w:val="single"/>
          </w:rPr>
          <w:t>基本存款账户</w:t>
        </w:r>
      </w:hyperlink>
      <w:r w:rsidRPr="00EB4D8F">
        <w:rPr>
          <w:rFonts w:ascii="Arial" w:eastAsia="宋体" w:hAnsi="Arial" w:cs="Arial"/>
          <w:color w:val="333333"/>
          <w:kern w:val="0"/>
          <w:szCs w:val="21"/>
        </w:rPr>
        <w:t>。该账户用于办理本单位预算内、预算外、自筹以及往来等资金的日常</w:t>
      </w:r>
      <w:hyperlink r:id="rId18" w:tgtFrame="_blank" w:history="1">
        <w:r w:rsidRPr="00EB4D8F">
          <w:rPr>
            <w:rFonts w:ascii="Arial" w:eastAsia="宋体" w:hAnsi="Arial" w:cs="Arial"/>
            <w:color w:val="136EC2"/>
            <w:kern w:val="0"/>
            <w:u w:val="single"/>
          </w:rPr>
          <w:t>转账结算</w:t>
        </w:r>
      </w:hyperlink>
      <w:r w:rsidRPr="00EB4D8F">
        <w:rPr>
          <w:rFonts w:ascii="Arial" w:eastAsia="宋体" w:hAnsi="Arial" w:cs="Arial"/>
          <w:color w:val="333333"/>
          <w:kern w:val="0"/>
          <w:szCs w:val="21"/>
        </w:rPr>
        <w:t>和</w:t>
      </w:r>
      <w:hyperlink r:id="rId19" w:tgtFrame="_blank" w:history="1">
        <w:r w:rsidRPr="00EB4D8F">
          <w:rPr>
            <w:rFonts w:ascii="Arial" w:eastAsia="宋体" w:hAnsi="Arial" w:cs="Arial"/>
            <w:color w:val="136EC2"/>
            <w:kern w:val="0"/>
            <w:u w:val="single"/>
          </w:rPr>
          <w:t>现金收付</w:t>
        </w:r>
      </w:hyperlink>
      <w:r w:rsidRPr="00EB4D8F">
        <w:rPr>
          <w:rFonts w:ascii="Arial" w:eastAsia="宋体" w:hAnsi="Arial" w:cs="Arial"/>
          <w:color w:val="333333"/>
          <w:kern w:val="0"/>
          <w:szCs w:val="21"/>
        </w:rPr>
        <w:t>等业务。</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第八条　中央预算单位只能开设一个基本建设资金</w:t>
      </w:r>
      <w:hyperlink r:id="rId20" w:tgtFrame="_blank" w:history="1">
        <w:r w:rsidRPr="00EB4D8F">
          <w:rPr>
            <w:rFonts w:ascii="Arial" w:eastAsia="宋体" w:hAnsi="Arial" w:cs="Arial"/>
            <w:color w:val="136EC2"/>
            <w:kern w:val="0"/>
            <w:u w:val="single"/>
          </w:rPr>
          <w:t>专用存款账户</w:t>
        </w:r>
      </w:hyperlink>
      <w:r w:rsidRPr="00EB4D8F">
        <w:rPr>
          <w:rFonts w:ascii="Arial" w:eastAsia="宋体" w:hAnsi="Arial" w:cs="Arial"/>
          <w:color w:val="333333"/>
          <w:kern w:val="0"/>
          <w:szCs w:val="21"/>
        </w:rPr>
        <w:t>，用于核算本单位使用的各种基建资金。</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lastRenderedPageBreak/>
        <w:t>第九条　中央预算单位按有关规定收取的预算内、</w:t>
      </w:r>
      <w:hyperlink r:id="rId21" w:tgtFrame="_blank" w:history="1">
        <w:r w:rsidRPr="00EB4D8F">
          <w:rPr>
            <w:rFonts w:ascii="Arial" w:eastAsia="宋体" w:hAnsi="Arial" w:cs="Arial"/>
            <w:color w:val="136EC2"/>
            <w:kern w:val="0"/>
            <w:u w:val="single"/>
          </w:rPr>
          <w:t>预算外资金</w:t>
        </w:r>
      </w:hyperlink>
      <w:r w:rsidRPr="00EB4D8F">
        <w:rPr>
          <w:rFonts w:ascii="Arial" w:eastAsia="宋体" w:hAnsi="Arial" w:cs="Arial"/>
          <w:color w:val="333333"/>
          <w:kern w:val="0"/>
          <w:szCs w:val="21"/>
        </w:rPr>
        <w:t>，可开设一个预算收入汇缴专用存款账户，用于预算内、预算外资金的收缴。该账户的资金只能按规定及时上缴中央国库或中央财政专户，不得用于本单位的支出。中央预算单位按有关规定收取的预算内、预算外资金，有特殊利息处理要求的，可单独开设收入专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第十条　中央预算单位根据住房管理制度改革的有关规定，可分别开设一个售房收入、</w:t>
      </w:r>
      <w:hyperlink r:id="rId22" w:tgtFrame="_blank" w:history="1">
        <w:r w:rsidRPr="00EB4D8F">
          <w:rPr>
            <w:rFonts w:ascii="Arial" w:eastAsia="宋体" w:hAnsi="Arial" w:cs="Arial"/>
            <w:color w:val="136EC2"/>
            <w:kern w:val="0"/>
            <w:u w:val="single"/>
          </w:rPr>
          <w:t>住房维修基金</w:t>
        </w:r>
      </w:hyperlink>
      <w:r w:rsidRPr="00EB4D8F">
        <w:rPr>
          <w:rFonts w:ascii="Arial" w:eastAsia="宋体" w:hAnsi="Arial" w:cs="Arial"/>
          <w:color w:val="333333"/>
          <w:kern w:val="0"/>
          <w:szCs w:val="21"/>
        </w:rPr>
        <w:t>及其利息、个人</w:t>
      </w:r>
      <w:hyperlink r:id="rId23" w:tgtFrame="_blank" w:history="1">
        <w:r w:rsidRPr="00EB4D8F">
          <w:rPr>
            <w:rFonts w:ascii="Arial" w:eastAsia="宋体" w:hAnsi="Arial" w:cs="Arial"/>
            <w:color w:val="136EC2"/>
            <w:kern w:val="0"/>
            <w:u w:val="single"/>
          </w:rPr>
          <w:t>公积金</w:t>
        </w:r>
      </w:hyperlink>
      <w:r w:rsidRPr="00EB4D8F">
        <w:rPr>
          <w:rFonts w:ascii="Arial" w:eastAsia="宋体" w:hAnsi="Arial" w:cs="Arial"/>
          <w:color w:val="333333"/>
          <w:kern w:val="0"/>
          <w:szCs w:val="21"/>
        </w:rPr>
        <w:t>、购房补贴</w:t>
      </w:r>
      <w:hyperlink r:id="rId24" w:tgtFrame="_blank" w:history="1">
        <w:r w:rsidRPr="00EB4D8F">
          <w:rPr>
            <w:rFonts w:ascii="Arial" w:eastAsia="宋体" w:hAnsi="Arial" w:cs="Arial"/>
            <w:color w:val="136EC2"/>
            <w:kern w:val="0"/>
            <w:u w:val="single"/>
          </w:rPr>
          <w:t>专用存款账户</w:t>
        </w:r>
      </w:hyperlink>
      <w:r w:rsidRPr="00EB4D8F">
        <w:rPr>
          <w:rFonts w:ascii="Arial" w:eastAsia="宋体" w:hAnsi="Arial" w:cs="Arial"/>
          <w:color w:val="333333"/>
          <w:kern w:val="0"/>
          <w:szCs w:val="21"/>
        </w:rPr>
        <w:t>，用于核算职工按</w:t>
      </w:r>
      <w:hyperlink r:id="rId25" w:tgtFrame="_blank" w:history="1">
        <w:r w:rsidRPr="00EB4D8F">
          <w:rPr>
            <w:rFonts w:ascii="Arial" w:eastAsia="宋体" w:hAnsi="Arial" w:cs="Arial"/>
            <w:color w:val="136EC2"/>
            <w:kern w:val="0"/>
            <w:u w:val="single"/>
          </w:rPr>
          <w:t>住房制度改革</w:t>
        </w:r>
      </w:hyperlink>
      <w:r w:rsidRPr="00EB4D8F">
        <w:rPr>
          <w:rFonts w:ascii="Arial" w:eastAsia="宋体" w:hAnsi="Arial" w:cs="Arial"/>
          <w:color w:val="333333"/>
          <w:kern w:val="0"/>
          <w:szCs w:val="21"/>
        </w:rPr>
        <w:t>政策规定交纳的购房款等资金。</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第十一条</w:t>
      </w:r>
      <w:r w:rsidRPr="00EB4D8F">
        <w:rPr>
          <w:rFonts w:ascii="Arial" w:eastAsia="宋体" w:hAnsi="Arial" w:cs="Arial"/>
          <w:color w:val="333333"/>
          <w:kern w:val="0"/>
          <w:szCs w:val="21"/>
        </w:rPr>
        <w:t xml:space="preserve"> </w:t>
      </w:r>
      <w:r w:rsidRPr="00EB4D8F">
        <w:rPr>
          <w:rFonts w:ascii="Arial" w:eastAsia="宋体" w:hAnsi="Arial" w:cs="Arial"/>
          <w:color w:val="333333"/>
          <w:kern w:val="0"/>
          <w:szCs w:val="21"/>
        </w:rPr>
        <w:t xml:space="preserve">　需开设</w:t>
      </w:r>
      <w:hyperlink r:id="rId26" w:tgtFrame="_blank" w:history="1">
        <w:r w:rsidRPr="00EB4D8F">
          <w:rPr>
            <w:rFonts w:ascii="Arial" w:eastAsia="宋体" w:hAnsi="Arial" w:cs="Arial"/>
            <w:color w:val="136EC2"/>
            <w:kern w:val="0"/>
            <w:u w:val="single"/>
          </w:rPr>
          <w:t>外汇账户</w:t>
        </w:r>
      </w:hyperlink>
      <w:r w:rsidRPr="00EB4D8F">
        <w:rPr>
          <w:rFonts w:ascii="Arial" w:eastAsia="宋体" w:hAnsi="Arial" w:cs="Arial"/>
          <w:color w:val="333333"/>
          <w:kern w:val="0"/>
          <w:szCs w:val="21"/>
        </w:rPr>
        <w:t>、</w:t>
      </w:r>
      <w:hyperlink r:id="rId27" w:tgtFrame="_blank" w:history="1">
        <w:r w:rsidRPr="00EB4D8F">
          <w:rPr>
            <w:rFonts w:ascii="Arial" w:eastAsia="宋体" w:hAnsi="Arial" w:cs="Arial"/>
            <w:color w:val="136EC2"/>
            <w:kern w:val="0"/>
            <w:u w:val="single"/>
          </w:rPr>
          <w:t>外汇人民币</w:t>
        </w:r>
      </w:hyperlink>
      <w:r w:rsidRPr="00EB4D8F">
        <w:rPr>
          <w:rFonts w:ascii="Arial" w:eastAsia="宋体" w:hAnsi="Arial" w:cs="Arial"/>
          <w:color w:val="333333"/>
          <w:kern w:val="0"/>
          <w:szCs w:val="21"/>
        </w:rPr>
        <w:t>限额账户的中央预算单位，可根据</w:t>
      </w:r>
      <w:hyperlink r:id="rId28" w:tgtFrame="_blank" w:history="1">
        <w:r w:rsidRPr="00EB4D8F">
          <w:rPr>
            <w:rFonts w:ascii="Arial" w:eastAsia="宋体" w:hAnsi="Arial" w:cs="Arial"/>
            <w:color w:val="136EC2"/>
            <w:kern w:val="0"/>
            <w:u w:val="single"/>
          </w:rPr>
          <w:t>国家外汇管理局</w:t>
        </w:r>
      </w:hyperlink>
      <w:r w:rsidRPr="00EB4D8F">
        <w:rPr>
          <w:rFonts w:ascii="Arial" w:eastAsia="宋体" w:hAnsi="Arial" w:cs="Arial"/>
          <w:color w:val="333333"/>
          <w:kern w:val="0"/>
          <w:szCs w:val="21"/>
        </w:rPr>
        <w:t>和财政部的有关规定，按程序办理。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第十二条　中央预算单位按相关规定可开设党费、</w:t>
      </w:r>
      <w:hyperlink r:id="rId29" w:tgtFrame="_blank" w:history="1">
        <w:r w:rsidRPr="00EB4D8F">
          <w:rPr>
            <w:rFonts w:ascii="Arial" w:eastAsia="宋体" w:hAnsi="Arial" w:cs="Arial"/>
            <w:color w:val="136EC2"/>
            <w:kern w:val="0"/>
            <w:u w:val="single"/>
          </w:rPr>
          <w:t>工会经费</w:t>
        </w:r>
      </w:hyperlink>
      <w:r w:rsidRPr="00EB4D8F">
        <w:rPr>
          <w:rFonts w:ascii="Arial" w:eastAsia="宋体" w:hAnsi="Arial" w:cs="Arial"/>
          <w:color w:val="333333"/>
          <w:kern w:val="0"/>
          <w:szCs w:val="21"/>
        </w:rPr>
        <w:t>专用存款账户。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第十三条　中央预算单位因特殊原因，经批准可开设如下账户：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（一）</w:t>
      </w:r>
      <w:hyperlink r:id="rId30" w:tgtFrame="_blank" w:history="1">
        <w:r w:rsidRPr="00EB4D8F">
          <w:rPr>
            <w:rFonts w:ascii="Arial" w:eastAsia="宋体" w:hAnsi="Arial" w:cs="Arial"/>
            <w:color w:val="136EC2"/>
            <w:kern w:val="0"/>
            <w:u w:val="single"/>
          </w:rPr>
          <w:t>垂直管理</w:t>
        </w:r>
      </w:hyperlink>
      <w:r w:rsidRPr="00EB4D8F">
        <w:rPr>
          <w:rFonts w:ascii="Arial" w:eastAsia="宋体" w:hAnsi="Arial" w:cs="Arial"/>
          <w:color w:val="333333"/>
          <w:kern w:val="0"/>
          <w:szCs w:val="21"/>
        </w:rPr>
        <w:t>独立核算的非法人机构，确需开设的基本存款等账户；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（二）中央</w:t>
      </w:r>
      <w:hyperlink r:id="rId31" w:tgtFrame="_blank" w:history="1">
        <w:r w:rsidRPr="00EB4D8F">
          <w:rPr>
            <w:rFonts w:ascii="Arial" w:eastAsia="宋体" w:hAnsi="Arial" w:cs="Arial"/>
            <w:color w:val="136EC2"/>
            <w:kern w:val="0"/>
            <w:u w:val="single"/>
          </w:rPr>
          <w:t>一级预算单位</w:t>
        </w:r>
      </w:hyperlink>
      <w:hyperlink r:id="rId32" w:tgtFrame="_blank" w:history="1">
        <w:r w:rsidRPr="00EB4D8F">
          <w:rPr>
            <w:rFonts w:ascii="Arial" w:eastAsia="宋体" w:hAnsi="Arial" w:cs="Arial"/>
            <w:color w:val="136EC2"/>
            <w:kern w:val="0"/>
            <w:u w:val="single"/>
          </w:rPr>
          <w:t>独立核算</w:t>
        </w:r>
      </w:hyperlink>
      <w:r w:rsidRPr="00EB4D8F">
        <w:rPr>
          <w:rFonts w:ascii="Arial" w:eastAsia="宋体" w:hAnsi="Arial" w:cs="Arial"/>
          <w:color w:val="333333"/>
          <w:kern w:val="0"/>
          <w:szCs w:val="21"/>
        </w:rPr>
        <w:t>的离退休机构，确需开设的离退休经费专户；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（三）系统财务与本级机关财务机构分设并对所属单位有转拨经费的一级预算单位，确需开设的经费转拨账户；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（四）其他特殊情况，确需开设的账户。</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6" w:name="4"/>
      <w:bookmarkStart w:id="7" w:name="sub6847277_4"/>
      <w:bookmarkStart w:id="8" w:name="第三章"/>
      <w:bookmarkEnd w:id="6"/>
      <w:bookmarkEnd w:id="7"/>
      <w:bookmarkEnd w:id="8"/>
      <w:r w:rsidRPr="00EB4D8F">
        <w:rPr>
          <w:rFonts w:ascii="微软雅黑" w:eastAsia="微软雅黑" w:hAnsi="微软雅黑" w:cs="宋体" w:hint="eastAsia"/>
          <w:color w:val="000000"/>
          <w:kern w:val="0"/>
          <w:sz w:val="33"/>
          <w:szCs w:val="33"/>
        </w:rPr>
        <w:t>第三章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33"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t>第十四条</w:t>
      </w:r>
      <w:r w:rsidRPr="00EB4D8F">
        <w:rPr>
          <w:rFonts w:ascii="Arial" w:eastAsia="宋体" w:hAnsi="Arial" w:cs="Arial"/>
          <w:color w:val="333333"/>
          <w:kern w:val="0"/>
          <w:szCs w:val="21"/>
        </w:rPr>
        <w:t xml:space="preserve"> </w:t>
      </w:r>
      <w:r w:rsidRPr="00EB4D8F">
        <w:rPr>
          <w:rFonts w:ascii="Arial" w:eastAsia="宋体" w:hAnsi="Arial" w:cs="Arial"/>
          <w:color w:val="333333"/>
          <w:kern w:val="0"/>
          <w:szCs w:val="21"/>
        </w:rPr>
        <w:t>中央预算单位按本办法规定报经财政部门审批后，可开立银行账户。</w:t>
      </w:r>
      <w:hyperlink r:id="rId34" w:tgtFrame="_blank" w:history="1">
        <w:r w:rsidRPr="00EB4D8F">
          <w:rPr>
            <w:rFonts w:ascii="Arial" w:eastAsia="宋体" w:hAnsi="Arial" w:cs="Arial"/>
            <w:color w:val="136EC2"/>
            <w:kern w:val="0"/>
            <w:u w:val="single"/>
          </w:rPr>
          <w:t>二级预算单位</w:t>
        </w:r>
      </w:hyperlink>
      <w:r w:rsidRPr="00EB4D8F">
        <w:rPr>
          <w:rFonts w:ascii="Arial" w:eastAsia="宋体" w:hAnsi="Arial" w:cs="Arial"/>
          <w:color w:val="333333"/>
          <w:kern w:val="0"/>
          <w:szCs w:val="21"/>
        </w:rPr>
        <w:t>按照基层预算单位管理。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第十五条　中央预算单位需开立银行账户时，应报送</w:t>
      </w:r>
      <w:r w:rsidRPr="00EB4D8F">
        <w:rPr>
          <w:rFonts w:ascii="Arial" w:eastAsia="宋体" w:hAnsi="Arial" w:cs="Arial"/>
          <w:color w:val="333333"/>
          <w:kern w:val="0"/>
          <w:szCs w:val="21"/>
        </w:rPr>
        <w:t>“</w:t>
      </w:r>
      <w:r w:rsidRPr="00EB4D8F">
        <w:rPr>
          <w:rFonts w:ascii="Arial" w:eastAsia="宋体" w:hAnsi="Arial" w:cs="Arial"/>
          <w:color w:val="333333"/>
          <w:kern w:val="0"/>
          <w:szCs w:val="21"/>
        </w:rPr>
        <w:t>开立银行账户申请报告</w:t>
      </w:r>
      <w:r w:rsidRPr="00EB4D8F">
        <w:rPr>
          <w:rFonts w:ascii="Arial" w:eastAsia="宋体" w:hAnsi="Arial" w:cs="Arial"/>
          <w:color w:val="333333"/>
          <w:kern w:val="0"/>
          <w:szCs w:val="21"/>
        </w:rPr>
        <w:t>”</w:t>
      </w:r>
      <w:r w:rsidRPr="00EB4D8F">
        <w:rPr>
          <w:rFonts w:ascii="Arial" w:eastAsia="宋体" w:hAnsi="Arial" w:cs="Arial"/>
          <w:color w:val="333333"/>
          <w:kern w:val="0"/>
          <w:szCs w:val="21"/>
        </w:rPr>
        <w:t>，填写财政部统一规定的《中央一级预算单位开立银行账户申请表》（附一）或《中央基层预算单位开立银行账户申请表》（附二），并提供相关证明材料。</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w:t>
      </w:r>
      <w:r w:rsidRPr="00EB4D8F">
        <w:rPr>
          <w:rFonts w:ascii="Arial" w:eastAsia="宋体" w:hAnsi="Arial" w:cs="Arial"/>
          <w:color w:val="333333"/>
          <w:kern w:val="0"/>
          <w:szCs w:val="21"/>
        </w:rPr>
        <w:t>开立银行账户申请报告</w:t>
      </w:r>
      <w:r w:rsidRPr="00EB4D8F">
        <w:rPr>
          <w:rFonts w:ascii="Arial" w:eastAsia="宋体" w:hAnsi="Arial" w:cs="Arial"/>
          <w:color w:val="333333"/>
          <w:kern w:val="0"/>
          <w:szCs w:val="21"/>
        </w:rPr>
        <w:t>”</w:t>
      </w:r>
      <w:r w:rsidRPr="00EB4D8F">
        <w:rPr>
          <w:rFonts w:ascii="Arial" w:eastAsia="宋体" w:hAnsi="Arial" w:cs="Arial"/>
          <w:color w:val="333333"/>
          <w:kern w:val="0"/>
          <w:szCs w:val="21"/>
        </w:rPr>
        <w:t>应详细说明本单位的基本情况和申请开户的理由，包括新开账户的名称、用途、使用范围，开户依据或开户理由，相关证明材料清单及其他需要说明的情况等。</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中央预算单位提供的证明材料包括：</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（一）开立</w:t>
      </w:r>
      <w:hyperlink r:id="rId35" w:tgtFrame="_blank" w:history="1">
        <w:r w:rsidRPr="00EB4D8F">
          <w:rPr>
            <w:rFonts w:ascii="Arial" w:eastAsia="宋体" w:hAnsi="Arial" w:cs="Arial"/>
            <w:color w:val="136EC2"/>
            <w:kern w:val="0"/>
            <w:u w:val="single"/>
          </w:rPr>
          <w:t>基本存款账户</w:t>
        </w:r>
      </w:hyperlink>
      <w:r w:rsidRPr="00EB4D8F">
        <w:rPr>
          <w:rFonts w:ascii="Arial" w:eastAsia="宋体" w:hAnsi="Arial" w:cs="Arial"/>
          <w:color w:val="333333"/>
          <w:kern w:val="0"/>
          <w:szCs w:val="21"/>
        </w:rPr>
        <w:t>的，应提供机构编制、人事、民政等部门批准本单位成立的文件。</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（二）开立其他账户的，应提供下列证明材料之一：</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1</w:t>
      </w:r>
      <w:r w:rsidRPr="00EB4D8F">
        <w:rPr>
          <w:rFonts w:ascii="Arial" w:eastAsia="宋体" w:hAnsi="Arial" w:cs="Arial"/>
          <w:color w:val="333333"/>
          <w:kern w:val="0"/>
          <w:szCs w:val="21"/>
        </w:rPr>
        <w:t>．基本建设项目的立项批准文件；</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2</w:t>
      </w:r>
      <w:r w:rsidRPr="00EB4D8F">
        <w:rPr>
          <w:rFonts w:ascii="Arial" w:eastAsia="宋体" w:hAnsi="Arial" w:cs="Arial"/>
          <w:color w:val="333333"/>
          <w:kern w:val="0"/>
          <w:szCs w:val="21"/>
        </w:rPr>
        <w:t>．按照国务院规定程序批准收取的政府性基金、</w:t>
      </w:r>
      <w:hyperlink r:id="rId36" w:tgtFrame="_blank" w:history="1">
        <w:r w:rsidRPr="00EB4D8F">
          <w:rPr>
            <w:rFonts w:ascii="Arial" w:eastAsia="宋体" w:hAnsi="Arial" w:cs="Arial"/>
            <w:color w:val="136EC2"/>
            <w:kern w:val="0"/>
            <w:u w:val="single"/>
          </w:rPr>
          <w:t>行政事业性收费</w:t>
        </w:r>
      </w:hyperlink>
      <w:r w:rsidRPr="00EB4D8F">
        <w:rPr>
          <w:rFonts w:ascii="Arial" w:eastAsia="宋体" w:hAnsi="Arial" w:cs="Arial"/>
          <w:color w:val="333333"/>
          <w:kern w:val="0"/>
          <w:szCs w:val="21"/>
        </w:rPr>
        <w:t>、</w:t>
      </w:r>
      <w:hyperlink r:id="rId37" w:tgtFrame="_blank" w:history="1">
        <w:r w:rsidRPr="00EB4D8F">
          <w:rPr>
            <w:rFonts w:ascii="Arial" w:eastAsia="宋体" w:hAnsi="Arial" w:cs="Arial"/>
            <w:color w:val="136EC2"/>
            <w:kern w:val="0"/>
            <w:u w:val="single"/>
          </w:rPr>
          <w:t>罚没收入</w:t>
        </w:r>
      </w:hyperlink>
      <w:r w:rsidRPr="00EB4D8F">
        <w:rPr>
          <w:rFonts w:ascii="Arial" w:eastAsia="宋体" w:hAnsi="Arial" w:cs="Arial"/>
          <w:color w:val="333333"/>
          <w:kern w:val="0"/>
          <w:szCs w:val="21"/>
        </w:rPr>
        <w:t>及其他预算内、</w:t>
      </w:r>
      <w:hyperlink r:id="rId38" w:tgtFrame="_blank" w:history="1">
        <w:r w:rsidRPr="00EB4D8F">
          <w:rPr>
            <w:rFonts w:ascii="Arial" w:eastAsia="宋体" w:hAnsi="Arial" w:cs="Arial"/>
            <w:color w:val="136EC2"/>
            <w:kern w:val="0"/>
            <w:u w:val="single"/>
          </w:rPr>
          <w:t>预算外资金</w:t>
        </w:r>
      </w:hyperlink>
      <w:r w:rsidRPr="00EB4D8F">
        <w:rPr>
          <w:rFonts w:ascii="Arial" w:eastAsia="宋体" w:hAnsi="Arial" w:cs="Arial"/>
          <w:color w:val="333333"/>
          <w:kern w:val="0"/>
          <w:szCs w:val="21"/>
        </w:rPr>
        <w:t>的文件；</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3</w:t>
      </w:r>
      <w:r w:rsidRPr="00EB4D8F">
        <w:rPr>
          <w:rFonts w:ascii="Arial" w:eastAsia="宋体" w:hAnsi="Arial" w:cs="Arial"/>
          <w:color w:val="333333"/>
          <w:kern w:val="0"/>
          <w:szCs w:val="21"/>
        </w:rPr>
        <w:t>．实行</w:t>
      </w:r>
      <w:hyperlink r:id="rId39" w:tgtFrame="_blank" w:history="1">
        <w:r w:rsidRPr="00EB4D8F">
          <w:rPr>
            <w:rFonts w:ascii="Arial" w:eastAsia="宋体" w:hAnsi="Arial" w:cs="Arial"/>
            <w:color w:val="136EC2"/>
            <w:kern w:val="0"/>
            <w:u w:val="single"/>
          </w:rPr>
          <w:t>住房制度改革</w:t>
        </w:r>
      </w:hyperlink>
      <w:r w:rsidRPr="00EB4D8F">
        <w:rPr>
          <w:rFonts w:ascii="Arial" w:eastAsia="宋体" w:hAnsi="Arial" w:cs="Arial"/>
          <w:color w:val="333333"/>
          <w:kern w:val="0"/>
          <w:szCs w:val="21"/>
        </w:rPr>
        <w:t>的批复文件；</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4</w:t>
      </w:r>
      <w:r w:rsidRPr="00EB4D8F">
        <w:rPr>
          <w:rFonts w:ascii="Arial" w:eastAsia="宋体" w:hAnsi="Arial" w:cs="Arial"/>
          <w:color w:val="333333"/>
          <w:kern w:val="0"/>
          <w:szCs w:val="21"/>
        </w:rPr>
        <w:t>．拥有、使用外汇的相关证明材料；</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5</w:t>
      </w:r>
      <w:r w:rsidRPr="00EB4D8F">
        <w:rPr>
          <w:rFonts w:ascii="Arial" w:eastAsia="宋体" w:hAnsi="Arial" w:cs="Arial"/>
          <w:color w:val="333333"/>
          <w:kern w:val="0"/>
          <w:szCs w:val="21"/>
        </w:rPr>
        <w:t>．其他相应证明材料。</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 xml:space="preserve">第十六条　</w:t>
      </w:r>
      <w:hyperlink r:id="rId40" w:tgtFrame="_blank" w:history="1">
        <w:r w:rsidRPr="00EB4D8F">
          <w:rPr>
            <w:rFonts w:ascii="Arial" w:eastAsia="宋体" w:hAnsi="Arial" w:cs="Arial"/>
            <w:color w:val="136EC2"/>
            <w:kern w:val="0"/>
            <w:u w:val="single"/>
          </w:rPr>
          <w:t>一级预算单位</w:t>
        </w:r>
      </w:hyperlink>
      <w:r w:rsidRPr="00EB4D8F">
        <w:rPr>
          <w:rFonts w:ascii="Arial" w:eastAsia="宋体" w:hAnsi="Arial" w:cs="Arial"/>
          <w:color w:val="333333"/>
          <w:kern w:val="0"/>
          <w:szCs w:val="21"/>
        </w:rPr>
        <w:t>（含本级，下同）的</w:t>
      </w:r>
      <w:r w:rsidRPr="00EB4D8F">
        <w:rPr>
          <w:rFonts w:ascii="Arial" w:eastAsia="宋体" w:hAnsi="Arial" w:cs="Arial"/>
          <w:color w:val="333333"/>
          <w:kern w:val="0"/>
          <w:szCs w:val="21"/>
        </w:rPr>
        <w:t>“</w:t>
      </w:r>
      <w:r w:rsidRPr="00EB4D8F">
        <w:rPr>
          <w:rFonts w:ascii="Arial" w:eastAsia="宋体" w:hAnsi="Arial" w:cs="Arial"/>
          <w:color w:val="333333"/>
          <w:kern w:val="0"/>
          <w:szCs w:val="21"/>
        </w:rPr>
        <w:t>开立银行账户申请报告</w:t>
      </w:r>
      <w:r w:rsidRPr="00EB4D8F">
        <w:rPr>
          <w:rFonts w:ascii="Arial" w:eastAsia="宋体" w:hAnsi="Arial" w:cs="Arial"/>
          <w:color w:val="333333"/>
          <w:kern w:val="0"/>
          <w:szCs w:val="21"/>
        </w:rPr>
        <w:t>”</w:t>
      </w:r>
      <w:r w:rsidRPr="00EB4D8F">
        <w:rPr>
          <w:rFonts w:ascii="Arial" w:eastAsia="宋体" w:hAnsi="Arial" w:cs="Arial"/>
          <w:color w:val="333333"/>
          <w:kern w:val="0"/>
          <w:szCs w:val="21"/>
        </w:rPr>
        <w:t>、《中央一级预算单位开立银行账户申请表》（附软盘）及相关证明材料，由其财务部门报财政部审批。</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lastRenderedPageBreak/>
        <w:t xml:space="preserve">第十七条　</w:t>
      </w:r>
      <w:hyperlink r:id="rId41" w:tgtFrame="_blank" w:history="1">
        <w:r w:rsidRPr="00EB4D8F">
          <w:rPr>
            <w:rFonts w:ascii="Arial" w:eastAsia="宋体" w:hAnsi="Arial" w:cs="Arial"/>
            <w:color w:val="136EC2"/>
            <w:kern w:val="0"/>
            <w:u w:val="single"/>
          </w:rPr>
          <w:t>财政部</w:t>
        </w:r>
      </w:hyperlink>
      <w:r w:rsidRPr="00EB4D8F">
        <w:rPr>
          <w:rFonts w:ascii="Arial" w:eastAsia="宋体" w:hAnsi="Arial" w:cs="Arial"/>
          <w:color w:val="333333"/>
          <w:kern w:val="0"/>
          <w:szCs w:val="21"/>
        </w:rPr>
        <w:t>应及时对一级预算单位报送的开户申请进行合规性审核，对同意开设的银行账户签发《中央预算单位开立银行账户批复书》（附三）。</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第十八条　基层预算单位的</w:t>
      </w:r>
      <w:r w:rsidRPr="00EB4D8F">
        <w:rPr>
          <w:rFonts w:ascii="Arial" w:eastAsia="宋体" w:hAnsi="Arial" w:cs="Arial"/>
          <w:color w:val="333333"/>
          <w:kern w:val="0"/>
          <w:szCs w:val="21"/>
        </w:rPr>
        <w:t>“</w:t>
      </w:r>
      <w:r w:rsidRPr="00EB4D8F">
        <w:rPr>
          <w:rFonts w:ascii="Arial" w:eastAsia="宋体" w:hAnsi="Arial" w:cs="Arial"/>
          <w:color w:val="333333"/>
          <w:kern w:val="0"/>
          <w:szCs w:val="21"/>
        </w:rPr>
        <w:t>开立银行账户申请报告</w:t>
      </w:r>
      <w:r w:rsidRPr="00EB4D8F">
        <w:rPr>
          <w:rFonts w:ascii="Arial" w:eastAsia="宋体" w:hAnsi="Arial" w:cs="Arial"/>
          <w:color w:val="333333"/>
          <w:kern w:val="0"/>
          <w:szCs w:val="21"/>
        </w:rPr>
        <w:t>”</w:t>
      </w:r>
      <w:r w:rsidRPr="00EB4D8F">
        <w:rPr>
          <w:rFonts w:ascii="Arial" w:eastAsia="宋体" w:hAnsi="Arial" w:cs="Arial"/>
          <w:color w:val="333333"/>
          <w:kern w:val="0"/>
          <w:szCs w:val="21"/>
        </w:rPr>
        <w:t>、《中央基层预算单位开立银行账户申请表》（附软盘）及相关证明材料原则上应经一级预算单位审核签署意见后，报基层预算单位所在省份或</w:t>
      </w:r>
      <w:hyperlink r:id="rId42" w:tgtFrame="_blank" w:history="1">
        <w:r w:rsidRPr="00EB4D8F">
          <w:rPr>
            <w:rFonts w:ascii="Arial" w:eastAsia="宋体" w:hAnsi="Arial" w:cs="Arial"/>
            <w:color w:val="136EC2"/>
            <w:kern w:val="0"/>
            <w:u w:val="single"/>
          </w:rPr>
          <w:t>计划单列市</w:t>
        </w:r>
      </w:hyperlink>
      <w:r w:rsidRPr="00EB4D8F">
        <w:rPr>
          <w:rFonts w:ascii="Arial" w:eastAsia="宋体" w:hAnsi="Arial" w:cs="Arial"/>
          <w:color w:val="333333"/>
          <w:kern w:val="0"/>
          <w:szCs w:val="21"/>
        </w:rPr>
        <w:t>的</w:t>
      </w:r>
      <w:hyperlink r:id="rId43" w:tgtFrame="_blank" w:history="1">
        <w:r w:rsidRPr="00EB4D8F">
          <w:rPr>
            <w:rFonts w:ascii="Arial" w:eastAsia="宋体" w:hAnsi="Arial" w:cs="Arial"/>
            <w:color w:val="136EC2"/>
            <w:kern w:val="0"/>
            <w:u w:val="single"/>
          </w:rPr>
          <w:t>财政监察</w:t>
        </w:r>
      </w:hyperlink>
      <w:hyperlink r:id="rId44" w:tgtFrame="_blank" w:history="1">
        <w:r w:rsidRPr="00EB4D8F">
          <w:rPr>
            <w:rFonts w:ascii="Arial" w:eastAsia="宋体" w:hAnsi="Arial" w:cs="Arial"/>
            <w:color w:val="136EC2"/>
            <w:kern w:val="0"/>
            <w:u w:val="single"/>
          </w:rPr>
          <w:t>专员办事处</w:t>
        </w:r>
      </w:hyperlink>
      <w:r w:rsidRPr="00EB4D8F">
        <w:rPr>
          <w:rFonts w:ascii="Arial" w:eastAsia="宋体" w:hAnsi="Arial" w:cs="Arial"/>
          <w:color w:val="333333"/>
          <w:kern w:val="0"/>
          <w:szCs w:val="21"/>
        </w:rPr>
        <w:t>（以下简称财政专员办）审批；</w:t>
      </w:r>
      <w:hyperlink r:id="rId45" w:tgtFrame="_blank" w:history="1">
        <w:r w:rsidRPr="00EB4D8F">
          <w:rPr>
            <w:rFonts w:ascii="Arial" w:eastAsia="宋体" w:hAnsi="Arial" w:cs="Arial"/>
            <w:color w:val="136EC2"/>
            <w:kern w:val="0"/>
            <w:u w:val="single"/>
          </w:rPr>
          <w:t>一级预算单位</w:t>
        </w:r>
      </w:hyperlink>
      <w:r w:rsidRPr="00EB4D8F">
        <w:rPr>
          <w:rFonts w:ascii="Arial" w:eastAsia="宋体" w:hAnsi="Arial" w:cs="Arial"/>
          <w:color w:val="333333"/>
          <w:kern w:val="0"/>
          <w:szCs w:val="21"/>
        </w:rPr>
        <w:t>所属</w:t>
      </w:r>
      <w:hyperlink r:id="rId46" w:tgtFrame="_blank" w:history="1">
        <w:r w:rsidRPr="00EB4D8F">
          <w:rPr>
            <w:rFonts w:ascii="Arial" w:eastAsia="宋体" w:hAnsi="Arial" w:cs="Arial"/>
            <w:color w:val="136EC2"/>
            <w:kern w:val="0"/>
            <w:u w:val="single"/>
          </w:rPr>
          <w:t>预算单位级次</w:t>
        </w:r>
      </w:hyperlink>
      <w:r w:rsidRPr="00EB4D8F">
        <w:rPr>
          <w:rFonts w:ascii="Arial" w:eastAsia="宋体" w:hAnsi="Arial" w:cs="Arial"/>
          <w:color w:val="333333"/>
          <w:kern w:val="0"/>
          <w:szCs w:val="21"/>
        </w:rPr>
        <w:t>较多、分布较广的，在符合管理要求的前提下，其基层</w:t>
      </w:r>
      <w:hyperlink r:id="rId47" w:tgtFrame="_blank" w:history="1">
        <w:r w:rsidRPr="00EB4D8F">
          <w:rPr>
            <w:rFonts w:ascii="Arial" w:eastAsia="宋体" w:hAnsi="Arial" w:cs="Arial"/>
            <w:color w:val="136EC2"/>
            <w:kern w:val="0"/>
            <w:u w:val="single"/>
          </w:rPr>
          <w:t>预算单位</w:t>
        </w:r>
      </w:hyperlink>
      <w:r w:rsidRPr="00EB4D8F">
        <w:rPr>
          <w:rFonts w:ascii="Arial" w:eastAsia="宋体" w:hAnsi="Arial" w:cs="Arial"/>
          <w:color w:val="333333"/>
          <w:kern w:val="0"/>
          <w:szCs w:val="21"/>
        </w:rPr>
        <w:t>的开户申请可由其规定的主管单位审核签署意见后，报当地财政专员办审批。</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第十九条　财政专员办应及时对基层预算单位报送的开户申请进行合规性审核，一般应在</w:t>
      </w:r>
      <w:r w:rsidRPr="00EB4D8F">
        <w:rPr>
          <w:rFonts w:ascii="Arial" w:eastAsia="宋体" w:hAnsi="Arial" w:cs="Arial"/>
          <w:color w:val="333333"/>
          <w:kern w:val="0"/>
          <w:szCs w:val="21"/>
        </w:rPr>
        <w:t>3</w:t>
      </w:r>
      <w:r w:rsidRPr="00EB4D8F">
        <w:rPr>
          <w:rFonts w:ascii="Arial" w:eastAsia="宋体" w:hAnsi="Arial" w:cs="Arial"/>
          <w:color w:val="333333"/>
          <w:kern w:val="0"/>
          <w:szCs w:val="21"/>
        </w:rPr>
        <w:t>个工作日内审核完毕，并对同意开设的银行账户签发《中央预算单位开立银行账户批复书》。</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第二十条　基层预算单位的主管单位与当地财政专员办对基层预算单位的同一开户申请有异议时，双方应进行协商；协商后意见仍不一致的，分别报</w:t>
      </w:r>
      <w:hyperlink r:id="rId48" w:tgtFrame="_blank" w:history="1">
        <w:r w:rsidRPr="00EB4D8F">
          <w:rPr>
            <w:rFonts w:ascii="Arial" w:eastAsia="宋体" w:hAnsi="Arial" w:cs="Arial"/>
            <w:color w:val="136EC2"/>
            <w:kern w:val="0"/>
            <w:u w:val="single"/>
          </w:rPr>
          <w:t>一级预算单位</w:t>
        </w:r>
      </w:hyperlink>
      <w:r w:rsidRPr="00EB4D8F">
        <w:rPr>
          <w:rFonts w:ascii="Arial" w:eastAsia="宋体" w:hAnsi="Arial" w:cs="Arial"/>
          <w:color w:val="333333"/>
          <w:kern w:val="0"/>
          <w:szCs w:val="21"/>
        </w:rPr>
        <w:t>与财政部，由</w:t>
      </w:r>
      <w:hyperlink r:id="rId49" w:tgtFrame="_blank" w:history="1">
        <w:r w:rsidRPr="00EB4D8F">
          <w:rPr>
            <w:rFonts w:ascii="Arial" w:eastAsia="宋体" w:hAnsi="Arial" w:cs="Arial"/>
            <w:color w:val="136EC2"/>
            <w:kern w:val="0"/>
            <w:u w:val="single"/>
          </w:rPr>
          <w:t>财政部</w:t>
        </w:r>
      </w:hyperlink>
      <w:r w:rsidRPr="00EB4D8F">
        <w:rPr>
          <w:rFonts w:ascii="Arial" w:eastAsia="宋体" w:hAnsi="Arial" w:cs="Arial"/>
          <w:color w:val="333333"/>
          <w:kern w:val="0"/>
          <w:szCs w:val="21"/>
        </w:rPr>
        <w:t>将审定结果函告一级预算单位与相关财政专员办。</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第二十一条　财政部门对同意开设的有明确政策执行期限的账户，应在《中央预算单位开立银行账户批复书》中注明该账户的使用期。</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第二十二条　中央预算单位持财政部门签发的《中央预算单位开立银行账户批复书》，按照中国人民银行账户管理的有关规定，到相关银行办理开户手续。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第二十三条　中央预算单位应在财政部门签发《中央预算单位开立银行账户批复书》的</w:t>
      </w:r>
      <w:r w:rsidRPr="00EB4D8F">
        <w:rPr>
          <w:rFonts w:ascii="Arial" w:eastAsia="宋体" w:hAnsi="Arial" w:cs="Arial"/>
          <w:color w:val="333333"/>
          <w:kern w:val="0"/>
          <w:szCs w:val="21"/>
        </w:rPr>
        <w:t>15</w:t>
      </w:r>
      <w:r w:rsidRPr="00EB4D8F">
        <w:rPr>
          <w:rFonts w:ascii="Arial" w:eastAsia="宋体" w:hAnsi="Arial" w:cs="Arial"/>
          <w:color w:val="333333"/>
          <w:kern w:val="0"/>
          <w:szCs w:val="21"/>
        </w:rPr>
        <w:t>个工作日内，开立相应的银行账户，在开立银行账户后</w:t>
      </w:r>
      <w:r w:rsidRPr="00EB4D8F">
        <w:rPr>
          <w:rFonts w:ascii="Arial" w:eastAsia="宋体" w:hAnsi="Arial" w:cs="Arial"/>
          <w:color w:val="333333"/>
          <w:kern w:val="0"/>
          <w:szCs w:val="21"/>
        </w:rPr>
        <w:t>3</w:t>
      </w:r>
      <w:r w:rsidRPr="00EB4D8F">
        <w:rPr>
          <w:rFonts w:ascii="Arial" w:eastAsia="宋体" w:hAnsi="Arial" w:cs="Arial"/>
          <w:color w:val="333333"/>
          <w:kern w:val="0"/>
          <w:szCs w:val="21"/>
        </w:rPr>
        <w:t>个工作日内，填写财政部统一规定的《中央预算单位银行账户备案表》（附四），附软盘报相应批准开户的财政部门和各级主管单位备案。</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9" w:name="5"/>
      <w:bookmarkStart w:id="10" w:name="sub6847277_5"/>
      <w:bookmarkStart w:id="11" w:name="第四章"/>
      <w:bookmarkEnd w:id="9"/>
      <w:bookmarkEnd w:id="10"/>
      <w:bookmarkEnd w:id="11"/>
      <w:r w:rsidRPr="00EB4D8F">
        <w:rPr>
          <w:rFonts w:ascii="微软雅黑" w:eastAsia="微软雅黑" w:hAnsi="微软雅黑" w:cs="宋体" w:hint="eastAsia"/>
          <w:color w:val="000000"/>
          <w:kern w:val="0"/>
          <w:sz w:val="33"/>
          <w:szCs w:val="33"/>
        </w:rPr>
        <w:t>第四章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50"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t>第二十四条　中央预算单位按规定发生的下列变更事项，按本办法第二十三条规定进行备案：</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（一）中央预算单位变更名称，但不改变</w:t>
      </w:r>
      <w:hyperlink r:id="rId51"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及账号的；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（二）中央预算单位的主要负责人或法定代表、地址及其他开户资料变更的；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（三）因开户银行原因变更银行账号，但不改变开户银行的；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（四）其他按规定不需报经财政部门审批的变更事项。</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第二十五条　中央预算单位的主管单位发生变更的，应在变更后</w:t>
      </w:r>
      <w:r w:rsidRPr="00EB4D8F">
        <w:rPr>
          <w:rFonts w:ascii="Arial" w:eastAsia="宋体" w:hAnsi="Arial" w:cs="Arial"/>
          <w:color w:val="333333"/>
          <w:kern w:val="0"/>
          <w:szCs w:val="21"/>
        </w:rPr>
        <w:t>3</w:t>
      </w:r>
      <w:r w:rsidRPr="00EB4D8F">
        <w:rPr>
          <w:rFonts w:ascii="Arial" w:eastAsia="宋体" w:hAnsi="Arial" w:cs="Arial"/>
          <w:color w:val="333333"/>
          <w:kern w:val="0"/>
          <w:szCs w:val="21"/>
        </w:rPr>
        <w:t>个工作日内填制《中央预算单位主管单位变更登记表》（附五），附软盘报相应财政部门和各级主管单位备案。</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第二十六条　中央预算单位确需延长账户使用期的，应提前提出申请并按本办法第三章规定的程序报财政部门审批。审批期间，按原账户使用期执行。</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第二十七条　中央预算单位开立的银行账户应保持稳定。确因特殊需要变更</w:t>
      </w:r>
      <w:hyperlink r:id="rId52"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的，应按规定将原账户撤销，按本办法的规定重新办理开户手续、销户与开户的备案手续，并将原账户的资金余额（包括</w:t>
      </w:r>
      <w:hyperlink r:id="rId53" w:tgtFrame="_blank" w:history="1">
        <w:r w:rsidRPr="00EB4D8F">
          <w:rPr>
            <w:rFonts w:ascii="Arial" w:eastAsia="宋体" w:hAnsi="Arial" w:cs="Arial"/>
            <w:color w:val="136EC2"/>
            <w:kern w:val="0"/>
            <w:u w:val="single"/>
          </w:rPr>
          <w:t>存款利息</w:t>
        </w:r>
      </w:hyperlink>
      <w:r w:rsidRPr="00EB4D8F">
        <w:rPr>
          <w:rFonts w:ascii="Arial" w:eastAsia="宋体" w:hAnsi="Arial" w:cs="Arial"/>
          <w:color w:val="333333"/>
          <w:kern w:val="0"/>
          <w:szCs w:val="21"/>
        </w:rPr>
        <w:t>）如数转入新开账户。</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lastRenderedPageBreak/>
        <w:t>第二十八条　中央预算单位被合并的，其账户按规定撤销，资金余额转入合并单位的同类账户。合并单位应监督被合并单位撤销其账户，并负责按照本办法第二十三条规定办理备案手续。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不同中央预算单位合并组建一个新的中央预算单位的，原账户按规定撤销，按本办法第二章、第三章规定重新开立银行账户，并办理备案手续。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第二十九条　中央预算单位银行账户使用期满时必须撤户。撤户时预算收入汇缴</w:t>
      </w:r>
      <w:hyperlink r:id="rId54" w:tgtFrame="_blank" w:history="1">
        <w:r w:rsidRPr="00EB4D8F">
          <w:rPr>
            <w:rFonts w:ascii="Arial" w:eastAsia="宋体" w:hAnsi="Arial" w:cs="Arial"/>
            <w:color w:val="136EC2"/>
            <w:kern w:val="0"/>
            <w:u w:val="single"/>
          </w:rPr>
          <w:t>专用存款账户</w:t>
        </w:r>
      </w:hyperlink>
      <w:r w:rsidRPr="00EB4D8F">
        <w:rPr>
          <w:rFonts w:ascii="Arial" w:eastAsia="宋体" w:hAnsi="Arial" w:cs="Arial"/>
          <w:color w:val="333333"/>
          <w:kern w:val="0"/>
          <w:szCs w:val="21"/>
        </w:rPr>
        <w:t>的资金余额按规定缴入中央国库或中央财政专户，其他账户资金余额转入本单位</w:t>
      </w:r>
      <w:hyperlink r:id="rId55" w:tgtFrame="_blank" w:history="1">
        <w:r w:rsidRPr="00EB4D8F">
          <w:rPr>
            <w:rFonts w:ascii="Arial" w:eastAsia="宋体" w:hAnsi="Arial" w:cs="Arial"/>
            <w:color w:val="136EC2"/>
            <w:kern w:val="0"/>
            <w:u w:val="single"/>
          </w:rPr>
          <w:t>基本存款账户</w:t>
        </w:r>
      </w:hyperlink>
      <w:r w:rsidRPr="00EB4D8F">
        <w:rPr>
          <w:rFonts w:ascii="Arial" w:eastAsia="宋体" w:hAnsi="Arial" w:cs="Arial"/>
          <w:color w:val="333333"/>
          <w:kern w:val="0"/>
          <w:szCs w:val="21"/>
        </w:rPr>
        <w:t>，销户后的未了事项纳入基本存款账户核算。同时，中央预算单位应按本办法第二十三条规定办理备案手续。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第三十条　中央预算单位按规定开设的银行账户，在开立后一年内没有发生资金往来业务的，该账户应作撤销处理并按本办法第二十三条规定办理备案手续。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第三十一条　中央预算单位因机构改革等原因被撤销的，必须在规定时间内撤销所开立的银行账户，并按相应的政策处理账户资金余额。其销户情况由其上一级主管单位按照本办法第二十三条规定办理备案手续。</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2" w:name="6"/>
      <w:bookmarkStart w:id="13" w:name="sub6847277_6"/>
      <w:bookmarkStart w:id="14" w:name="第五章"/>
      <w:bookmarkEnd w:id="12"/>
      <w:bookmarkEnd w:id="13"/>
      <w:bookmarkEnd w:id="14"/>
      <w:r w:rsidRPr="00EB4D8F">
        <w:rPr>
          <w:rFonts w:ascii="微软雅黑" w:eastAsia="微软雅黑" w:hAnsi="微软雅黑" w:cs="宋体" w:hint="eastAsia"/>
          <w:color w:val="000000"/>
          <w:kern w:val="0"/>
          <w:sz w:val="33"/>
          <w:szCs w:val="33"/>
        </w:rPr>
        <w:t>第五章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56"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t>第三十二条　财政部门应建立中央预算单位银行账户信息管理系统，对中央预算单位开立的银行账户实施动态监控，跟踪监督账户的开立、变更、撤销等情况，建立中央预算单位账户管理档案。</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第三十三条　中央预算单位要按照财政部和中国人民银行规定的用途使用银行账户，不得将预算收入汇缴</w:t>
      </w:r>
      <w:hyperlink r:id="rId57" w:tgtFrame="_blank" w:history="1">
        <w:r w:rsidRPr="00EB4D8F">
          <w:rPr>
            <w:rFonts w:ascii="Arial" w:eastAsia="宋体" w:hAnsi="Arial" w:cs="Arial"/>
            <w:color w:val="136EC2"/>
            <w:kern w:val="0"/>
            <w:u w:val="single"/>
          </w:rPr>
          <w:t>专用存款账户</w:t>
        </w:r>
      </w:hyperlink>
      <w:r w:rsidRPr="00EB4D8F">
        <w:rPr>
          <w:rFonts w:ascii="Arial" w:eastAsia="宋体" w:hAnsi="Arial" w:cs="Arial"/>
          <w:color w:val="333333"/>
          <w:kern w:val="0"/>
          <w:szCs w:val="21"/>
        </w:rPr>
        <w:t>资金和</w:t>
      </w:r>
      <w:hyperlink r:id="rId58" w:tgtFrame="_blank" w:history="1">
        <w:r w:rsidRPr="00EB4D8F">
          <w:rPr>
            <w:rFonts w:ascii="Arial" w:eastAsia="宋体" w:hAnsi="Arial" w:cs="Arial"/>
            <w:color w:val="136EC2"/>
            <w:kern w:val="0"/>
            <w:u w:val="single"/>
          </w:rPr>
          <w:t>财政拨款</w:t>
        </w:r>
      </w:hyperlink>
      <w:r w:rsidRPr="00EB4D8F">
        <w:rPr>
          <w:rFonts w:ascii="Arial" w:eastAsia="宋体" w:hAnsi="Arial" w:cs="Arial"/>
          <w:color w:val="333333"/>
          <w:kern w:val="0"/>
          <w:szCs w:val="21"/>
        </w:rPr>
        <w:t>转为</w:t>
      </w:r>
      <w:hyperlink r:id="rId59" w:tgtFrame="_blank" w:history="1">
        <w:r w:rsidRPr="00EB4D8F">
          <w:rPr>
            <w:rFonts w:ascii="Arial" w:eastAsia="宋体" w:hAnsi="Arial" w:cs="Arial"/>
            <w:color w:val="136EC2"/>
            <w:kern w:val="0"/>
            <w:u w:val="single"/>
          </w:rPr>
          <w:t>定期存款</w:t>
        </w:r>
      </w:hyperlink>
      <w:r w:rsidRPr="00EB4D8F">
        <w:rPr>
          <w:rFonts w:ascii="Arial" w:eastAsia="宋体" w:hAnsi="Arial" w:cs="Arial"/>
          <w:color w:val="333333"/>
          <w:kern w:val="0"/>
          <w:szCs w:val="21"/>
        </w:rPr>
        <w:t>，不得以个人名义存放单位资金，不得出租、转让银行账户，不得为个人或其他单位提供信用。</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第三十四条　中央预算单位对不同性质或需要单独核算的资金，应建立相应明细账，分账核算。</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第三十五条　中央预算单位应加强对所属预算单位银行账户的监督管理，建立所属预算单位银行账户管理系统，定期对所属预算单位银行账户进行监督检查。发现所属单位不按规定开立、使用、变更及撤销银行账户的，应及时督促纠正；纠正无效的，应提请财政部等职能部门按有关规定进行处罚。</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第三十六条　除本办法第四十六条规定外，</w:t>
      </w:r>
      <w:hyperlink r:id="rId60"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不得办理未经财政部门审批的中央预算单位银行账户开设业务。</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第三十七条　开户银行在办理中央预算单位银行账户开立手续后，应及时将中央预算单位的开户情况报送其总行。</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第三十八条　财政部、中国人民银行、</w:t>
      </w:r>
      <w:hyperlink r:id="rId61" w:tgtFrame="_blank" w:history="1">
        <w:r w:rsidRPr="00EB4D8F">
          <w:rPr>
            <w:rFonts w:ascii="Arial" w:eastAsia="宋体" w:hAnsi="Arial" w:cs="Arial"/>
            <w:color w:val="136EC2"/>
            <w:kern w:val="0"/>
            <w:u w:val="single"/>
          </w:rPr>
          <w:t>国家外汇管理局</w:t>
        </w:r>
      </w:hyperlink>
      <w:r w:rsidRPr="00EB4D8F">
        <w:rPr>
          <w:rFonts w:ascii="Arial" w:eastAsia="宋体" w:hAnsi="Arial" w:cs="Arial"/>
          <w:color w:val="333333"/>
          <w:kern w:val="0"/>
          <w:szCs w:val="21"/>
        </w:rPr>
        <w:t>、监察部、审计署（以下统称监督检查机构）在各自的职责范围内对中央预算单位银行账户实施监督管理。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第三十九条　财政部门在日常管理和监督检查中，发现中央预算单位有违反本办法规定行为的，应按规定进行处理；发现</w:t>
      </w:r>
      <w:hyperlink r:id="rId62"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有违反本办法规定行为的，应移交中国人民银行或国家外汇管理局进行处理。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lastRenderedPageBreak/>
        <w:t>第四十条　中国人民银行应监督开户银行按本办法规定为中央预算单位开立银行账户，查处开户银行违反本办法规定的行为。</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hyperlink r:id="rId63" w:tgtFrame="_blank" w:history="1">
        <w:r w:rsidRPr="00EB4D8F">
          <w:rPr>
            <w:rFonts w:ascii="Arial" w:eastAsia="宋体" w:hAnsi="Arial" w:cs="Arial"/>
            <w:color w:val="136EC2"/>
            <w:kern w:val="0"/>
            <w:u w:val="single"/>
          </w:rPr>
          <w:t>国家外汇管理局</w:t>
        </w:r>
      </w:hyperlink>
      <w:r w:rsidRPr="00EB4D8F">
        <w:rPr>
          <w:rFonts w:ascii="Arial" w:eastAsia="宋体" w:hAnsi="Arial" w:cs="Arial"/>
          <w:color w:val="333333"/>
          <w:kern w:val="0"/>
          <w:szCs w:val="21"/>
        </w:rPr>
        <w:t>应按本办法和国家外汇管理规定，监督中央预算单位开立和使用</w:t>
      </w:r>
      <w:hyperlink r:id="rId64" w:tgtFrame="_blank" w:history="1">
        <w:r w:rsidRPr="00EB4D8F">
          <w:rPr>
            <w:rFonts w:ascii="Arial" w:eastAsia="宋体" w:hAnsi="Arial" w:cs="Arial"/>
            <w:color w:val="136EC2"/>
            <w:kern w:val="0"/>
            <w:u w:val="single"/>
          </w:rPr>
          <w:t>外汇账户</w:t>
        </w:r>
      </w:hyperlink>
      <w:r w:rsidRPr="00EB4D8F">
        <w:rPr>
          <w:rFonts w:ascii="Arial" w:eastAsia="宋体" w:hAnsi="Arial" w:cs="Arial"/>
          <w:color w:val="333333"/>
          <w:kern w:val="0"/>
          <w:szCs w:val="21"/>
        </w:rPr>
        <w:t>，查处开户银行违反本办法规定的行为。</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第四十一条　审计署应按本办法规定对中央预算单位的银行账户实施监督检查，查处违反本办法规定的行为；发现开户银行违反本办法规定的，应移交中国人民银行或国家外汇管理局进行处理。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第四十二条　监督检查机构在对中央预算单位银行账户实施监督检查时，受查单位和</w:t>
      </w:r>
      <w:hyperlink r:id="rId65"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应如实提供有关银行账户的开立和管理情况，不得以任何理由或借口拖延、拒绝、阻挠；有关银行应如实提供受查单位银行账户的收付等情况，不得隐瞒。</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第四十三条　监督检查机构在对中央预算单位银行账户实施监督管理中，认为应追究中央预算单位有关人员责任的，应按财政部、审计署、监察部、最高人民检察院《关于严肃追究扰乱财经秩序违法违纪人员责任的通知》（财监字〔</w:t>
      </w:r>
      <w:r w:rsidRPr="00EB4D8F">
        <w:rPr>
          <w:rFonts w:ascii="Arial" w:eastAsia="宋体" w:hAnsi="Arial" w:cs="Arial"/>
          <w:color w:val="333333"/>
          <w:kern w:val="0"/>
          <w:szCs w:val="21"/>
        </w:rPr>
        <w:t>1998</w:t>
      </w:r>
      <w:r w:rsidRPr="00EB4D8F">
        <w:rPr>
          <w:rFonts w:ascii="Arial" w:eastAsia="宋体" w:hAnsi="Arial" w:cs="Arial"/>
          <w:color w:val="333333"/>
          <w:kern w:val="0"/>
          <w:szCs w:val="21"/>
        </w:rPr>
        <w:t>〕</w:t>
      </w:r>
      <w:r w:rsidRPr="00EB4D8F">
        <w:rPr>
          <w:rFonts w:ascii="Arial" w:eastAsia="宋体" w:hAnsi="Arial" w:cs="Arial"/>
          <w:color w:val="333333"/>
          <w:kern w:val="0"/>
          <w:szCs w:val="21"/>
        </w:rPr>
        <w:t>4</w:t>
      </w:r>
      <w:r w:rsidRPr="00EB4D8F">
        <w:rPr>
          <w:rFonts w:ascii="Arial" w:eastAsia="宋体" w:hAnsi="Arial" w:cs="Arial"/>
          <w:color w:val="333333"/>
          <w:kern w:val="0"/>
          <w:szCs w:val="21"/>
        </w:rPr>
        <w:t>号）填写《追究有关人员责任建议书》，移交监察部门进行处理；涉及追究开户银行有关人员责任的，移交监察部门进行处理。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第四十四条</w:t>
      </w:r>
      <w:r w:rsidRPr="00EB4D8F">
        <w:rPr>
          <w:rFonts w:ascii="Arial" w:eastAsia="宋体" w:hAnsi="Arial" w:cs="Arial"/>
          <w:color w:val="333333"/>
          <w:kern w:val="0"/>
          <w:szCs w:val="21"/>
        </w:rPr>
        <w:t xml:space="preserve"> </w:t>
      </w:r>
      <w:r w:rsidRPr="00EB4D8F">
        <w:rPr>
          <w:rFonts w:ascii="Arial" w:eastAsia="宋体" w:hAnsi="Arial" w:cs="Arial"/>
          <w:color w:val="333333"/>
          <w:kern w:val="0"/>
          <w:szCs w:val="21"/>
        </w:rPr>
        <w:t>中央预算单位有下列情形之一的，监督检查机构除责令违规单位立即纠正外，应函告</w:t>
      </w:r>
      <w:hyperlink r:id="rId66" w:tgtFrame="_blank" w:history="1">
        <w:r w:rsidRPr="00EB4D8F">
          <w:rPr>
            <w:rFonts w:ascii="Arial" w:eastAsia="宋体" w:hAnsi="Arial" w:cs="Arial"/>
            <w:color w:val="136EC2"/>
            <w:kern w:val="0"/>
            <w:u w:val="single"/>
          </w:rPr>
          <w:t>财政部</w:t>
        </w:r>
      </w:hyperlink>
      <w:r w:rsidRPr="00EB4D8F">
        <w:rPr>
          <w:rFonts w:ascii="Arial" w:eastAsia="宋体" w:hAnsi="Arial" w:cs="Arial"/>
          <w:color w:val="333333"/>
          <w:kern w:val="0"/>
          <w:szCs w:val="21"/>
        </w:rPr>
        <w:t>，由财政部决定暂停或停止对违规单位拨付预算资金，同时提交监察部门对违规单位的责任人员给予相应的行政处分；涉嫌犯罪的，依照《</w:t>
      </w:r>
      <w:hyperlink r:id="rId67" w:tgtFrame="_blank" w:history="1">
        <w:r w:rsidRPr="00EB4D8F">
          <w:rPr>
            <w:rFonts w:ascii="Arial" w:eastAsia="宋体" w:hAnsi="Arial" w:cs="Arial"/>
            <w:color w:val="136EC2"/>
            <w:kern w:val="0"/>
            <w:u w:val="single"/>
          </w:rPr>
          <w:t>行政执法机关移送涉嫌犯罪案件的规定</w:t>
        </w:r>
      </w:hyperlink>
      <w:r w:rsidRPr="00EB4D8F">
        <w:rPr>
          <w:rFonts w:ascii="Arial" w:eastAsia="宋体" w:hAnsi="Arial" w:cs="Arial"/>
          <w:color w:val="333333"/>
          <w:kern w:val="0"/>
          <w:szCs w:val="21"/>
        </w:rPr>
        <w:t>》（</w:t>
      </w:r>
      <w:hyperlink r:id="rId68" w:tgtFrame="_blank" w:history="1">
        <w:r w:rsidRPr="00EB4D8F">
          <w:rPr>
            <w:rFonts w:ascii="Arial" w:eastAsia="宋体" w:hAnsi="Arial" w:cs="Arial"/>
            <w:color w:val="136EC2"/>
            <w:kern w:val="0"/>
            <w:u w:val="single"/>
          </w:rPr>
          <w:t>中华人民共和国国务院令</w:t>
        </w:r>
      </w:hyperlink>
      <w:r w:rsidRPr="00EB4D8F">
        <w:rPr>
          <w:rFonts w:ascii="Arial" w:eastAsia="宋体" w:hAnsi="Arial" w:cs="Arial"/>
          <w:color w:val="333333"/>
          <w:kern w:val="0"/>
          <w:szCs w:val="21"/>
        </w:rPr>
        <w:t>第</w:t>
      </w:r>
      <w:r w:rsidRPr="00EB4D8F">
        <w:rPr>
          <w:rFonts w:ascii="Arial" w:eastAsia="宋体" w:hAnsi="Arial" w:cs="Arial"/>
          <w:color w:val="333333"/>
          <w:kern w:val="0"/>
          <w:szCs w:val="21"/>
        </w:rPr>
        <w:t>310</w:t>
      </w:r>
      <w:r w:rsidRPr="00EB4D8F">
        <w:rPr>
          <w:rFonts w:ascii="Arial" w:eastAsia="宋体" w:hAnsi="Arial" w:cs="Arial"/>
          <w:color w:val="333333"/>
          <w:kern w:val="0"/>
          <w:szCs w:val="21"/>
        </w:rPr>
        <w:t>号）移交司法机关处理：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（一）违反本办法规定开立银行账户的；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（二）违反本办法第二章规定，改变账户用途，使用相应银行账户的；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（三）违反本办法第三十三条规定的；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（四）不按本办法规定变更、撤销银行账户的，或变更、撤销银行账户不按规定报送财政部门审核、备案的；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（五）其他违反账户管理规定的。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第四十五条　监督检查机构发现</w:t>
      </w:r>
      <w:hyperlink r:id="rId69"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违反本办法规定，有下列情形之一的，应提交相关机关按照《</w:t>
      </w:r>
      <w:hyperlink r:id="rId70" w:tgtFrame="_blank" w:history="1">
        <w:r w:rsidRPr="00EB4D8F">
          <w:rPr>
            <w:rFonts w:ascii="Arial" w:eastAsia="宋体" w:hAnsi="Arial" w:cs="Arial"/>
            <w:color w:val="136EC2"/>
            <w:kern w:val="0"/>
            <w:u w:val="single"/>
          </w:rPr>
          <w:t>金融违法行为处罚办法</w:t>
        </w:r>
      </w:hyperlink>
      <w:r w:rsidRPr="00EB4D8F">
        <w:rPr>
          <w:rFonts w:ascii="Arial" w:eastAsia="宋体" w:hAnsi="Arial" w:cs="Arial"/>
          <w:color w:val="333333"/>
          <w:kern w:val="0"/>
          <w:szCs w:val="21"/>
        </w:rPr>
        <w:t>》（国务院令第</w:t>
      </w:r>
      <w:r w:rsidRPr="00EB4D8F">
        <w:rPr>
          <w:rFonts w:ascii="Arial" w:eastAsia="宋体" w:hAnsi="Arial" w:cs="Arial"/>
          <w:color w:val="333333"/>
          <w:kern w:val="0"/>
          <w:szCs w:val="21"/>
        </w:rPr>
        <w:t>260</w:t>
      </w:r>
      <w:r w:rsidRPr="00EB4D8F">
        <w:rPr>
          <w:rFonts w:ascii="Arial" w:eastAsia="宋体" w:hAnsi="Arial" w:cs="Arial"/>
          <w:color w:val="333333"/>
          <w:kern w:val="0"/>
          <w:szCs w:val="21"/>
        </w:rPr>
        <w:t>号）、《</w:t>
      </w:r>
      <w:hyperlink r:id="rId71" w:tgtFrame="_blank" w:history="1">
        <w:r w:rsidRPr="00EB4D8F">
          <w:rPr>
            <w:rFonts w:ascii="Arial" w:eastAsia="宋体" w:hAnsi="Arial" w:cs="Arial"/>
            <w:color w:val="136EC2"/>
            <w:kern w:val="0"/>
            <w:u w:val="single"/>
          </w:rPr>
          <w:t>中华人民共和国商业银行法</w:t>
        </w:r>
      </w:hyperlink>
      <w:r w:rsidRPr="00EB4D8F">
        <w:rPr>
          <w:rFonts w:ascii="Arial" w:eastAsia="宋体" w:hAnsi="Arial" w:cs="Arial"/>
          <w:color w:val="333333"/>
          <w:kern w:val="0"/>
          <w:szCs w:val="21"/>
        </w:rPr>
        <w:t>》、《</w:t>
      </w:r>
      <w:hyperlink r:id="rId72" w:tgtFrame="_blank" w:history="1">
        <w:r w:rsidRPr="00EB4D8F">
          <w:rPr>
            <w:rFonts w:ascii="Arial" w:eastAsia="宋体" w:hAnsi="Arial" w:cs="Arial"/>
            <w:color w:val="136EC2"/>
            <w:kern w:val="0"/>
            <w:u w:val="single"/>
          </w:rPr>
          <w:t>违反行政事业性收费和罚没收入收支两条线管理规定行政处分暂行规定</w:t>
        </w:r>
      </w:hyperlink>
      <w:r w:rsidRPr="00EB4D8F">
        <w:rPr>
          <w:rFonts w:ascii="Arial" w:eastAsia="宋体" w:hAnsi="Arial" w:cs="Arial"/>
          <w:color w:val="333333"/>
          <w:kern w:val="0"/>
          <w:szCs w:val="21"/>
        </w:rPr>
        <w:t>》（国务院令第</w:t>
      </w:r>
      <w:r w:rsidRPr="00EB4D8F">
        <w:rPr>
          <w:rFonts w:ascii="Arial" w:eastAsia="宋体" w:hAnsi="Arial" w:cs="Arial"/>
          <w:color w:val="333333"/>
          <w:kern w:val="0"/>
          <w:szCs w:val="21"/>
        </w:rPr>
        <w:t>281</w:t>
      </w:r>
      <w:r w:rsidRPr="00EB4D8F">
        <w:rPr>
          <w:rFonts w:ascii="Arial" w:eastAsia="宋体" w:hAnsi="Arial" w:cs="Arial"/>
          <w:color w:val="333333"/>
          <w:kern w:val="0"/>
          <w:szCs w:val="21"/>
        </w:rPr>
        <w:t>号）等法律法规进行处罚，并函告财政部，由财政部决定取消该金融机构为中央预算单位开户的资格；涉嫌犯罪的，依法移交司法机关处理：</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（一）违反本办法规定，为中央预算单位开立银行账户的；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（二）允许中央预算单位超额或超出账户功能提取现金的；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（三）已知是中央预算单位的资金而同意以个人名义开户存放的；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（四）明知是预算收入汇缴资金、财政拨款而为中央预算单位转为</w:t>
      </w:r>
      <w:hyperlink r:id="rId73" w:tgtFrame="_blank" w:history="1">
        <w:r w:rsidRPr="00EB4D8F">
          <w:rPr>
            <w:rFonts w:ascii="Arial" w:eastAsia="宋体" w:hAnsi="Arial" w:cs="Arial"/>
            <w:color w:val="136EC2"/>
            <w:kern w:val="0"/>
            <w:u w:val="single"/>
          </w:rPr>
          <w:t>定期存款</w:t>
        </w:r>
      </w:hyperlink>
      <w:r w:rsidRPr="00EB4D8F">
        <w:rPr>
          <w:rFonts w:ascii="Arial" w:eastAsia="宋体" w:hAnsi="Arial" w:cs="Arial"/>
          <w:color w:val="333333"/>
          <w:kern w:val="0"/>
          <w:szCs w:val="21"/>
        </w:rPr>
        <w:t>的；</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（五）其他违反本办法规定及其他法律法规的。</w:t>
      </w:r>
    </w:p>
    <w:p w:rsidR="00EB4D8F" w:rsidRPr="00EB4D8F" w:rsidRDefault="00EB4D8F" w:rsidP="00EB4D8F">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15" w:name="7"/>
      <w:bookmarkStart w:id="16" w:name="sub6847277_7"/>
      <w:bookmarkStart w:id="17" w:name="第六章"/>
      <w:bookmarkEnd w:id="15"/>
      <w:bookmarkEnd w:id="16"/>
      <w:bookmarkEnd w:id="17"/>
      <w:r w:rsidRPr="00EB4D8F">
        <w:rPr>
          <w:rFonts w:ascii="微软雅黑" w:eastAsia="微软雅黑" w:hAnsi="微软雅黑" w:cs="宋体" w:hint="eastAsia"/>
          <w:color w:val="000000"/>
          <w:kern w:val="0"/>
          <w:sz w:val="33"/>
          <w:szCs w:val="33"/>
        </w:rPr>
        <w:t>第六章</w:t>
      </w:r>
    </w:p>
    <w:p w:rsidR="00EB4D8F" w:rsidRPr="00EB4D8F" w:rsidRDefault="00EB4D8F" w:rsidP="00EB4D8F">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74" w:history="1">
        <w:r w:rsidRPr="00EB4D8F">
          <w:rPr>
            <w:rFonts w:ascii="宋体" w:eastAsia="宋体" w:hAnsi="宋体" w:cs="宋体" w:hint="eastAsia"/>
            <w:color w:val="888888"/>
            <w:kern w:val="0"/>
            <w:sz w:val="18"/>
            <w:u w:val="single"/>
          </w:rPr>
          <w:t>编辑</w:t>
        </w:r>
      </w:hyperlink>
    </w:p>
    <w:p w:rsidR="00EB4D8F" w:rsidRPr="00EB4D8F" w:rsidRDefault="00EB4D8F" w:rsidP="00EB4D8F">
      <w:pPr>
        <w:widowControl/>
        <w:shd w:val="clear" w:color="auto" w:fill="FFFFFF"/>
        <w:spacing w:line="360" w:lineRule="atLeast"/>
        <w:ind w:firstLine="480"/>
        <w:jc w:val="left"/>
        <w:rPr>
          <w:rFonts w:ascii="Arial" w:eastAsia="宋体" w:hAnsi="Arial" w:cs="Arial" w:hint="eastAsia"/>
          <w:color w:val="333333"/>
          <w:kern w:val="0"/>
          <w:szCs w:val="21"/>
        </w:rPr>
      </w:pPr>
      <w:r w:rsidRPr="00EB4D8F">
        <w:rPr>
          <w:rFonts w:ascii="Arial" w:eastAsia="宋体" w:hAnsi="Arial" w:cs="Arial"/>
          <w:color w:val="333333"/>
          <w:kern w:val="0"/>
          <w:szCs w:val="21"/>
        </w:rPr>
        <w:lastRenderedPageBreak/>
        <w:t>第四十六条　中央预算单位确因业务需要开设贷款转存款账户、</w:t>
      </w:r>
      <w:hyperlink r:id="rId75" w:tgtFrame="_blank" w:history="1">
        <w:r w:rsidRPr="00EB4D8F">
          <w:rPr>
            <w:rFonts w:ascii="Arial" w:eastAsia="宋体" w:hAnsi="Arial" w:cs="Arial"/>
            <w:color w:val="136EC2"/>
            <w:kern w:val="0"/>
            <w:u w:val="single"/>
          </w:rPr>
          <w:t>保证金存款</w:t>
        </w:r>
      </w:hyperlink>
      <w:r w:rsidRPr="00EB4D8F">
        <w:rPr>
          <w:rFonts w:ascii="Arial" w:eastAsia="宋体" w:hAnsi="Arial" w:cs="Arial"/>
          <w:color w:val="333333"/>
          <w:kern w:val="0"/>
          <w:szCs w:val="21"/>
        </w:rPr>
        <w:t>账户的，可按中国人民银行有关账户管理的规定到</w:t>
      </w:r>
      <w:hyperlink r:id="rId76" w:tgtFrame="_blank" w:history="1">
        <w:r w:rsidRPr="00EB4D8F">
          <w:rPr>
            <w:rFonts w:ascii="Arial" w:eastAsia="宋体" w:hAnsi="Arial" w:cs="Arial"/>
            <w:color w:val="136EC2"/>
            <w:kern w:val="0"/>
            <w:u w:val="single"/>
          </w:rPr>
          <w:t>开户银行</w:t>
        </w:r>
      </w:hyperlink>
      <w:r w:rsidRPr="00EB4D8F">
        <w:rPr>
          <w:rFonts w:ascii="Arial" w:eastAsia="宋体" w:hAnsi="Arial" w:cs="Arial"/>
          <w:color w:val="333333"/>
          <w:kern w:val="0"/>
          <w:szCs w:val="21"/>
        </w:rPr>
        <w:t>开户，并按本办法第二十三条规定办理备案手续。</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第四十七条　实行财政</w:t>
      </w:r>
      <w:hyperlink r:id="rId77" w:tgtFrame="_blank" w:history="1">
        <w:r w:rsidRPr="00EB4D8F">
          <w:rPr>
            <w:rFonts w:ascii="Arial" w:eastAsia="宋体" w:hAnsi="Arial" w:cs="Arial"/>
            <w:color w:val="136EC2"/>
            <w:kern w:val="0"/>
            <w:u w:val="single"/>
          </w:rPr>
          <w:t>国库</w:t>
        </w:r>
      </w:hyperlink>
      <w:r w:rsidRPr="00EB4D8F">
        <w:rPr>
          <w:rFonts w:ascii="Arial" w:eastAsia="宋体" w:hAnsi="Arial" w:cs="Arial"/>
          <w:color w:val="333333"/>
          <w:kern w:val="0"/>
          <w:szCs w:val="21"/>
        </w:rPr>
        <w:t>管理制度改革试点的中央预算单位，按《</w:t>
      </w:r>
      <w:hyperlink r:id="rId78" w:tgtFrame="_blank" w:history="1">
        <w:r w:rsidRPr="00EB4D8F">
          <w:rPr>
            <w:rFonts w:ascii="Arial" w:eastAsia="宋体" w:hAnsi="Arial" w:cs="Arial"/>
            <w:color w:val="136EC2"/>
            <w:kern w:val="0"/>
            <w:u w:val="single"/>
          </w:rPr>
          <w:t>中央单位财政国库管理制度改革试点资金支付管理办法</w:t>
        </w:r>
      </w:hyperlink>
      <w:r w:rsidRPr="00EB4D8F">
        <w:rPr>
          <w:rFonts w:ascii="Arial" w:eastAsia="宋体" w:hAnsi="Arial" w:cs="Arial"/>
          <w:color w:val="333333"/>
          <w:kern w:val="0"/>
          <w:szCs w:val="21"/>
        </w:rPr>
        <w:t>》和《中央单位预算外资金收入收缴管理改革试点办法》的规定，由</w:t>
      </w:r>
      <w:hyperlink r:id="rId79" w:tgtFrame="_blank" w:history="1">
        <w:r w:rsidRPr="00EB4D8F">
          <w:rPr>
            <w:rFonts w:ascii="Arial" w:eastAsia="宋体" w:hAnsi="Arial" w:cs="Arial"/>
            <w:color w:val="136EC2"/>
            <w:kern w:val="0"/>
            <w:u w:val="single"/>
          </w:rPr>
          <w:t>财政部</w:t>
        </w:r>
      </w:hyperlink>
      <w:r w:rsidRPr="00EB4D8F">
        <w:rPr>
          <w:rFonts w:ascii="Arial" w:eastAsia="宋体" w:hAnsi="Arial" w:cs="Arial"/>
          <w:color w:val="333333"/>
          <w:kern w:val="0"/>
          <w:szCs w:val="21"/>
        </w:rPr>
        <w:t>为其开设</w:t>
      </w:r>
      <w:hyperlink r:id="rId80" w:tgtFrame="_blank" w:history="1">
        <w:r w:rsidRPr="00EB4D8F">
          <w:rPr>
            <w:rFonts w:ascii="Arial" w:eastAsia="宋体" w:hAnsi="Arial" w:cs="Arial"/>
            <w:color w:val="136EC2"/>
            <w:kern w:val="0"/>
            <w:u w:val="single"/>
          </w:rPr>
          <w:t>零余额账户</w:t>
        </w:r>
      </w:hyperlink>
      <w:r w:rsidRPr="00EB4D8F">
        <w:rPr>
          <w:rFonts w:ascii="Arial" w:eastAsia="宋体" w:hAnsi="Arial" w:cs="Arial"/>
          <w:color w:val="333333"/>
          <w:kern w:val="0"/>
          <w:szCs w:val="21"/>
        </w:rPr>
        <w:t>和中央财政汇缴专户；其原有账户确需保留的，暂按本办法规定程序审批后保留，并根据财政国库管理制度改革的推进情况按财政部的有关规定进行清理、归并、撤销。</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第四十八条　财政部会同</w:t>
      </w:r>
      <w:hyperlink r:id="rId81" w:tgtFrame="_blank" w:history="1">
        <w:r w:rsidRPr="00EB4D8F">
          <w:rPr>
            <w:rFonts w:ascii="Arial" w:eastAsia="宋体" w:hAnsi="Arial" w:cs="Arial"/>
            <w:color w:val="136EC2"/>
            <w:kern w:val="0"/>
            <w:u w:val="single"/>
          </w:rPr>
          <w:t>中国人民解放军总后勤部</w:t>
        </w:r>
      </w:hyperlink>
      <w:r w:rsidRPr="00EB4D8F">
        <w:rPr>
          <w:rFonts w:ascii="Arial" w:eastAsia="宋体" w:hAnsi="Arial" w:cs="Arial"/>
          <w:color w:val="333333"/>
          <w:kern w:val="0"/>
          <w:szCs w:val="21"/>
        </w:rPr>
        <w:t>和武装警察部队后勤部参照本办法，另行制定中国人民解放军和</w:t>
      </w:r>
      <w:hyperlink r:id="rId82" w:tgtFrame="_blank" w:history="1">
        <w:r w:rsidRPr="00EB4D8F">
          <w:rPr>
            <w:rFonts w:ascii="Arial" w:eastAsia="宋体" w:hAnsi="Arial" w:cs="Arial"/>
            <w:color w:val="136EC2"/>
            <w:kern w:val="0"/>
            <w:u w:val="single"/>
          </w:rPr>
          <w:t>武装警察部队</w:t>
        </w:r>
      </w:hyperlink>
      <w:r w:rsidRPr="00EB4D8F">
        <w:rPr>
          <w:rFonts w:ascii="Arial" w:eastAsia="宋体" w:hAnsi="Arial" w:cs="Arial"/>
          <w:color w:val="333333"/>
          <w:kern w:val="0"/>
          <w:szCs w:val="21"/>
        </w:rPr>
        <w:t>的银行账户管理规定。</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第四十九条　中央</w:t>
      </w:r>
      <w:hyperlink r:id="rId83" w:tgtFrame="_blank" w:history="1">
        <w:r w:rsidRPr="00EB4D8F">
          <w:rPr>
            <w:rFonts w:ascii="Arial" w:eastAsia="宋体" w:hAnsi="Arial" w:cs="Arial"/>
            <w:color w:val="136EC2"/>
            <w:kern w:val="0"/>
            <w:u w:val="single"/>
          </w:rPr>
          <w:t>一级预算单位</w:t>
        </w:r>
      </w:hyperlink>
      <w:r w:rsidRPr="00EB4D8F">
        <w:rPr>
          <w:rFonts w:ascii="Arial" w:eastAsia="宋体" w:hAnsi="Arial" w:cs="Arial"/>
          <w:color w:val="333333"/>
          <w:kern w:val="0"/>
          <w:szCs w:val="21"/>
        </w:rPr>
        <w:t>可根据本办法制定本系统内部的基层预算单位开户报批等具体银行账户管理规定，报财政部并抄送相关财政专员办备案。</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第五十条　本办法由财政部、</w:t>
      </w:r>
      <w:hyperlink r:id="rId84" w:tgtFrame="_blank" w:history="1">
        <w:r w:rsidRPr="00EB4D8F">
          <w:rPr>
            <w:rFonts w:ascii="Arial" w:eastAsia="宋体" w:hAnsi="Arial" w:cs="Arial"/>
            <w:color w:val="136EC2"/>
            <w:kern w:val="0"/>
            <w:u w:val="single"/>
          </w:rPr>
          <w:t>中国人民银行</w:t>
        </w:r>
      </w:hyperlink>
      <w:r w:rsidRPr="00EB4D8F">
        <w:rPr>
          <w:rFonts w:ascii="Arial" w:eastAsia="宋体" w:hAnsi="Arial" w:cs="Arial"/>
          <w:color w:val="333333"/>
          <w:kern w:val="0"/>
          <w:szCs w:val="21"/>
        </w:rPr>
        <w:t>、</w:t>
      </w:r>
      <w:hyperlink r:id="rId85" w:tgtFrame="_blank" w:history="1">
        <w:r w:rsidRPr="00EB4D8F">
          <w:rPr>
            <w:rFonts w:ascii="Arial" w:eastAsia="宋体" w:hAnsi="Arial" w:cs="Arial"/>
            <w:color w:val="136EC2"/>
            <w:kern w:val="0"/>
            <w:u w:val="single"/>
          </w:rPr>
          <w:t>监察部</w:t>
        </w:r>
      </w:hyperlink>
      <w:r w:rsidRPr="00EB4D8F">
        <w:rPr>
          <w:rFonts w:ascii="Arial" w:eastAsia="宋体" w:hAnsi="Arial" w:cs="Arial"/>
          <w:color w:val="333333"/>
          <w:kern w:val="0"/>
          <w:szCs w:val="21"/>
        </w:rPr>
        <w:t>、</w:t>
      </w:r>
      <w:hyperlink r:id="rId86" w:tgtFrame="_blank" w:history="1">
        <w:r w:rsidRPr="00EB4D8F">
          <w:rPr>
            <w:rFonts w:ascii="Arial" w:eastAsia="宋体" w:hAnsi="Arial" w:cs="Arial"/>
            <w:color w:val="136EC2"/>
            <w:kern w:val="0"/>
            <w:u w:val="single"/>
          </w:rPr>
          <w:t>审计署</w:t>
        </w:r>
      </w:hyperlink>
      <w:r w:rsidRPr="00EB4D8F">
        <w:rPr>
          <w:rFonts w:ascii="Arial" w:eastAsia="宋体" w:hAnsi="Arial" w:cs="Arial"/>
          <w:color w:val="333333"/>
          <w:kern w:val="0"/>
          <w:szCs w:val="21"/>
        </w:rPr>
        <w:t>负责解释。</w:t>
      </w:r>
    </w:p>
    <w:p w:rsidR="00EB4D8F" w:rsidRPr="00EB4D8F" w:rsidRDefault="00EB4D8F" w:rsidP="00EB4D8F">
      <w:pPr>
        <w:widowControl/>
        <w:shd w:val="clear" w:color="auto" w:fill="FFFFFF"/>
        <w:spacing w:line="360" w:lineRule="atLeast"/>
        <w:ind w:firstLine="480"/>
        <w:jc w:val="left"/>
        <w:rPr>
          <w:rFonts w:ascii="Arial" w:eastAsia="宋体" w:hAnsi="Arial" w:cs="Arial"/>
          <w:color w:val="333333"/>
          <w:kern w:val="0"/>
          <w:szCs w:val="21"/>
        </w:rPr>
      </w:pPr>
      <w:r w:rsidRPr="00EB4D8F">
        <w:rPr>
          <w:rFonts w:ascii="Arial" w:eastAsia="宋体" w:hAnsi="Arial" w:cs="Arial"/>
          <w:color w:val="333333"/>
          <w:kern w:val="0"/>
          <w:szCs w:val="21"/>
        </w:rPr>
        <w:t>第五十一条　本办法自发布之日起施行。本办法发布前发布的有关中央预算单位银行账户管理规定与本办法不一致的，按本办法执行。</w:t>
      </w:r>
    </w:p>
    <w:p w:rsidR="00A9213E" w:rsidRDefault="00535B7C"/>
    <w:sectPr w:rsidR="00A92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D8F"/>
    <w:rsid w:val="00535B7C"/>
    <w:rsid w:val="00DB7D74"/>
    <w:rsid w:val="00EB4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B4D8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4D8F"/>
    <w:rPr>
      <w:rFonts w:ascii="宋体" w:eastAsia="宋体" w:hAnsi="宋体" w:cs="宋体"/>
      <w:b/>
      <w:bCs/>
      <w:kern w:val="0"/>
      <w:sz w:val="36"/>
      <w:szCs w:val="36"/>
    </w:rPr>
  </w:style>
  <w:style w:type="character" w:styleId="a3">
    <w:name w:val="Hyperlink"/>
    <w:basedOn w:val="a0"/>
    <w:uiPriority w:val="99"/>
    <w:semiHidden/>
    <w:unhideWhenUsed/>
    <w:rsid w:val="00EB4D8F"/>
    <w:rPr>
      <w:color w:val="0000FF"/>
      <w:u w:val="single"/>
    </w:rPr>
  </w:style>
  <w:style w:type="character" w:customStyle="1" w:styleId="apple-converted-space">
    <w:name w:val="apple-converted-space"/>
    <w:basedOn w:val="a0"/>
    <w:rsid w:val="00EB4D8F"/>
  </w:style>
</w:styles>
</file>

<file path=word/webSettings.xml><?xml version="1.0" encoding="utf-8"?>
<w:webSettings xmlns:r="http://schemas.openxmlformats.org/officeDocument/2006/relationships" xmlns:w="http://schemas.openxmlformats.org/wordprocessingml/2006/main">
  <w:divs>
    <w:div w:id="149179325">
      <w:bodyDiv w:val="1"/>
      <w:marLeft w:val="0"/>
      <w:marRight w:val="0"/>
      <w:marTop w:val="0"/>
      <w:marBottom w:val="0"/>
      <w:divBdr>
        <w:top w:val="none" w:sz="0" w:space="0" w:color="auto"/>
        <w:left w:val="none" w:sz="0" w:space="0" w:color="auto"/>
        <w:bottom w:val="none" w:sz="0" w:space="0" w:color="auto"/>
        <w:right w:val="none" w:sz="0" w:space="0" w:color="auto"/>
      </w:divBdr>
      <w:divsChild>
        <w:div w:id="1705402573">
          <w:marLeft w:val="0"/>
          <w:marRight w:val="0"/>
          <w:marTop w:val="0"/>
          <w:marBottom w:val="225"/>
          <w:divBdr>
            <w:top w:val="none" w:sz="0" w:space="0" w:color="auto"/>
            <w:left w:val="none" w:sz="0" w:space="0" w:color="auto"/>
            <w:bottom w:val="none" w:sz="0" w:space="0" w:color="auto"/>
            <w:right w:val="none" w:sz="0" w:space="0" w:color="auto"/>
          </w:divBdr>
        </w:div>
        <w:div w:id="1308822959">
          <w:marLeft w:val="0"/>
          <w:marRight w:val="0"/>
          <w:marTop w:val="0"/>
          <w:marBottom w:val="225"/>
          <w:divBdr>
            <w:top w:val="none" w:sz="0" w:space="0" w:color="auto"/>
            <w:left w:val="none" w:sz="0" w:space="0" w:color="auto"/>
            <w:bottom w:val="none" w:sz="0" w:space="0" w:color="auto"/>
            <w:right w:val="none" w:sz="0" w:space="0" w:color="auto"/>
          </w:divBdr>
        </w:div>
        <w:div w:id="80300026">
          <w:marLeft w:val="0"/>
          <w:marRight w:val="0"/>
          <w:marTop w:val="0"/>
          <w:marBottom w:val="225"/>
          <w:divBdr>
            <w:top w:val="none" w:sz="0" w:space="0" w:color="auto"/>
            <w:left w:val="none" w:sz="0" w:space="0" w:color="auto"/>
            <w:bottom w:val="none" w:sz="0" w:space="0" w:color="auto"/>
            <w:right w:val="none" w:sz="0" w:space="0" w:color="auto"/>
          </w:divBdr>
        </w:div>
        <w:div w:id="1638335487">
          <w:marLeft w:val="0"/>
          <w:marRight w:val="0"/>
          <w:marTop w:val="0"/>
          <w:marBottom w:val="225"/>
          <w:divBdr>
            <w:top w:val="none" w:sz="0" w:space="0" w:color="auto"/>
            <w:left w:val="none" w:sz="0" w:space="0" w:color="auto"/>
            <w:bottom w:val="none" w:sz="0" w:space="0" w:color="auto"/>
            <w:right w:val="none" w:sz="0" w:space="0" w:color="auto"/>
          </w:divBdr>
        </w:div>
        <w:div w:id="1638871902">
          <w:marLeft w:val="0"/>
          <w:marRight w:val="0"/>
          <w:marTop w:val="0"/>
          <w:marBottom w:val="225"/>
          <w:divBdr>
            <w:top w:val="none" w:sz="0" w:space="0" w:color="auto"/>
            <w:left w:val="none" w:sz="0" w:space="0" w:color="auto"/>
            <w:bottom w:val="none" w:sz="0" w:space="0" w:color="auto"/>
            <w:right w:val="none" w:sz="0" w:space="0" w:color="auto"/>
          </w:divBdr>
        </w:div>
        <w:div w:id="977807111">
          <w:marLeft w:val="0"/>
          <w:marRight w:val="0"/>
          <w:marTop w:val="0"/>
          <w:marBottom w:val="225"/>
          <w:divBdr>
            <w:top w:val="none" w:sz="0" w:space="0" w:color="auto"/>
            <w:left w:val="none" w:sz="0" w:space="0" w:color="auto"/>
            <w:bottom w:val="none" w:sz="0" w:space="0" w:color="auto"/>
            <w:right w:val="none" w:sz="0" w:space="0" w:color="auto"/>
          </w:divBdr>
        </w:div>
        <w:div w:id="1067655966">
          <w:marLeft w:val="-450"/>
          <w:marRight w:val="0"/>
          <w:marTop w:val="525"/>
          <w:marBottom w:val="225"/>
          <w:divBdr>
            <w:top w:val="none" w:sz="0" w:space="0" w:color="auto"/>
            <w:left w:val="single" w:sz="48" w:space="0" w:color="4F9CEE"/>
            <w:bottom w:val="none" w:sz="0" w:space="0" w:color="auto"/>
            <w:right w:val="none" w:sz="0" w:space="0" w:color="auto"/>
          </w:divBdr>
        </w:div>
        <w:div w:id="1425808667">
          <w:marLeft w:val="0"/>
          <w:marRight w:val="0"/>
          <w:marTop w:val="0"/>
          <w:marBottom w:val="225"/>
          <w:divBdr>
            <w:top w:val="none" w:sz="0" w:space="0" w:color="auto"/>
            <w:left w:val="none" w:sz="0" w:space="0" w:color="auto"/>
            <w:bottom w:val="none" w:sz="0" w:space="0" w:color="auto"/>
            <w:right w:val="none" w:sz="0" w:space="0" w:color="auto"/>
          </w:divBdr>
        </w:div>
        <w:div w:id="498811093">
          <w:marLeft w:val="0"/>
          <w:marRight w:val="0"/>
          <w:marTop w:val="0"/>
          <w:marBottom w:val="225"/>
          <w:divBdr>
            <w:top w:val="none" w:sz="0" w:space="0" w:color="auto"/>
            <w:left w:val="none" w:sz="0" w:space="0" w:color="auto"/>
            <w:bottom w:val="none" w:sz="0" w:space="0" w:color="auto"/>
            <w:right w:val="none" w:sz="0" w:space="0" w:color="auto"/>
          </w:divBdr>
        </w:div>
        <w:div w:id="1296907761">
          <w:marLeft w:val="0"/>
          <w:marRight w:val="0"/>
          <w:marTop w:val="0"/>
          <w:marBottom w:val="225"/>
          <w:divBdr>
            <w:top w:val="none" w:sz="0" w:space="0" w:color="auto"/>
            <w:left w:val="none" w:sz="0" w:space="0" w:color="auto"/>
            <w:bottom w:val="none" w:sz="0" w:space="0" w:color="auto"/>
            <w:right w:val="none" w:sz="0" w:space="0" w:color="auto"/>
          </w:divBdr>
        </w:div>
        <w:div w:id="1734691352">
          <w:marLeft w:val="0"/>
          <w:marRight w:val="0"/>
          <w:marTop w:val="0"/>
          <w:marBottom w:val="225"/>
          <w:divBdr>
            <w:top w:val="none" w:sz="0" w:space="0" w:color="auto"/>
            <w:left w:val="none" w:sz="0" w:space="0" w:color="auto"/>
            <w:bottom w:val="none" w:sz="0" w:space="0" w:color="auto"/>
            <w:right w:val="none" w:sz="0" w:space="0" w:color="auto"/>
          </w:divBdr>
        </w:div>
        <w:div w:id="501168208">
          <w:marLeft w:val="0"/>
          <w:marRight w:val="0"/>
          <w:marTop w:val="0"/>
          <w:marBottom w:val="225"/>
          <w:divBdr>
            <w:top w:val="none" w:sz="0" w:space="0" w:color="auto"/>
            <w:left w:val="none" w:sz="0" w:space="0" w:color="auto"/>
            <w:bottom w:val="none" w:sz="0" w:space="0" w:color="auto"/>
            <w:right w:val="none" w:sz="0" w:space="0" w:color="auto"/>
          </w:divBdr>
        </w:div>
        <w:div w:id="1586645269">
          <w:marLeft w:val="0"/>
          <w:marRight w:val="0"/>
          <w:marTop w:val="0"/>
          <w:marBottom w:val="225"/>
          <w:divBdr>
            <w:top w:val="none" w:sz="0" w:space="0" w:color="auto"/>
            <w:left w:val="none" w:sz="0" w:space="0" w:color="auto"/>
            <w:bottom w:val="none" w:sz="0" w:space="0" w:color="auto"/>
            <w:right w:val="none" w:sz="0" w:space="0" w:color="auto"/>
          </w:divBdr>
        </w:div>
        <w:div w:id="1525174408">
          <w:marLeft w:val="0"/>
          <w:marRight w:val="0"/>
          <w:marTop w:val="0"/>
          <w:marBottom w:val="225"/>
          <w:divBdr>
            <w:top w:val="none" w:sz="0" w:space="0" w:color="auto"/>
            <w:left w:val="none" w:sz="0" w:space="0" w:color="auto"/>
            <w:bottom w:val="none" w:sz="0" w:space="0" w:color="auto"/>
            <w:right w:val="none" w:sz="0" w:space="0" w:color="auto"/>
          </w:divBdr>
        </w:div>
        <w:div w:id="22949666">
          <w:marLeft w:val="-450"/>
          <w:marRight w:val="0"/>
          <w:marTop w:val="525"/>
          <w:marBottom w:val="225"/>
          <w:divBdr>
            <w:top w:val="none" w:sz="0" w:space="0" w:color="auto"/>
            <w:left w:val="single" w:sz="48" w:space="0" w:color="4F9CEE"/>
            <w:bottom w:val="none" w:sz="0" w:space="0" w:color="auto"/>
            <w:right w:val="none" w:sz="0" w:space="0" w:color="auto"/>
          </w:divBdr>
        </w:div>
        <w:div w:id="1169445289">
          <w:marLeft w:val="0"/>
          <w:marRight w:val="0"/>
          <w:marTop w:val="0"/>
          <w:marBottom w:val="225"/>
          <w:divBdr>
            <w:top w:val="none" w:sz="0" w:space="0" w:color="auto"/>
            <w:left w:val="none" w:sz="0" w:space="0" w:color="auto"/>
            <w:bottom w:val="none" w:sz="0" w:space="0" w:color="auto"/>
            <w:right w:val="none" w:sz="0" w:space="0" w:color="auto"/>
          </w:divBdr>
        </w:div>
        <w:div w:id="1612324061">
          <w:marLeft w:val="0"/>
          <w:marRight w:val="0"/>
          <w:marTop w:val="0"/>
          <w:marBottom w:val="225"/>
          <w:divBdr>
            <w:top w:val="none" w:sz="0" w:space="0" w:color="auto"/>
            <w:left w:val="none" w:sz="0" w:space="0" w:color="auto"/>
            <w:bottom w:val="none" w:sz="0" w:space="0" w:color="auto"/>
            <w:right w:val="none" w:sz="0" w:space="0" w:color="auto"/>
          </w:divBdr>
        </w:div>
        <w:div w:id="1304656048">
          <w:marLeft w:val="0"/>
          <w:marRight w:val="0"/>
          <w:marTop w:val="0"/>
          <w:marBottom w:val="225"/>
          <w:divBdr>
            <w:top w:val="none" w:sz="0" w:space="0" w:color="auto"/>
            <w:left w:val="none" w:sz="0" w:space="0" w:color="auto"/>
            <w:bottom w:val="none" w:sz="0" w:space="0" w:color="auto"/>
            <w:right w:val="none" w:sz="0" w:space="0" w:color="auto"/>
          </w:divBdr>
        </w:div>
        <w:div w:id="736316727">
          <w:marLeft w:val="0"/>
          <w:marRight w:val="0"/>
          <w:marTop w:val="0"/>
          <w:marBottom w:val="225"/>
          <w:divBdr>
            <w:top w:val="none" w:sz="0" w:space="0" w:color="auto"/>
            <w:left w:val="none" w:sz="0" w:space="0" w:color="auto"/>
            <w:bottom w:val="none" w:sz="0" w:space="0" w:color="auto"/>
            <w:right w:val="none" w:sz="0" w:space="0" w:color="auto"/>
          </w:divBdr>
        </w:div>
        <w:div w:id="1268318330">
          <w:marLeft w:val="0"/>
          <w:marRight w:val="0"/>
          <w:marTop w:val="0"/>
          <w:marBottom w:val="225"/>
          <w:divBdr>
            <w:top w:val="none" w:sz="0" w:space="0" w:color="auto"/>
            <w:left w:val="none" w:sz="0" w:space="0" w:color="auto"/>
            <w:bottom w:val="none" w:sz="0" w:space="0" w:color="auto"/>
            <w:right w:val="none" w:sz="0" w:space="0" w:color="auto"/>
          </w:divBdr>
        </w:div>
        <w:div w:id="1599367364">
          <w:marLeft w:val="0"/>
          <w:marRight w:val="0"/>
          <w:marTop w:val="0"/>
          <w:marBottom w:val="225"/>
          <w:divBdr>
            <w:top w:val="none" w:sz="0" w:space="0" w:color="auto"/>
            <w:left w:val="none" w:sz="0" w:space="0" w:color="auto"/>
            <w:bottom w:val="none" w:sz="0" w:space="0" w:color="auto"/>
            <w:right w:val="none" w:sz="0" w:space="0" w:color="auto"/>
          </w:divBdr>
        </w:div>
        <w:div w:id="1461920879">
          <w:marLeft w:val="0"/>
          <w:marRight w:val="0"/>
          <w:marTop w:val="0"/>
          <w:marBottom w:val="225"/>
          <w:divBdr>
            <w:top w:val="none" w:sz="0" w:space="0" w:color="auto"/>
            <w:left w:val="none" w:sz="0" w:space="0" w:color="auto"/>
            <w:bottom w:val="none" w:sz="0" w:space="0" w:color="auto"/>
            <w:right w:val="none" w:sz="0" w:space="0" w:color="auto"/>
          </w:divBdr>
        </w:div>
        <w:div w:id="1234774797">
          <w:marLeft w:val="0"/>
          <w:marRight w:val="0"/>
          <w:marTop w:val="0"/>
          <w:marBottom w:val="225"/>
          <w:divBdr>
            <w:top w:val="none" w:sz="0" w:space="0" w:color="auto"/>
            <w:left w:val="none" w:sz="0" w:space="0" w:color="auto"/>
            <w:bottom w:val="none" w:sz="0" w:space="0" w:color="auto"/>
            <w:right w:val="none" w:sz="0" w:space="0" w:color="auto"/>
          </w:divBdr>
        </w:div>
        <w:div w:id="748579772">
          <w:marLeft w:val="0"/>
          <w:marRight w:val="0"/>
          <w:marTop w:val="0"/>
          <w:marBottom w:val="225"/>
          <w:divBdr>
            <w:top w:val="none" w:sz="0" w:space="0" w:color="auto"/>
            <w:left w:val="none" w:sz="0" w:space="0" w:color="auto"/>
            <w:bottom w:val="none" w:sz="0" w:space="0" w:color="auto"/>
            <w:right w:val="none" w:sz="0" w:space="0" w:color="auto"/>
          </w:divBdr>
        </w:div>
        <w:div w:id="569466839">
          <w:marLeft w:val="0"/>
          <w:marRight w:val="0"/>
          <w:marTop w:val="0"/>
          <w:marBottom w:val="225"/>
          <w:divBdr>
            <w:top w:val="none" w:sz="0" w:space="0" w:color="auto"/>
            <w:left w:val="none" w:sz="0" w:space="0" w:color="auto"/>
            <w:bottom w:val="none" w:sz="0" w:space="0" w:color="auto"/>
            <w:right w:val="none" w:sz="0" w:space="0" w:color="auto"/>
          </w:divBdr>
        </w:div>
        <w:div w:id="1693528923">
          <w:marLeft w:val="0"/>
          <w:marRight w:val="0"/>
          <w:marTop w:val="0"/>
          <w:marBottom w:val="225"/>
          <w:divBdr>
            <w:top w:val="none" w:sz="0" w:space="0" w:color="auto"/>
            <w:left w:val="none" w:sz="0" w:space="0" w:color="auto"/>
            <w:bottom w:val="none" w:sz="0" w:space="0" w:color="auto"/>
            <w:right w:val="none" w:sz="0" w:space="0" w:color="auto"/>
          </w:divBdr>
        </w:div>
        <w:div w:id="1064184495">
          <w:marLeft w:val="-450"/>
          <w:marRight w:val="0"/>
          <w:marTop w:val="525"/>
          <w:marBottom w:val="225"/>
          <w:divBdr>
            <w:top w:val="none" w:sz="0" w:space="0" w:color="auto"/>
            <w:left w:val="single" w:sz="48" w:space="0" w:color="4F9CEE"/>
            <w:bottom w:val="none" w:sz="0" w:space="0" w:color="auto"/>
            <w:right w:val="none" w:sz="0" w:space="0" w:color="auto"/>
          </w:divBdr>
        </w:div>
        <w:div w:id="151331503">
          <w:marLeft w:val="0"/>
          <w:marRight w:val="0"/>
          <w:marTop w:val="0"/>
          <w:marBottom w:val="225"/>
          <w:divBdr>
            <w:top w:val="none" w:sz="0" w:space="0" w:color="auto"/>
            <w:left w:val="none" w:sz="0" w:space="0" w:color="auto"/>
            <w:bottom w:val="none" w:sz="0" w:space="0" w:color="auto"/>
            <w:right w:val="none" w:sz="0" w:space="0" w:color="auto"/>
          </w:divBdr>
        </w:div>
        <w:div w:id="462308838">
          <w:marLeft w:val="0"/>
          <w:marRight w:val="0"/>
          <w:marTop w:val="0"/>
          <w:marBottom w:val="225"/>
          <w:divBdr>
            <w:top w:val="none" w:sz="0" w:space="0" w:color="auto"/>
            <w:left w:val="none" w:sz="0" w:space="0" w:color="auto"/>
            <w:bottom w:val="none" w:sz="0" w:space="0" w:color="auto"/>
            <w:right w:val="none" w:sz="0" w:space="0" w:color="auto"/>
          </w:divBdr>
        </w:div>
        <w:div w:id="684480348">
          <w:marLeft w:val="0"/>
          <w:marRight w:val="0"/>
          <w:marTop w:val="0"/>
          <w:marBottom w:val="225"/>
          <w:divBdr>
            <w:top w:val="none" w:sz="0" w:space="0" w:color="auto"/>
            <w:left w:val="none" w:sz="0" w:space="0" w:color="auto"/>
            <w:bottom w:val="none" w:sz="0" w:space="0" w:color="auto"/>
            <w:right w:val="none" w:sz="0" w:space="0" w:color="auto"/>
          </w:divBdr>
        </w:div>
        <w:div w:id="56438584">
          <w:marLeft w:val="0"/>
          <w:marRight w:val="0"/>
          <w:marTop w:val="0"/>
          <w:marBottom w:val="225"/>
          <w:divBdr>
            <w:top w:val="none" w:sz="0" w:space="0" w:color="auto"/>
            <w:left w:val="none" w:sz="0" w:space="0" w:color="auto"/>
            <w:bottom w:val="none" w:sz="0" w:space="0" w:color="auto"/>
            <w:right w:val="none" w:sz="0" w:space="0" w:color="auto"/>
          </w:divBdr>
        </w:div>
        <w:div w:id="15430791">
          <w:marLeft w:val="0"/>
          <w:marRight w:val="0"/>
          <w:marTop w:val="0"/>
          <w:marBottom w:val="225"/>
          <w:divBdr>
            <w:top w:val="none" w:sz="0" w:space="0" w:color="auto"/>
            <w:left w:val="none" w:sz="0" w:space="0" w:color="auto"/>
            <w:bottom w:val="none" w:sz="0" w:space="0" w:color="auto"/>
            <w:right w:val="none" w:sz="0" w:space="0" w:color="auto"/>
          </w:divBdr>
        </w:div>
        <w:div w:id="259025264">
          <w:marLeft w:val="0"/>
          <w:marRight w:val="0"/>
          <w:marTop w:val="0"/>
          <w:marBottom w:val="225"/>
          <w:divBdr>
            <w:top w:val="none" w:sz="0" w:space="0" w:color="auto"/>
            <w:left w:val="none" w:sz="0" w:space="0" w:color="auto"/>
            <w:bottom w:val="none" w:sz="0" w:space="0" w:color="auto"/>
            <w:right w:val="none" w:sz="0" w:space="0" w:color="auto"/>
          </w:divBdr>
        </w:div>
        <w:div w:id="213011898">
          <w:marLeft w:val="0"/>
          <w:marRight w:val="0"/>
          <w:marTop w:val="0"/>
          <w:marBottom w:val="225"/>
          <w:divBdr>
            <w:top w:val="none" w:sz="0" w:space="0" w:color="auto"/>
            <w:left w:val="none" w:sz="0" w:space="0" w:color="auto"/>
            <w:bottom w:val="none" w:sz="0" w:space="0" w:color="auto"/>
            <w:right w:val="none" w:sz="0" w:space="0" w:color="auto"/>
          </w:divBdr>
        </w:div>
        <w:div w:id="1884710191">
          <w:marLeft w:val="0"/>
          <w:marRight w:val="0"/>
          <w:marTop w:val="0"/>
          <w:marBottom w:val="225"/>
          <w:divBdr>
            <w:top w:val="none" w:sz="0" w:space="0" w:color="auto"/>
            <w:left w:val="none" w:sz="0" w:space="0" w:color="auto"/>
            <w:bottom w:val="none" w:sz="0" w:space="0" w:color="auto"/>
            <w:right w:val="none" w:sz="0" w:space="0" w:color="auto"/>
          </w:divBdr>
        </w:div>
        <w:div w:id="1513376093">
          <w:marLeft w:val="0"/>
          <w:marRight w:val="0"/>
          <w:marTop w:val="0"/>
          <w:marBottom w:val="225"/>
          <w:divBdr>
            <w:top w:val="none" w:sz="0" w:space="0" w:color="auto"/>
            <w:left w:val="none" w:sz="0" w:space="0" w:color="auto"/>
            <w:bottom w:val="none" w:sz="0" w:space="0" w:color="auto"/>
            <w:right w:val="none" w:sz="0" w:space="0" w:color="auto"/>
          </w:divBdr>
        </w:div>
        <w:div w:id="461963747">
          <w:marLeft w:val="0"/>
          <w:marRight w:val="0"/>
          <w:marTop w:val="0"/>
          <w:marBottom w:val="225"/>
          <w:divBdr>
            <w:top w:val="none" w:sz="0" w:space="0" w:color="auto"/>
            <w:left w:val="none" w:sz="0" w:space="0" w:color="auto"/>
            <w:bottom w:val="none" w:sz="0" w:space="0" w:color="auto"/>
            <w:right w:val="none" w:sz="0" w:space="0" w:color="auto"/>
          </w:divBdr>
        </w:div>
        <w:div w:id="1628272892">
          <w:marLeft w:val="0"/>
          <w:marRight w:val="0"/>
          <w:marTop w:val="0"/>
          <w:marBottom w:val="225"/>
          <w:divBdr>
            <w:top w:val="none" w:sz="0" w:space="0" w:color="auto"/>
            <w:left w:val="none" w:sz="0" w:space="0" w:color="auto"/>
            <w:bottom w:val="none" w:sz="0" w:space="0" w:color="auto"/>
            <w:right w:val="none" w:sz="0" w:space="0" w:color="auto"/>
          </w:divBdr>
        </w:div>
        <w:div w:id="168447262">
          <w:marLeft w:val="0"/>
          <w:marRight w:val="0"/>
          <w:marTop w:val="0"/>
          <w:marBottom w:val="225"/>
          <w:divBdr>
            <w:top w:val="none" w:sz="0" w:space="0" w:color="auto"/>
            <w:left w:val="none" w:sz="0" w:space="0" w:color="auto"/>
            <w:bottom w:val="none" w:sz="0" w:space="0" w:color="auto"/>
            <w:right w:val="none" w:sz="0" w:space="0" w:color="auto"/>
          </w:divBdr>
        </w:div>
        <w:div w:id="620260826">
          <w:marLeft w:val="0"/>
          <w:marRight w:val="0"/>
          <w:marTop w:val="0"/>
          <w:marBottom w:val="225"/>
          <w:divBdr>
            <w:top w:val="none" w:sz="0" w:space="0" w:color="auto"/>
            <w:left w:val="none" w:sz="0" w:space="0" w:color="auto"/>
            <w:bottom w:val="none" w:sz="0" w:space="0" w:color="auto"/>
            <w:right w:val="none" w:sz="0" w:space="0" w:color="auto"/>
          </w:divBdr>
        </w:div>
        <w:div w:id="1784421044">
          <w:marLeft w:val="0"/>
          <w:marRight w:val="0"/>
          <w:marTop w:val="0"/>
          <w:marBottom w:val="225"/>
          <w:divBdr>
            <w:top w:val="none" w:sz="0" w:space="0" w:color="auto"/>
            <w:left w:val="none" w:sz="0" w:space="0" w:color="auto"/>
            <w:bottom w:val="none" w:sz="0" w:space="0" w:color="auto"/>
            <w:right w:val="none" w:sz="0" w:space="0" w:color="auto"/>
          </w:divBdr>
        </w:div>
        <w:div w:id="224725648">
          <w:marLeft w:val="0"/>
          <w:marRight w:val="0"/>
          <w:marTop w:val="0"/>
          <w:marBottom w:val="225"/>
          <w:divBdr>
            <w:top w:val="none" w:sz="0" w:space="0" w:color="auto"/>
            <w:left w:val="none" w:sz="0" w:space="0" w:color="auto"/>
            <w:bottom w:val="none" w:sz="0" w:space="0" w:color="auto"/>
            <w:right w:val="none" w:sz="0" w:space="0" w:color="auto"/>
          </w:divBdr>
        </w:div>
        <w:div w:id="1091197464">
          <w:marLeft w:val="0"/>
          <w:marRight w:val="0"/>
          <w:marTop w:val="0"/>
          <w:marBottom w:val="225"/>
          <w:divBdr>
            <w:top w:val="none" w:sz="0" w:space="0" w:color="auto"/>
            <w:left w:val="none" w:sz="0" w:space="0" w:color="auto"/>
            <w:bottom w:val="none" w:sz="0" w:space="0" w:color="auto"/>
            <w:right w:val="none" w:sz="0" w:space="0" w:color="auto"/>
          </w:divBdr>
        </w:div>
        <w:div w:id="1626352951">
          <w:marLeft w:val="0"/>
          <w:marRight w:val="0"/>
          <w:marTop w:val="0"/>
          <w:marBottom w:val="225"/>
          <w:divBdr>
            <w:top w:val="none" w:sz="0" w:space="0" w:color="auto"/>
            <w:left w:val="none" w:sz="0" w:space="0" w:color="auto"/>
            <w:bottom w:val="none" w:sz="0" w:space="0" w:color="auto"/>
            <w:right w:val="none" w:sz="0" w:space="0" w:color="auto"/>
          </w:divBdr>
        </w:div>
        <w:div w:id="608125614">
          <w:marLeft w:val="0"/>
          <w:marRight w:val="0"/>
          <w:marTop w:val="0"/>
          <w:marBottom w:val="225"/>
          <w:divBdr>
            <w:top w:val="none" w:sz="0" w:space="0" w:color="auto"/>
            <w:left w:val="none" w:sz="0" w:space="0" w:color="auto"/>
            <w:bottom w:val="none" w:sz="0" w:space="0" w:color="auto"/>
            <w:right w:val="none" w:sz="0" w:space="0" w:color="auto"/>
          </w:divBdr>
        </w:div>
        <w:div w:id="972909651">
          <w:marLeft w:val="0"/>
          <w:marRight w:val="0"/>
          <w:marTop w:val="0"/>
          <w:marBottom w:val="225"/>
          <w:divBdr>
            <w:top w:val="none" w:sz="0" w:space="0" w:color="auto"/>
            <w:left w:val="none" w:sz="0" w:space="0" w:color="auto"/>
            <w:bottom w:val="none" w:sz="0" w:space="0" w:color="auto"/>
            <w:right w:val="none" w:sz="0" w:space="0" w:color="auto"/>
          </w:divBdr>
        </w:div>
        <w:div w:id="1133595192">
          <w:marLeft w:val="-450"/>
          <w:marRight w:val="0"/>
          <w:marTop w:val="525"/>
          <w:marBottom w:val="225"/>
          <w:divBdr>
            <w:top w:val="none" w:sz="0" w:space="0" w:color="auto"/>
            <w:left w:val="single" w:sz="48" w:space="0" w:color="4F9CEE"/>
            <w:bottom w:val="none" w:sz="0" w:space="0" w:color="auto"/>
            <w:right w:val="none" w:sz="0" w:space="0" w:color="auto"/>
          </w:divBdr>
        </w:div>
        <w:div w:id="1674259807">
          <w:marLeft w:val="0"/>
          <w:marRight w:val="0"/>
          <w:marTop w:val="0"/>
          <w:marBottom w:val="225"/>
          <w:divBdr>
            <w:top w:val="none" w:sz="0" w:space="0" w:color="auto"/>
            <w:left w:val="none" w:sz="0" w:space="0" w:color="auto"/>
            <w:bottom w:val="none" w:sz="0" w:space="0" w:color="auto"/>
            <w:right w:val="none" w:sz="0" w:space="0" w:color="auto"/>
          </w:divBdr>
        </w:div>
        <w:div w:id="1031148772">
          <w:marLeft w:val="0"/>
          <w:marRight w:val="0"/>
          <w:marTop w:val="0"/>
          <w:marBottom w:val="225"/>
          <w:divBdr>
            <w:top w:val="none" w:sz="0" w:space="0" w:color="auto"/>
            <w:left w:val="none" w:sz="0" w:space="0" w:color="auto"/>
            <w:bottom w:val="none" w:sz="0" w:space="0" w:color="auto"/>
            <w:right w:val="none" w:sz="0" w:space="0" w:color="auto"/>
          </w:divBdr>
        </w:div>
        <w:div w:id="1813060537">
          <w:marLeft w:val="0"/>
          <w:marRight w:val="0"/>
          <w:marTop w:val="0"/>
          <w:marBottom w:val="225"/>
          <w:divBdr>
            <w:top w:val="none" w:sz="0" w:space="0" w:color="auto"/>
            <w:left w:val="none" w:sz="0" w:space="0" w:color="auto"/>
            <w:bottom w:val="none" w:sz="0" w:space="0" w:color="auto"/>
            <w:right w:val="none" w:sz="0" w:space="0" w:color="auto"/>
          </w:divBdr>
        </w:div>
        <w:div w:id="586576216">
          <w:marLeft w:val="0"/>
          <w:marRight w:val="0"/>
          <w:marTop w:val="0"/>
          <w:marBottom w:val="225"/>
          <w:divBdr>
            <w:top w:val="none" w:sz="0" w:space="0" w:color="auto"/>
            <w:left w:val="none" w:sz="0" w:space="0" w:color="auto"/>
            <w:bottom w:val="none" w:sz="0" w:space="0" w:color="auto"/>
            <w:right w:val="none" w:sz="0" w:space="0" w:color="auto"/>
          </w:divBdr>
        </w:div>
        <w:div w:id="1571380972">
          <w:marLeft w:val="0"/>
          <w:marRight w:val="0"/>
          <w:marTop w:val="0"/>
          <w:marBottom w:val="225"/>
          <w:divBdr>
            <w:top w:val="none" w:sz="0" w:space="0" w:color="auto"/>
            <w:left w:val="none" w:sz="0" w:space="0" w:color="auto"/>
            <w:bottom w:val="none" w:sz="0" w:space="0" w:color="auto"/>
            <w:right w:val="none" w:sz="0" w:space="0" w:color="auto"/>
          </w:divBdr>
        </w:div>
        <w:div w:id="516386398">
          <w:marLeft w:val="0"/>
          <w:marRight w:val="0"/>
          <w:marTop w:val="0"/>
          <w:marBottom w:val="225"/>
          <w:divBdr>
            <w:top w:val="none" w:sz="0" w:space="0" w:color="auto"/>
            <w:left w:val="none" w:sz="0" w:space="0" w:color="auto"/>
            <w:bottom w:val="none" w:sz="0" w:space="0" w:color="auto"/>
            <w:right w:val="none" w:sz="0" w:space="0" w:color="auto"/>
          </w:divBdr>
        </w:div>
        <w:div w:id="962659288">
          <w:marLeft w:val="0"/>
          <w:marRight w:val="0"/>
          <w:marTop w:val="0"/>
          <w:marBottom w:val="225"/>
          <w:divBdr>
            <w:top w:val="none" w:sz="0" w:space="0" w:color="auto"/>
            <w:left w:val="none" w:sz="0" w:space="0" w:color="auto"/>
            <w:bottom w:val="none" w:sz="0" w:space="0" w:color="auto"/>
            <w:right w:val="none" w:sz="0" w:space="0" w:color="auto"/>
          </w:divBdr>
        </w:div>
        <w:div w:id="1968390076">
          <w:marLeft w:val="0"/>
          <w:marRight w:val="0"/>
          <w:marTop w:val="0"/>
          <w:marBottom w:val="225"/>
          <w:divBdr>
            <w:top w:val="none" w:sz="0" w:space="0" w:color="auto"/>
            <w:left w:val="none" w:sz="0" w:space="0" w:color="auto"/>
            <w:bottom w:val="none" w:sz="0" w:space="0" w:color="auto"/>
            <w:right w:val="none" w:sz="0" w:space="0" w:color="auto"/>
          </w:divBdr>
        </w:div>
        <w:div w:id="580990797">
          <w:marLeft w:val="0"/>
          <w:marRight w:val="0"/>
          <w:marTop w:val="0"/>
          <w:marBottom w:val="225"/>
          <w:divBdr>
            <w:top w:val="none" w:sz="0" w:space="0" w:color="auto"/>
            <w:left w:val="none" w:sz="0" w:space="0" w:color="auto"/>
            <w:bottom w:val="none" w:sz="0" w:space="0" w:color="auto"/>
            <w:right w:val="none" w:sz="0" w:space="0" w:color="auto"/>
          </w:divBdr>
        </w:div>
        <w:div w:id="801533242">
          <w:marLeft w:val="0"/>
          <w:marRight w:val="0"/>
          <w:marTop w:val="0"/>
          <w:marBottom w:val="225"/>
          <w:divBdr>
            <w:top w:val="none" w:sz="0" w:space="0" w:color="auto"/>
            <w:left w:val="none" w:sz="0" w:space="0" w:color="auto"/>
            <w:bottom w:val="none" w:sz="0" w:space="0" w:color="auto"/>
            <w:right w:val="none" w:sz="0" w:space="0" w:color="auto"/>
          </w:divBdr>
        </w:div>
        <w:div w:id="1718242508">
          <w:marLeft w:val="0"/>
          <w:marRight w:val="0"/>
          <w:marTop w:val="0"/>
          <w:marBottom w:val="225"/>
          <w:divBdr>
            <w:top w:val="none" w:sz="0" w:space="0" w:color="auto"/>
            <w:left w:val="none" w:sz="0" w:space="0" w:color="auto"/>
            <w:bottom w:val="none" w:sz="0" w:space="0" w:color="auto"/>
            <w:right w:val="none" w:sz="0" w:space="0" w:color="auto"/>
          </w:divBdr>
        </w:div>
        <w:div w:id="985164947">
          <w:marLeft w:val="0"/>
          <w:marRight w:val="0"/>
          <w:marTop w:val="0"/>
          <w:marBottom w:val="225"/>
          <w:divBdr>
            <w:top w:val="none" w:sz="0" w:space="0" w:color="auto"/>
            <w:left w:val="none" w:sz="0" w:space="0" w:color="auto"/>
            <w:bottom w:val="none" w:sz="0" w:space="0" w:color="auto"/>
            <w:right w:val="none" w:sz="0" w:space="0" w:color="auto"/>
          </w:divBdr>
        </w:div>
        <w:div w:id="1573273179">
          <w:marLeft w:val="0"/>
          <w:marRight w:val="0"/>
          <w:marTop w:val="0"/>
          <w:marBottom w:val="225"/>
          <w:divBdr>
            <w:top w:val="none" w:sz="0" w:space="0" w:color="auto"/>
            <w:left w:val="none" w:sz="0" w:space="0" w:color="auto"/>
            <w:bottom w:val="none" w:sz="0" w:space="0" w:color="auto"/>
            <w:right w:val="none" w:sz="0" w:space="0" w:color="auto"/>
          </w:divBdr>
        </w:div>
        <w:div w:id="1126697244">
          <w:marLeft w:val="-450"/>
          <w:marRight w:val="0"/>
          <w:marTop w:val="525"/>
          <w:marBottom w:val="225"/>
          <w:divBdr>
            <w:top w:val="none" w:sz="0" w:space="0" w:color="auto"/>
            <w:left w:val="single" w:sz="48" w:space="0" w:color="4F9CEE"/>
            <w:bottom w:val="none" w:sz="0" w:space="0" w:color="auto"/>
            <w:right w:val="none" w:sz="0" w:space="0" w:color="auto"/>
          </w:divBdr>
        </w:div>
        <w:div w:id="1988045525">
          <w:marLeft w:val="0"/>
          <w:marRight w:val="0"/>
          <w:marTop w:val="0"/>
          <w:marBottom w:val="225"/>
          <w:divBdr>
            <w:top w:val="none" w:sz="0" w:space="0" w:color="auto"/>
            <w:left w:val="none" w:sz="0" w:space="0" w:color="auto"/>
            <w:bottom w:val="none" w:sz="0" w:space="0" w:color="auto"/>
            <w:right w:val="none" w:sz="0" w:space="0" w:color="auto"/>
          </w:divBdr>
        </w:div>
        <w:div w:id="1362510208">
          <w:marLeft w:val="0"/>
          <w:marRight w:val="0"/>
          <w:marTop w:val="0"/>
          <w:marBottom w:val="225"/>
          <w:divBdr>
            <w:top w:val="none" w:sz="0" w:space="0" w:color="auto"/>
            <w:left w:val="none" w:sz="0" w:space="0" w:color="auto"/>
            <w:bottom w:val="none" w:sz="0" w:space="0" w:color="auto"/>
            <w:right w:val="none" w:sz="0" w:space="0" w:color="auto"/>
          </w:divBdr>
        </w:div>
        <w:div w:id="1754740172">
          <w:marLeft w:val="0"/>
          <w:marRight w:val="0"/>
          <w:marTop w:val="0"/>
          <w:marBottom w:val="225"/>
          <w:divBdr>
            <w:top w:val="none" w:sz="0" w:space="0" w:color="auto"/>
            <w:left w:val="none" w:sz="0" w:space="0" w:color="auto"/>
            <w:bottom w:val="none" w:sz="0" w:space="0" w:color="auto"/>
            <w:right w:val="none" w:sz="0" w:space="0" w:color="auto"/>
          </w:divBdr>
        </w:div>
        <w:div w:id="1943800980">
          <w:marLeft w:val="0"/>
          <w:marRight w:val="0"/>
          <w:marTop w:val="0"/>
          <w:marBottom w:val="225"/>
          <w:divBdr>
            <w:top w:val="none" w:sz="0" w:space="0" w:color="auto"/>
            <w:left w:val="none" w:sz="0" w:space="0" w:color="auto"/>
            <w:bottom w:val="none" w:sz="0" w:space="0" w:color="auto"/>
            <w:right w:val="none" w:sz="0" w:space="0" w:color="auto"/>
          </w:divBdr>
        </w:div>
        <w:div w:id="365958017">
          <w:marLeft w:val="0"/>
          <w:marRight w:val="0"/>
          <w:marTop w:val="0"/>
          <w:marBottom w:val="225"/>
          <w:divBdr>
            <w:top w:val="none" w:sz="0" w:space="0" w:color="auto"/>
            <w:left w:val="none" w:sz="0" w:space="0" w:color="auto"/>
            <w:bottom w:val="none" w:sz="0" w:space="0" w:color="auto"/>
            <w:right w:val="none" w:sz="0" w:space="0" w:color="auto"/>
          </w:divBdr>
        </w:div>
        <w:div w:id="934442712">
          <w:marLeft w:val="0"/>
          <w:marRight w:val="0"/>
          <w:marTop w:val="0"/>
          <w:marBottom w:val="225"/>
          <w:divBdr>
            <w:top w:val="none" w:sz="0" w:space="0" w:color="auto"/>
            <w:left w:val="none" w:sz="0" w:space="0" w:color="auto"/>
            <w:bottom w:val="none" w:sz="0" w:space="0" w:color="auto"/>
            <w:right w:val="none" w:sz="0" w:space="0" w:color="auto"/>
          </w:divBdr>
        </w:div>
        <w:div w:id="1579053358">
          <w:marLeft w:val="0"/>
          <w:marRight w:val="0"/>
          <w:marTop w:val="0"/>
          <w:marBottom w:val="225"/>
          <w:divBdr>
            <w:top w:val="none" w:sz="0" w:space="0" w:color="auto"/>
            <w:left w:val="none" w:sz="0" w:space="0" w:color="auto"/>
            <w:bottom w:val="none" w:sz="0" w:space="0" w:color="auto"/>
            <w:right w:val="none" w:sz="0" w:space="0" w:color="auto"/>
          </w:divBdr>
        </w:div>
        <w:div w:id="659502997">
          <w:marLeft w:val="0"/>
          <w:marRight w:val="0"/>
          <w:marTop w:val="0"/>
          <w:marBottom w:val="225"/>
          <w:divBdr>
            <w:top w:val="none" w:sz="0" w:space="0" w:color="auto"/>
            <w:left w:val="none" w:sz="0" w:space="0" w:color="auto"/>
            <w:bottom w:val="none" w:sz="0" w:space="0" w:color="auto"/>
            <w:right w:val="none" w:sz="0" w:space="0" w:color="auto"/>
          </w:divBdr>
        </w:div>
        <w:div w:id="1888905849">
          <w:marLeft w:val="0"/>
          <w:marRight w:val="0"/>
          <w:marTop w:val="0"/>
          <w:marBottom w:val="225"/>
          <w:divBdr>
            <w:top w:val="none" w:sz="0" w:space="0" w:color="auto"/>
            <w:left w:val="none" w:sz="0" w:space="0" w:color="auto"/>
            <w:bottom w:val="none" w:sz="0" w:space="0" w:color="auto"/>
            <w:right w:val="none" w:sz="0" w:space="0" w:color="auto"/>
          </w:divBdr>
        </w:div>
        <w:div w:id="1342783306">
          <w:marLeft w:val="0"/>
          <w:marRight w:val="0"/>
          <w:marTop w:val="0"/>
          <w:marBottom w:val="225"/>
          <w:divBdr>
            <w:top w:val="none" w:sz="0" w:space="0" w:color="auto"/>
            <w:left w:val="none" w:sz="0" w:space="0" w:color="auto"/>
            <w:bottom w:val="none" w:sz="0" w:space="0" w:color="auto"/>
            <w:right w:val="none" w:sz="0" w:space="0" w:color="auto"/>
          </w:divBdr>
        </w:div>
        <w:div w:id="413160631">
          <w:marLeft w:val="0"/>
          <w:marRight w:val="0"/>
          <w:marTop w:val="0"/>
          <w:marBottom w:val="225"/>
          <w:divBdr>
            <w:top w:val="none" w:sz="0" w:space="0" w:color="auto"/>
            <w:left w:val="none" w:sz="0" w:space="0" w:color="auto"/>
            <w:bottom w:val="none" w:sz="0" w:space="0" w:color="auto"/>
            <w:right w:val="none" w:sz="0" w:space="0" w:color="auto"/>
          </w:divBdr>
        </w:div>
        <w:div w:id="5636353">
          <w:marLeft w:val="0"/>
          <w:marRight w:val="0"/>
          <w:marTop w:val="0"/>
          <w:marBottom w:val="225"/>
          <w:divBdr>
            <w:top w:val="none" w:sz="0" w:space="0" w:color="auto"/>
            <w:left w:val="none" w:sz="0" w:space="0" w:color="auto"/>
            <w:bottom w:val="none" w:sz="0" w:space="0" w:color="auto"/>
            <w:right w:val="none" w:sz="0" w:space="0" w:color="auto"/>
          </w:divBdr>
        </w:div>
        <w:div w:id="152109961">
          <w:marLeft w:val="0"/>
          <w:marRight w:val="0"/>
          <w:marTop w:val="0"/>
          <w:marBottom w:val="225"/>
          <w:divBdr>
            <w:top w:val="none" w:sz="0" w:space="0" w:color="auto"/>
            <w:left w:val="none" w:sz="0" w:space="0" w:color="auto"/>
            <w:bottom w:val="none" w:sz="0" w:space="0" w:color="auto"/>
            <w:right w:val="none" w:sz="0" w:space="0" w:color="auto"/>
          </w:divBdr>
        </w:div>
        <w:div w:id="445395843">
          <w:marLeft w:val="0"/>
          <w:marRight w:val="0"/>
          <w:marTop w:val="0"/>
          <w:marBottom w:val="225"/>
          <w:divBdr>
            <w:top w:val="none" w:sz="0" w:space="0" w:color="auto"/>
            <w:left w:val="none" w:sz="0" w:space="0" w:color="auto"/>
            <w:bottom w:val="none" w:sz="0" w:space="0" w:color="auto"/>
            <w:right w:val="none" w:sz="0" w:space="0" w:color="auto"/>
          </w:divBdr>
        </w:div>
        <w:div w:id="954407551">
          <w:marLeft w:val="0"/>
          <w:marRight w:val="0"/>
          <w:marTop w:val="0"/>
          <w:marBottom w:val="225"/>
          <w:divBdr>
            <w:top w:val="none" w:sz="0" w:space="0" w:color="auto"/>
            <w:left w:val="none" w:sz="0" w:space="0" w:color="auto"/>
            <w:bottom w:val="none" w:sz="0" w:space="0" w:color="auto"/>
            <w:right w:val="none" w:sz="0" w:space="0" w:color="auto"/>
          </w:divBdr>
        </w:div>
        <w:div w:id="486827931">
          <w:marLeft w:val="0"/>
          <w:marRight w:val="0"/>
          <w:marTop w:val="0"/>
          <w:marBottom w:val="225"/>
          <w:divBdr>
            <w:top w:val="none" w:sz="0" w:space="0" w:color="auto"/>
            <w:left w:val="none" w:sz="0" w:space="0" w:color="auto"/>
            <w:bottom w:val="none" w:sz="0" w:space="0" w:color="auto"/>
            <w:right w:val="none" w:sz="0" w:space="0" w:color="auto"/>
          </w:divBdr>
        </w:div>
        <w:div w:id="1127427309">
          <w:marLeft w:val="0"/>
          <w:marRight w:val="0"/>
          <w:marTop w:val="0"/>
          <w:marBottom w:val="225"/>
          <w:divBdr>
            <w:top w:val="none" w:sz="0" w:space="0" w:color="auto"/>
            <w:left w:val="none" w:sz="0" w:space="0" w:color="auto"/>
            <w:bottom w:val="none" w:sz="0" w:space="0" w:color="auto"/>
            <w:right w:val="none" w:sz="0" w:space="0" w:color="auto"/>
          </w:divBdr>
        </w:div>
        <w:div w:id="332421549">
          <w:marLeft w:val="0"/>
          <w:marRight w:val="0"/>
          <w:marTop w:val="0"/>
          <w:marBottom w:val="225"/>
          <w:divBdr>
            <w:top w:val="none" w:sz="0" w:space="0" w:color="auto"/>
            <w:left w:val="none" w:sz="0" w:space="0" w:color="auto"/>
            <w:bottom w:val="none" w:sz="0" w:space="0" w:color="auto"/>
            <w:right w:val="none" w:sz="0" w:space="0" w:color="auto"/>
          </w:divBdr>
        </w:div>
        <w:div w:id="1429618205">
          <w:marLeft w:val="0"/>
          <w:marRight w:val="0"/>
          <w:marTop w:val="0"/>
          <w:marBottom w:val="225"/>
          <w:divBdr>
            <w:top w:val="none" w:sz="0" w:space="0" w:color="auto"/>
            <w:left w:val="none" w:sz="0" w:space="0" w:color="auto"/>
            <w:bottom w:val="none" w:sz="0" w:space="0" w:color="auto"/>
            <w:right w:val="none" w:sz="0" w:space="0" w:color="auto"/>
          </w:divBdr>
        </w:div>
        <w:div w:id="2015373913">
          <w:marLeft w:val="0"/>
          <w:marRight w:val="0"/>
          <w:marTop w:val="0"/>
          <w:marBottom w:val="225"/>
          <w:divBdr>
            <w:top w:val="none" w:sz="0" w:space="0" w:color="auto"/>
            <w:left w:val="none" w:sz="0" w:space="0" w:color="auto"/>
            <w:bottom w:val="none" w:sz="0" w:space="0" w:color="auto"/>
            <w:right w:val="none" w:sz="0" w:space="0" w:color="auto"/>
          </w:divBdr>
        </w:div>
        <w:div w:id="488984706">
          <w:marLeft w:val="0"/>
          <w:marRight w:val="0"/>
          <w:marTop w:val="0"/>
          <w:marBottom w:val="225"/>
          <w:divBdr>
            <w:top w:val="none" w:sz="0" w:space="0" w:color="auto"/>
            <w:left w:val="none" w:sz="0" w:space="0" w:color="auto"/>
            <w:bottom w:val="none" w:sz="0" w:space="0" w:color="auto"/>
            <w:right w:val="none" w:sz="0" w:space="0" w:color="auto"/>
          </w:divBdr>
        </w:div>
        <w:div w:id="782962141">
          <w:marLeft w:val="0"/>
          <w:marRight w:val="0"/>
          <w:marTop w:val="0"/>
          <w:marBottom w:val="225"/>
          <w:divBdr>
            <w:top w:val="none" w:sz="0" w:space="0" w:color="auto"/>
            <w:left w:val="none" w:sz="0" w:space="0" w:color="auto"/>
            <w:bottom w:val="none" w:sz="0" w:space="0" w:color="auto"/>
            <w:right w:val="none" w:sz="0" w:space="0" w:color="auto"/>
          </w:divBdr>
        </w:div>
        <w:div w:id="1682702355">
          <w:marLeft w:val="0"/>
          <w:marRight w:val="0"/>
          <w:marTop w:val="0"/>
          <w:marBottom w:val="225"/>
          <w:divBdr>
            <w:top w:val="none" w:sz="0" w:space="0" w:color="auto"/>
            <w:left w:val="none" w:sz="0" w:space="0" w:color="auto"/>
            <w:bottom w:val="none" w:sz="0" w:space="0" w:color="auto"/>
            <w:right w:val="none" w:sz="0" w:space="0" w:color="auto"/>
          </w:divBdr>
        </w:div>
        <w:div w:id="1492796559">
          <w:marLeft w:val="0"/>
          <w:marRight w:val="0"/>
          <w:marTop w:val="0"/>
          <w:marBottom w:val="225"/>
          <w:divBdr>
            <w:top w:val="none" w:sz="0" w:space="0" w:color="auto"/>
            <w:left w:val="none" w:sz="0" w:space="0" w:color="auto"/>
            <w:bottom w:val="none" w:sz="0" w:space="0" w:color="auto"/>
            <w:right w:val="none" w:sz="0" w:space="0" w:color="auto"/>
          </w:divBdr>
        </w:div>
        <w:div w:id="988678307">
          <w:marLeft w:val="0"/>
          <w:marRight w:val="0"/>
          <w:marTop w:val="0"/>
          <w:marBottom w:val="225"/>
          <w:divBdr>
            <w:top w:val="none" w:sz="0" w:space="0" w:color="auto"/>
            <w:left w:val="none" w:sz="0" w:space="0" w:color="auto"/>
            <w:bottom w:val="none" w:sz="0" w:space="0" w:color="auto"/>
            <w:right w:val="none" w:sz="0" w:space="0" w:color="auto"/>
          </w:divBdr>
        </w:div>
        <w:div w:id="1516771015">
          <w:marLeft w:val="-450"/>
          <w:marRight w:val="0"/>
          <w:marTop w:val="525"/>
          <w:marBottom w:val="225"/>
          <w:divBdr>
            <w:top w:val="none" w:sz="0" w:space="0" w:color="auto"/>
            <w:left w:val="single" w:sz="48" w:space="0" w:color="4F9CEE"/>
            <w:bottom w:val="none" w:sz="0" w:space="0" w:color="auto"/>
            <w:right w:val="none" w:sz="0" w:space="0" w:color="auto"/>
          </w:divBdr>
        </w:div>
        <w:div w:id="1765877195">
          <w:marLeft w:val="0"/>
          <w:marRight w:val="0"/>
          <w:marTop w:val="0"/>
          <w:marBottom w:val="225"/>
          <w:divBdr>
            <w:top w:val="none" w:sz="0" w:space="0" w:color="auto"/>
            <w:left w:val="none" w:sz="0" w:space="0" w:color="auto"/>
            <w:bottom w:val="none" w:sz="0" w:space="0" w:color="auto"/>
            <w:right w:val="none" w:sz="0" w:space="0" w:color="auto"/>
          </w:divBdr>
        </w:div>
        <w:div w:id="1987204940">
          <w:marLeft w:val="0"/>
          <w:marRight w:val="0"/>
          <w:marTop w:val="0"/>
          <w:marBottom w:val="225"/>
          <w:divBdr>
            <w:top w:val="none" w:sz="0" w:space="0" w:color="auto"/>
            <w:left w:val="none" w:sz="0" w:space="0" w:color="auto"/>
            <w:bottom w:val="none" w:sz="0" w:space="0" w:color="auto"/>
            <w:right w:val="none" w:sz="0" w:space="0" w:color="auto"/>
          </w:divBdr>
        </w:div>
        <w:div w:id="450127198">
          <w:marLeft w:val="0"/>
          <w:marRight w:val="0"/>
          <w:marTop w:val="0"/>
          <w:marBottom w:val="225"/>
          <w:divBdr>
            <w:top w:val="none" w:sz="0" w:space="0" w:color="auto"/>
            <w:left w:val="none" w:sz="0" w:space="0" w:color="auto"/>
            <w:bottom w:val="none" w:sz="0" w:space="0" w:color="auto"/>
            <w:right w:val="none" w:sz="0" w:space="0" w:color="auto"/>
          </w:divBdr>
        </w:div>
        <w:div w:id="2079791113">
          <w:marLeft w:val="0"/>
          <w:marRight w:val="0"/>
          <w:marTop w:val="0"/>
          <w:marBottom w:val="225"/>
          <w:divBdr>
            <w:top w:val="none" w:sz="0" w:space="0" w:color="auto"/>
            <w:left w:val="none" w:sz="0" w:space="0" w:color="auto"/>
            <w:bottom w:val="none" w:sz="0" w:space="0" w:color="auto"/>
            <w:right w:val="none" w:sz="0" w:space="0" w:color="auto"/>
          </w:divBdr>
        </w:div>
        <w:div w:id="329795613">
          <w:marLeft w:val="0"/>
          <w:marRight w:val="0"/>
          <w:marTop w:val="0"/>
          <w:marBottom w:val="225"/>
          <w:divBdr>
            <w:top w:val="none" w:sz="0" w:space="0" w:color="auto"/>
            <w:left w:val="none" w:sz="0" w:space="0" w:color="auto"/>
            <w:bottom w:val="none" w:sz="0" w:space="0" w:color="auto"/>
            <w:right w:val="none" w:sz="0" w:space="0" w:color="auto"/>
          </w:divBdr>
        </w:div>
        <w:div w:id="41204830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A4%87%E6%A1%88%E5%88%B6%E5%BA%A6/9946504" TargetMode="External"/><Relationship Id="rId18" Type="http://schemas.openxmlformats.org/officeDocument/2006/relationships/hyperlink" Target="https://baike.baidu.com/item/%E8%BD%AC%E8%B4%A6%E7%BB%93%E7%AE%97/5562841" TargetMode="External"/><Relationship Id="rId26" Type="http://schemas.openxmlformats.org/officeDocument/2006/relationships/hyperlink" Target="https://baike.baidu.com/item/%E5%A4%96%E6%B1%87%E8%B4%A6%E6%88%B7/3045654" TargetMode="External"/><Relationship Id="rId39" Type="http://schemas.openxmlformats.org/officeDocument/2006/relationships/hyperlink" Target="https://baike.baidu.com/item/%E4%BD%8F%E6%88%BF%E5%88%B6%E5%BA%A6%E6%94%B9%E9%9D%A9/8515153" TargetMode="External"/><Relationship Id="rId21" Type="http://schemas.openxmlformats.org/officeDocument/2006/relationships/hyperlink" Target="https://baike.baidu.com/item/%E9%A2%84%E7%AE%97%E5%A4%96%E8%B5%84%E9%87%91/6879804" TargetMode="External"/><Relationship Id="rId34" Type="http://schemas.openxmlformats.org/officeDocument/2006/relationships/hyperlink" Target="https://baike.baidu.com/item/%E4%BA%8C%E7%BA%A7%E9%A2%84%E7%AE%97%E5%8D%95%E4%BD%8D/12748766" TargetMode="External"/><Relationship Id="rId42" Type="http://schemas.openxmlformats.org/officeDocument/2006/relationships/hyperlink" Target="https://baike.baidu.com/item/%E8%AE%A1%E5%88%92%E5%8D%95%E5%88%97%E5%B8%82/2023808" TargetMode="External"/><Relationship Id="rId47" Type="http://schemas.openxmlformats.org/officeDocument/2006/relationships/hyperlink" Target="https://baike.baidu.com/item/%E9%A2%84%E7%AE%97%E5%8D%95%E4%BD%8D/2793664" TargetMode="External"/><Relationship Id="rId50" Type="http://schemas.openxmlformats.org/officeDocument/2006/relationships/hyperlink" Target="javascript:;" TargetMode="External"/><Relationship Id="rId55" Type="http://schemas.openxmlformats.org/officeDocument/2006/relationships/hyperlink" Target="https://baike.baidu.com/item/%E5%9F%BA%E6%9C%AC%E5%AD%98%E6%AC%BE%E8%B4%A6%E6%88%B7/8642684" TargetMode="External"/><Relationship Id="rId63" Type="http://schemas.openxmlformats.org/officeDocument/2006/relationships/hyperlink" Target="https://baike.baidu.com/item/%E5%9B%BD%E5%AE%B6%E5%A4%96%E6%B1%87%E7%AE%A1%E7%90%86%E5%B1%80/6237405" TargetMode="External"/><Relationship Id="rId68" Type="http://schemas.openxmlformats.org/officeDocument/2006/relationships/hyperlink" Target="https://baike.baidu.com/item/%E4%B8%AD%E5%8D%8E%E4%BA%BA%E6%B0%91%E5%85%B1%E5%92%8C%E5%9B%BD%E5%9B%BD%E5%8A%A1%E9%99%A2%E4%BB%A4/1614689" TargetMode="External"/><Relationship Id="rId76" Type="http://schemas.openxmlformats.org/officeDocument/2006/relationships/hyperlink" Target="https://baike.baidu.com/item/%E5%BC%80%E6%88%B7%E9%93%B6%E8%A1%8C/4643556" TargetMode="External"/><Relationship Id="rId84" Type="http://schemas.openxmlformats.org/officeDocument/2006/relationships/hyperlink" Target="https://baike.baidu.com/item/%E4%B8%AD%E5%9B%BD%E4%BA%BA%E6%B0%91%E9%93%B6%E8%A1%8C" TargetMode="External"/><Relationship Id="rId7" Type="http://schemas.openxmlformats.org/officeDocument/2006/relationships/hyperlink" Target="https://baike.baidu.com/item/%E5%AE%A1%E8%AE%A1%E7%BD%B2" TargetMode="External"/><Relationship Id="rId71" Type="http://schemas.openxmlformats.org/officeDocument/2006/relationships/hyperlink" Target="https://baike.baidu.com/item/%E4%B8%AD%E5%8D%8E%E4%BA%BA%E6%B0%91%E5%85%B1%E5%92%8C%E5%9B%BD%E5%95%86%E4%B8%9A%E9%93%B6%E8%A1%8C%E6%B3%95/4497407" TargetMode="External"/><Relationship Id="rId2" Type="http://schemas.openxmlformats.org/officeDocument/2006/relationships/settings" Target="settings.xml"/><Relationship Id="rId16" Type="http://schemas.openxmlformats.org/officeDocument/2006/relationships/hyperlink" Target="javascript:;" TargetMode="External"/><Relationship Id="rId29" Type="http://schemas.openxmlformats.org/officeDocument/2006/relationships/hyperlink" Target="https://baike.baidu.com/item/%E5%B7%A5%E4%BC%9A%E7%BB%8F%E8%B4%B9/6626801" TargetMode="External"/><Relationship Id="rId11" Type="http://schemas.openxmlformats.org/officeDocument/2006/relationships/hyperlink" Target="https://baike.baidu.com/item/%E5%9B%BD%E5%BA%93/4195391" TargetMode="External"/><Relationship Id="rId24" Type="http://schemas.openxmlformats.org/officeDocument/2006/relationships/hyperlink" Target="https://baike.baidu.com/item/%E4%B8%93%E7%94%A8%E5%AD%98%E6%AC%BE%E8%B4%A6%E6%88%B7/8642718" TargetMode="External"/><Relationship Id="rId32" Type="http://schemas.openxmlformats.org/officeDocument/2006/relationships/hyperlink" Target="https://baike.baidu.com/item/%E7%8B%AC%E7%AB%8B%E6%A0%B8%E7%AE%97/9739719" TargetMode="External"/><Relationship Id="rId37" Type="http://schemas.openxmlformats.org/officeDocument/2006/relationships/hyperlink" Target="https://baike.baidu.com/item/%E7%BD%9A%E6%B2%A1%E6%94%B6%E5%85%A5/7934616" TargetMode="External"/><Relationship Id="rId40" Type="http://schemas.openxmlformats.org/officeDocument/2006/relationships/hyperlink" Target="https://baike.baidu.com/item/%E4%B8%80%E7%BA%A7%E9%A2%84%E7%AE%97%E5%8D%95%E4%BD%8D/298268" TargetMode="External"/><Relationship Id="rId45" Type="http://schemas.openxmlformats.org/officeDocument/2006/relationships/hyperlink" Target="https://baike.baidu.com/item/%E4%B8%80%E7%BA%A7%E9%A2%84%E7%AE%97%E5%8D%95%E4%BD%8D/298268" TargetMode="External"/><Relationship Id="rId53" Type="http://schemas.openxmlformats.org/officeDocument/2006/relationships/hyperlink" Target="https://baike.baidu.com/item/%E5%AD%98%E6%AC%BE%E5%88%A9%E6%81%AF/2908088" TargetMode="External"/><Relationship Id="rId58" Type="http://schemas.openxmlformats.org/officeDocument/2006/relationships/hyperlink" Target="https://baike.baidu.com/item/%E8%B4%A2%E6%94%BF%E6%8B%A8%E6%AC%BE/9003881" TargetMode="External"/><Relationship Id="rId66" Type="http://schemas.openxmlformats.org/officeDocument/2006/relationships/hyperlink" Target="https://baike.baidu.com/item/%E8%B4%A2%E6%94%BF%E9%83%A8/1250873" TargetMode="External"/><Relationship Id="rId74" Type="http://schemas.openxmlformats.org/officeDocument/2006/relationships/hyperlink" Target="javascript:;" TargetMode="External"/><Relationship Id="rId79" Type="http://schemas.openxmlformats.org/officeDocument/2006/relationships/hyperlink" Target="https://baike.baidu.com/item/%E8%B4%A2%E6%94%BF%E9%83%A8/1250873" TargetMode="External"/><Relationship Id="rId87" Type="http://schemas.openxmlformats.org/officeDocument/2006/relationships/fontTable" Target="fontTable.xml"/><Relationship Id="rId5" Type="http://schemas.openxmlformats.org/officeDocument/2006/relationships/hyperlink" Target="https://baike.baidu.com/item/%E4%B8%AD%E5%9B%BD%E4%BA%BA%E6%B0%91%E9%93%B6%E8%A1%8C" TargetMode="External"/><Relationship Id="rId61" Type="http://schemas.openxmlformats.org/officeDocument/2006/relationships/hyperlink" Target="https://baike.baidu.com/item/%E5%9B%BD%E5%AE%B6%E5%A4%96%E6%B1%87%E7%AE%A1%E7%90%86%E5%B1%80/6237405" TargetMode="External"/><Relationship Id="rId82" Type="http://schemas.openxmlformats.org/officeDocument/2006/relationships/hyperlink" Target="https://baike.baidu.com/item/%E6%AD%A6%E8%A3%85%E8%AD%A6%E5%AF%9F%E9%83%A8%E9%98%9F" TargetMode="External"/><Relationship Id="rId19" Type="http://schemas.openxmlformats.org/officeDocument/2006/relationships/hyperlink" Target="https://baike.baidu.com/item/%E7%8E%B0%E9%87%91%E6%94%B6%E4%BB%98/5925490" TargetMode="External"/><Relationship Id="rId4" Type="http://schemas.openxmlformats.org/officeDocument/2006/relationships/hyperlink" Target="https://baike.baidu.com/item/%E8%B4%A2%E6%94%BF%E9%83%A8" TargetMode="External"/><Relationship Id="rId9" Type="http://schemas.openxmlformats.org/officeDocument/2006/relationships/hyperlink" Target="https://baike.baidu.com/item/%E4%B8%93%E5%91%98%E5%8A%9E%E4%BA%8B%E5%A4%84/725796" TargetMode="External"/><Relationship Id="rId14" Type="http://schemas.openxmlformats.org/officeDocument/2006/relationships/hyperlink" Target="https://baike.baidu.com/item/%E8%B4%A2%E5%8A%A1%E6%9C%BA%E6%9E%84/12747513" TargetMode="External"/><Relationship Id="rId22" Type="http://schemas.openxmlformats.org/officeDocument/2006/relationships/hyperlink" Target="https://baike.baidu.com/item/%E4%BD%8F%E6%88%BF%E7%BB%B4%E4%BF%AE%E5%9F%BA%E9%87%91/1961663" TargetMode="External"/><Relationship Id="rId27" Type="http://schemas.openxmlformats.org/officeDocument/2006/relationships/hyperlink" Target="https://baike.baidu.com/item/%E5%A4%96%E6%B1%87%E4%BA%BA%E6%B0%91%E5%B8%81/12753252" TargetMode="External"/><Relationship Id="rId30" Type="http://schemas.openxmlformats.org/officeDocument/2006/relationships/hyperlink" Target="https://baike.baidu.com/item/%E5%9E%82%E7%9B%B4%E7%AE%A1%E7%90%86/7784102" TargetMode="External"/><Relationship Id="rId35" Type="http://schemas.openxmlformats.org/officeDocument/2006/relationships/hyperlink" Target="https://baike.baidu.com/item/%E5%9F%BA%E6%9C%AC%E5%AD%98%E6%AC%BE%E8%B4%A6%E6%88%B7/8642684" TargetMode="External"/><Relationship Id="rId43" Type="http://schemas.openxmlformats.org/officeDocument/2006/relationships/hyperlink" Target="https://baike.baidu.com/item/%E8%B4%A2%E6%94%BF%E7%9B%91%E5%AF%9F/1416442" TargetMode="External"/><Relationship Id="rId48" Type="http://schemas.openxmlformats.org/officeDocument/2006/relationships/hyperlink" Target="https://baike.baidu.com/item/%E4%B8%80%E7%BA%A7%E9%A2%84%E7%AE%97%E5%8D%95%E4%BD%8D/298268" TargetMode="External"/><Relationship Id="rId56" Type="http://schemas.openxmlformats.org/officeDocument/2006/relationships/hyperlink" Target="javascript:;" TargetMode="External"/><Relationship Id="rId64" Type="http://schemas.openxmlformats.org/officeDocument/2006/relationships/hyperlink" Target="https://baike.baidu.com/item/%E5%A4%96%E6%B1%87%E8%B4%A6%E6%88%B7/3045654" TargetMode="External"/><Relationship Id="rId69" Type="http://schemas.openxmlformats.org/officeDocument/2006/relationships/hyperlink" Target="https://baike.baidu.com/item/%E5%BC%80%E6%88%B7%E9%93%B6%E8%A1%8C/4643556" TargetMode="External"/><Relationship Id="rId77" Type="http://schemas.openxmlformats.org/officeDocument/2006/relationships/hyperlink" Target="https://baike.baidu.com/item/%E5%9B%BD%E5%BA%93/4195391" TargetMode="External"/><Relationship Id="rId8" Type="http://schemas.openxmlformats.org/officeDocument/2006/relationships/hyperlink" Target="https://baike.baidu.com/item/%E8%AE%A1%E5%88%92%E5%8D%95%E5%88%97%E5%B8%82/2023808" TargetMode="External"/><Relationship Id="rId51" Type="http://schemas.openxmlformats.org/officeDocument/2006/relationships/hyperlink" Target="https://baike.baidu.com/item/%E5%BC%80%E6%88%B7%E9%93%B6%E8%A1%8C/4643556" TargetMode="External"/><Relationship Id="rId72" Type="http://schemas.openxmlformats.org/officeDocument/2006/relationships/hyperlink" Target="https://baike.baidu.com/item/%E8%BF%9D%E5%8F%8D%E8%A1%8C%E6%94%BF%E4%BA%8B%E4%B8%9A%E6%80%A7%E6%94%B6%E8%B4%B9%E5%92%8C%E7%BD%9A%E6%B2%A1%E6%94%B6%E5%85%A5%E6%94%B6%E6%94%AF%E4%B8%A4%E6%9D%A1%E7%BA%BF%E7%AE%A1%E7%90%86%E8%A7%84%E5%AE%9A%E8%A1%8C%E6%94%BF%E5%A4%84%E5%88%86%E6%9A%82%E8%A1%8C%E8%A7%84%E5%AE%9A/7155955" TargetMode="External"/><Relationship Id="rId80" Type="http://schemas.openxmlformats.org/officeDocument/2006/relationships/hyperlink" Target="https://baike.baidu.com/item/%E9%9B%B6%E4%BD%99%E9%A2%9D%E8%B4%A6%E6%88%B7/8693530" TargetMode="External"/><Relationship Id="rId85" Type="http://schemas.openxmlformats.org/officeDocument/2006/relationships/hyperlink" Target="https://baike.baidu.com/item/%E7%9B%91%E5%AF%9F%E9%83%A8" TargetMode="External"/><Relationship Id="rId3" Type="http://schemas.openxmlformats.org/officeDocument/2006/relationships/webSettings" Target="webSettings.xml"/><Relationship Id="rId12" Type="http://schemas.openxmlformats.org/officeDocument/2006/relationships/hyperlink" Target="javascript:;" TargetMode="External"/><Relationship Id="rId17" Type="http://schemas.openxmlformats.org/officeDocument/2006/relationships/hyperlink" Target="https://baike.baidu.com/item/%E5%9F%BA%E6%9C%AC%E5%AD%98%E6%AC%BE%E8%B4%A6%E6%88%B7/8642684" TargetMode="External"/><Relationship Id="rId25" Type="http://schemas.openxmlformats.org/officeDocument/2006/relationships/hyperlink" Target="https://baike.baidu.com/item/%E4%BD%8F%E6%88%BF%E5%88%B6%E5%BA%A6%E6%94%B9%E9%9D%A9/8515153" TargetMode="External"/><Relationship Id="rId33" Type="http://schemas.openxmlformats.org/officeDocument/2006/relationships/hyperlink" Target="javascript:;" TargetMode="External"/><Relationship Id="rId38" Type="http://schemas.openxmlformats.org/officeDocument/2006/relationships/hyperlink" Target="https://baike.baidu.com/item/%E9%A2%84%E7%AE%97%E5%A4%96%E8%B5%84%E9%87%91/6879804" TargetMode="External"/><Relationship Id="rId46" Type="http://schemas.openxmlformats.org/officeDocument/2006/relationships/hyperlink" Target="https://baike.baidu.com/item/%E9%A2%84%E7%AE%97%E5%8D%95%E4%BD%8D%E7%BA%A7%E6%AC%A1/6590296" TargetMode="External"/><Relationship Id="rId59" Type="http://schemas.openxmlformats.org/officeDocument/2006/relationships/hyperlink" Target="https://baike.baidu.com/item/%E5%AE%9A%E6%9C%9F%E5%AD%98%E6%AC%BE/572652" TargetMode="External"/><Relationship Id="rId67" Type="http://schemas.openxmlformats.org/officeDocument/2006/relationships/hyperlink" Target="https://baike.baidu.com/item/%E8%A1%8C%E6%94%BF%E6%89%A7%E6%B3%95%E6%9C%BA%E5%85%B3%E7%A7%BB%E9%80%81%E6%B6%89%E5%AB%8C%E7%8A%AF%E7%BD%AA%E6%A1%88%E4%BB%B6%E7%9A%84%E8%A7%84%E5%AE%9A/7989079" TargetMode="External"/><Relationship Id="rId20" Type="http://schemas.openxmlformats.org/officeDocument/2006/relationships/hyperlink" Target="https://baike.baidu.com/item/%E4%B8%93%E7%94%A8%E5%AD%98%E6%AC%BE%E8%B4%A6%E6%88%B7/8642718" TargetMode="External"/><Relationship Id="rId41" Type="http://schemas.openxmlformats.org/officeDocument/2006/relationships/hyperlink" Target="https://baike.baidu.com/item/%E8%B4%A2%E6%94%BF%E9%83%A8/1250873" TargetMode="External"/><Relationship Id="rId54" Type="http://schemas.openxmlformats.org/officeDocument/2006/relationships/hyperlink" Target="https://baike.baidu.com/item/%E4%B8%93%E7%94%A8%E5%AD%98%E6%AC%BE%E8%B4%A6%E6%88%B7/8642718" TargetMode="External"/><Relationship Id="rId62" Type="http://schemas.openxmlformats.org/officeDocument/2006/relationships/hyperlink" Target="https://baike.baidu.com/item/%E5%BC%80%E6%88%B7%E9%93%B6%E8%A1%8C/4643556" TargetMode="External"/><Relationship Id="rId70" Type="http://schemas.openxmlformats.org/officeDocument/2006/relationships/hyperlink" Target="https://baike.baidu.com/item/%E9%87%91%E8%9E%8D%E8%BF%9D%E6%B3%95%E8%A1%8C%E4%B8%BA%E5%A4%84%E7%BD%9A%E5%8A%9E%E6%B3%95/7925316" TargetMode="External"/><Relationship Id="rId75" Type="http://schemas.openxmlformats.org/officeDocument/2006/relationships/hyperlink" Target="https://baike.baidu.com/item/%E4%BF%9D%E8%AF%81%E9%87%91%E5%AD%98%E6%AC%BE/554231" TargetMode="External"/><Relationship Id="rId83" Type="http://schemas.openxmlformats.org/officeDocument/2006/relationships/hyperlink" Target="https://baike.baidu.com/item/%E4%B8%80%E7%BA%A7%E9%A2%84%E7%AE%97%E5%8D%95%E4%BD%8D/29826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7%9B%91%E5%AF%9F%E9%83%A8" TargetMode="External"/><Relationship Id="rId15" Type="http://schemas.openxmlformats.org/officeDocument/2006/relationships/hyperlink" Target="https://baike.baidu.com/item/%E5%8D%95%E4%BD%8D%E8%B4%9F%E8%B4%A3%E4%BA%BA/2429701" TargetMode="External"/><Relationship Id="rId23" Type="http://schemas.openxmlformats.org/officeDocument/2006/relationships/hyperlink" Target="https://baike.baidu.com/item/%E5%85%AC%E7%A7%AF%E9%87%91/1329924" TargetMode="External"/><Relationship Id="rId28" Type="http://schemas.openxmlformats.org/officeDocument/2006/relationships/hyperlink" Target="https://baike.baidu.com/item/%E5%9B%BD%E5%AE%B6%E5%A4%96%E6%B1%87%E7%AE%A1%E7%90%86%E5%B1%80/6237405" TargetMode="External"/><Relationship Id="rId36" Type="http://schemas.openxmlformats.org/officeDocument/2006/relationships/hyperlink" Target="https://baike.baidu.com/item/%E8%A1%8C%E6%94%BF%E4%BA%8B%E4%B8%9A%E6%80%A7%E6%94%B6%E8%B4%B9/8196778" TargetMode="External"/><Relationship Id="rId49" Type="http://schemas.openxmlformats.org/officeDocument/2006/relationships/hyperlink" Target="https://baike.baidu.com/item/%E8%B4%A2%E6%94%BF%E9%83%A8/1250873" TargetMode="External"/><Relationship Id="rId57" Type="http://schemas.openxmlformats.org/officeDocument/2006/relationships/hyperlink" Target="https://baike.baidu.com/item/%E4%B8%93%E7%94%A8%E5%AD%98%E6%AC%BE%E8%B4%A6%E6%88%B7/8642718" TargetMode="External"/><Relationship Id="rId10" Type="http://schemas.openxmlformats.org/officeDocument/2006/relationships/hyperlink" Target="https://baike.baidu.com/item/%E6%96%B0%E7%96%86%E7%94%9F%E4%BA%A7%E5%BB%BA%E8%AE%BE%E5%85%B5%E5%9B%A2/710933" TargetMode="External"/><Relationship Id="rId31" Type="http://schemas.openxmlformats.org/officeDocument/2006/relationships/hyperlink" Target="https://baike.baidu.com/item/%E4%B8%80%E7%BA%A7%E9%A2%84%E7%AE%97%E5%8D%95%E4%BD%8D/298268" TargetMode="External"/><Relationship Id="rId44" Type="http://schemas.openxmlformats.org/officeDocument/2006/relationships/hyperlink" Target="https://baike.baidu.com/item/%E4%B8%93%E5%91%98%E5%8A%9E%E4%BA%8B%E5%A4%84/725796" TargetMode="External"/><Relationship Id="rId52" Type="http://schemas.openxmlformats.org/officeDocument/2006/relationships/hyperlink" Target="https://baike.baidu.com/item/%E5%BC%80%E6%88%B7%E9%93%B6%E8%A1%8C/4643556" TargetMode="External"/><Relationship Id="rId60" Type="http://schemas.openxmlformats.org/officeDocument/2006/relationships/hyperlink" Target="https://baike.baidu.com/item/%E5%BC%80%E6%88%B7%E9%93%B6%E8%A1%8C/4643556" TargetMode="External"/><Relationship Id="rId65" Type="http://schemas.openxmlformats.org/officeDocument/2006/relationships/hyperlink" Target="https://baike.baidu.com/item/%E5%BC%80%E6%88%B7%E9%93%B6%E8%A1%8C/4643556" TargetMode="External"/><Relationship Id="rId73" Type="http://schemas.openxmlformats.org/officeDocument/2006/relationships/hyperlink" Target="https://baike.baidu.com/item/%E5%AE%9A%E6%9C%9F%E5%AD%98%E6%AC%BE/572652" TargetMode="External"/><Relationship Id="rId78" Type="http://schemas.openxmlformats.org/officeDocument/2006/relationships/hyperlink" Target="https://baike.baidu.com/item/%E4%B8%AD%E5%A4%AE%E5%8D%95%E4%BD%8D%E8%B4%A2%E6%94%BF%E5%9B%BD%E5%BA%93%E7%AE%A1%E7%90%86%E5%88%B6%E5%BA%A6%E6%94%B9%E9%9D%A9%E8%AF%95%E7%82%B9%E8%B5%84%E9%87%91%E6%94%AF%E4%BB%98%E7%AE%A1%E7%90%86%E5%8A%9E%E6%B3%95/8913918" TargetMode="External"/><Relationship Id="rId81" Type="http://schemas.openxmlformats.org/officeDocument/2006/relationships/hyperlink" Target="https://baike.baidu.com/item/%E4%B8%AD%E5%9B%BD%E4%BA%BA%E6%B0%91%E8%A7%A3%E6%94%BE%E5%86%9B%E6%80%BB%E5%90%8E%E5%8B%A4%E9%83%A8" TargetMode="External"/><Relationship Id="rId86" Type="http://schemas.openxmlformats.org/officeDocument/2006/relationships/hyperlink" Target="https://baike.baidu.com/item/%E5%AE%A1%E8%AE%A1%E7%BD%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2018-03-28T02:50:00Z</dcterms:created>
  <dcterms:modified xsi:type="dcterms:W3CDTF">2018-03-28T02:50:00Z</dcterms:modified>
</cp:coreProperties>
</file>