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DEF" w:rsidRPr="00960DEF" w:rsidRDefault="00960DEF" w:rsidP="00960DEF">
      <w:pPr>
        <w:widowControl/>
        <w:shd w:val="clear" w:color="auto" w:fill="FFFFFF"/>
        <w:spacing w:after="240"/>
        <w:jc w:val="center"/>
        <w:rPr>
          <w:rFonts w:ascii="Arial" w:eastAsia="宋体" w:hAnsi="Arial" w:cs="Arial"/>
          <w:color w:val="000000"/>
          <w:kern w:val="0"/>
          <w:sz w:val="24"/>
          <w:szCs w:val="24"/>
        </w:rPr>
      </w:pPr>
      <w:r w:rsidRPr="00960DEF">
        <w:rPr>
          <w:rFonts w:ascii="Arial" w:eastAsia="宋体" w:hAnsi="Arial" w:cs="Arial"/>
          <w:b/>
          <w:bCs/>
          <w:color w:val="000000"/>
          <w:kern w:val="0"/>
          <w:sz w:val="24"/>
          <w:szCs w:val="24"/>
        </w:rPr>
        <w:t>海南省科学技术厅</w:t>
      </w:r>
      <w:r w:rsidRPr="00960DEF">
        <w:rPr>
          <w:rFonts w:ascii="Arial" w:eastAsia="宋体" w:hAnsi="Arial" w:cs="Arial"/>
          <w:b/>
          <w:bCs/>
          <w:color w:val="000000"/>
          <w:kern w:val="0"/>
          <w:sz w:val="24"/>
          <w:szCs w:val="24"/>
        </w:rPr>
        <w:t xml:space="preserve"> </w:t>
      </w:r>
      <w:r w:rsidRPr="00960DEF">
        <w:rPr>
          <w:rFonts w:ascii="Arial" w:eastAsia="宋体" w:hAnsi="Arial" w:cs="Arial"/>
          <w:b/>
          <w:bCs/>
          <w:color w:val="000000"/>
          <w:kern w:val="0"/>
          <w:sz w:val="24"/>
          <w:szCs w:val="24"/>
        </w:rPr>
        <w:t>海南省财政厅关于进一步优化省级财政科技计划项目和资金管理的通知</w:t>
      </w:r>
    </w:p>
    <w:p w:rsidR="00960DEF" w:rsidRPr="00960DEF" w:rsidRDefault="00960DEF" w:rsidP="00960DEF">
      <w:pPr>
        <w:widowControl/>
        <w:shd w:val="clear" w:color="auto" w:fill="FFFFFF"/>
        <w:spacing w:after="240"/>
        <w:jc w:val="center"/>
        <w:rPr>
          <w:rFonts w:ascii="Arial" w:eastAsia="宋体" w:hAnsi="Arial" w:cs="Arial"/>
          <w:color w:val="000000"/>
          <w:kern w:val="0"/>
          <w:sz w:val="24"/>
          <w:szCs w:val="24"/>
        </w:rPr>
      </w:pPr>
      <w:bookmarkStart w:id="0" w:name="_GoBack"/>
      <w:proofErr w:type="gramStart"/>
      <w:r w:rsidRPr="00960DEF">
        <w:rPr>
          <w:rFonts w:ascii="Arial" w:eastAsia="宋体" w:hAnsi="Arial" w:cs="Arial"/>
          <w:color w:val="000000"/>
          <w:kern w:val="0"/>
          <w:sz w:val="24"/>
          <w:szCs w:val="24"/>
        </w:rPr>
        <w:t>琼科〔</w:t>
      </w:r>
      <w:r w:rsidRPr="00960DEF">
        <w:rPr>
          <w:rFonts w:ascii="Arial" w:eastAsia="宋体" w:hAnsi="Arial" w:cs="Arial"/>
          <w:color w:val="000000"/>
          <w:kern w:val="0"/>
          <w:sz w:val="24"/>
          <w:szCs w:val="24"/>
        </w:rPr>
        <w:t>2019</w:t>
      </w:r>
      <w:r w:rsidRPr="00960DEF">
        <w:rPr>
          <w:rFonts w:ascii="Arial" w:eastAsia="宋体" w:hAnsi="Arial" w:cs="Arial"/>
          <w:color w:val="000000"/>
          <w:kern w:val="0"/>
          <w:sz w:val="24"/>
          <w:szCs w:val="24"/>
        </w:rPr>
        <w:t>〕</w:t>
      </w:r>
      <w:proofErr w:type="gramEnd"/>
      <w:r w:rsidRPr="00960DEF">
        <w:rPr>
          <w:rFonts w:ascii="Arial" w:eastAsia="宋体" w:hAnsi="Arial" w:cs="Arial"/>
          <w:color w:val="000000"/>
          <w:kern w:val="0"/>
          <w:sz w:val="24"/>
          <w:szCs w:val="24"/>
        </w:rPr>
        <w:t>45</w:t>
      </w:r>
      <w:r w:rsidRPr="00960DEF">
        <w:rPr>
          <w:rFonts w:ascii="Arial" w:eastAsia="宋体" w:hAnsi="Arial" w:cs="Arial"/>
          <w:color w:val="000000"/>
          <w:kern w:val="0"/>
          <w:sz w:val="24"/>
          <w:szCs w:val="24"/>
        </w:rPr>
        <w:t>号</w:t>
      </w:r>
      <w:bookmarkEnd w:id="0"/>
    </w:p>
    <w:p w:rsidR="00960DEF" w:rsidRPr="00960DEF" w:rsidRDefault="00960DEF" w:rsidP="00960DEF">
      <w:pPr>
        <w:widowControl/>
        <w:shd w:val="clear" w:color="auto" w:fill="FFFFFF"/>
        <w:spacing w:after="240"/>
        <w:jc w:val="left"/>
        <w:rPr>
          <w:rFonts w:ascii="Arial" w:eastAsia="宋体" w:hAnsi="Arial" w:cs="Arial"/>
          <w:color w:val="000000"/>
          <w:kern w:val="0"/>
          <w:sz w:val="24"/>
          <w:szCs w:val="24"/>
        </w:rPr>
      </w:pPr>
      <w:r w:rsidRPr="00960DEF">
        <w:rPr>
          <w:rFonts w:ascii="Arial" w:eastAsia="宋体" w:hAnsi="Arial" w:cs="Arial"/>
          <w:color w:val="000000"/>
          <w:kern w:val="0"/>
          <w:sz w:val="24"/>
          <w:szCs w:val="24"/>
        </w:rPr>
        <w:t>各有关单位：</w:t>
      </w:r>
    </w:p>
    <w:p w:rsidR="00960DEF" w:rsidRPr="00960DEF" w:rsidRDefault="00960DEF" w:rsidP="00960DEF">
      <w:pPr>
        <w:widowControl/>
        <w:shd w:val="clear" w:color="auto" w:fill="FFFFFF"/>
        <w:spacing w:after="240"/>
        <w:jc w:val="left"/>
        <w:rPr>
          <w:rFonts w:ascii="Arial" w:eastAsia="宋体" w:hAnsi="Arial" w:cs="Arial"/>
          <w:color w:val="000000"/>
          <w:kern w:val="0"/>
          <w:sz w:val="24"/>
          <w:szCs w:val="24"/>
        </w:rPr>
      </w:pPr>
      <w:r w:rsidRPr="00960DEF">
        <w:rPr>
          <w:rFonts w:ascii="Arial" w:eastAsia="宋体" w:hAnsi="Arial" w:cs="Arial"/>
          <w:color w:val="000000"/>
          <w:kern w:val="0"/>
          <w:sz w:val="24"/>
          <w:szCs w:val="24"/>
        </w:rPr>
        <w:t xml:space="preserve">　　为贯彻落</w:t>
      </w:r>
      <w:proofErr w:type="gramStart"/>
      <w:r w:rsidRPr="00960DEF">
        <w:rPr>
          <w:rFonts w:ascii="Arial" w:eastAsia="宋体" w:hAnsi="Arial" w:cs="Arial"/>
          <w:color w:val="000000"/>
          <w:kern w:val="0"/>
          <w:sz w:val="24"/>
          <w:szCs w:val="24"/>
        </w:rPr>
        <w:t>实习近</w:t>
      </w:r>
      <w:proofErr w:type="gramEnd"/>
      <w:r w:rsidRPr="00960DEF">
        <w:rPr>
          <w:rFonts w:ascii="Arial" w:eastAsia="宋体" w:hAnsi="Arial" w:cs="Arial"/>
          <w:color w:val="000000"/>
          <w:kern w:val="0"/>
          <w:sz w:val="24"/>
          <w:szCs w:val="24"/>
        </w:rPr>
        <w:t>平总书记在两院院士大会上的重要讲话精神和《国务院关于优化科研管理提升科研绩效若干措施的通知》</w:t>
      </w:r>
      <w:r w:rsidRPr="00960DEF">
        <w:rPr>
          <w:rFonts w:ascii="Arial" w:eastAsia="宋体" w:hAnsi="Arial" w:cs="Arial"/>
          <w:color w:val="000000"/>
          <w:kern w:val="0"/>
          <w:sz w:val="24"/>
          <w:szCs w:val="24"/>
        </w:rPr>
        <w:t>(</w:t>
      </w:r>
      <w:r w:rsidRPr="00960DEF">
        <w:rPr>
          <w:rFonts w:ascii="Arial" w:eastAsia="宋体" w:hAnsi="Arial" w:cs="Arial"/>
          <w:color w:val="000000"/>
          <w:kern w:val="0"/>
          <w:sz w:val="24"/>
          <w:szCs w:val="24"/>
        </w:rPr>
        <w:t>国发〔</w:t>
      </w:r>
      <w:r w:rsidRPr="00960DEF">
        <w:rPr>
          <w:rFonts w:ascii="Arial" w:eastAsia="宋体" w:hAnsi="Arial" w:cs="Arial"/>
          <w:color w:val="000000"/>
          <w:kern w:val="0"/>
          <w:sz w:val="24"/>
          <w:szCs w:val="24"/>
        </w:rPr>
        <w:t>2018</w:t>
      </w:r>
      <w:r w:rsidRPr="00960DEF">
        <w:rPr>
          <w:rFonts w:ascii="Arial" w:eastAsia="宋体" w:hAnsi="Arial" w:cs="Arial"/>
          <w:color w:val="000000"/>
          <w:kern w:val="0"/>
          <w:sz w:val="24"/>
          <w:szCs w:val="24"/>
        </w:rPr>
        <w:t>〕</w:t>
      </w:r>
      <w:r w:rsidRPr="00960DEF">
        <w:rPr>
          <w:rFonts w:ascii="Arial" w:eastAsia="宋体" w:hAnsi="Arial" w:cs="Arial"/>
          <w:color w:val="000000"/>
          <w:kern w:val="0"/>
          <w:sz w:val="24"/>
          <w:szCs w:val="24"/>
        </w:rPr>
        <w:t>25</w:t>
      </w:r>
      <w:r w:rsidRPr="00960DEF">
        <w:rPr>
          <w:rFonts w:ascii="Arial" w:eastAsia="宋体" w:hAnsi="Arial" w:cs="Arial"/>
          <w:color w:val="000000"/>
          <w:kern w:val="0"/>
          <w:sz w:val="24"/>
          <w:szCs w:val="24"/>
        </w:rPr>
        <w:t>号，附件</w:t>
      </w:r>
      <w:r w:rsidRPr="00960DEF">
        <w:rPr>
          <w:rFonts w:ascii="Arial" w:eastAsia="宋体" w:hAnsi="Arial" w:cs="Arial"/>
          <w:color w:val="000000"/>
          <w:kern w:val="0"/>
          <w:sz w:val="24"/>
          <w:szCs w:val="24"/>
        </w:rPr>
        <w:t>1)</w:t>
      </w:r>
      <w:r w:rsidRPr="00960DEF">
        <w:rPr>
          <w:rFonts w:ascii="Arial" w:eastAsia="宋体" w:hAnsi="Arial" w:cs="Arial"/>
          <w:color w:val="000000"/>
          <w:kern w:val="0"/>
          <w:sz w:val="24"/>
          <w:szCs w:val="24"/>
        </w:rPr>
        <w:t>、《国务院办公厅关于抓好赋予科研机构和人员更大自主权有关文件贯彻落实工作的通知》</w:t>
      </w:r>
      <w:r w:rsidRPr="00960DEF">
        <w:rPr>
          <w:rFonts w:ascii="Arial" w:eastAsia="宋体" w:hAnsi="Arial" w:cs="Arial"/>
          <w:color w:val="000000"/>
          <w:kern w:val="0"/>
          <w:sz w:val="24"/>
          <w:szCs w:val="24"/>
        </w:rPr>
        <w:t>(</w:t>
      </w:r>
      <w:r w:rsidRPr="00960DEF">
        <w:rPr>
          <w:rFonts w:ascii="Arial" w:eastAsia="宋体" w:hAnsi="Arial" w:cs="Arial"/>
          <w:color w:val="000000"/>
          <w:kern w:val="0"/>
          <w:sz w:val="24"/>
          <w:szCs w:val="24"/>
        </w:rPr>
        <w:t>国办发〔</w:t>
      </w:r>
      <w:r w:rsidRPr="00960DEF">
        <w:rPr>
          <w:rFonts w:ascii="Arial" w:eastAsia="宋体" w:hAnsi="Arial" w:cs="Arial"/>
          <w:color w:val="000000"/>
          <w:kern w:val="0"/>
          <w:sz w:val="24"/>
          <w:szCs w:val="24"/>
        </w:rPr>
        <w:t>2018</w:t>
      </w:r>
      <w:r w:rsidRPr="00960DEF">
        <w:rPr>
          <w:rFonts w:ascii="Arial" w:eastAsia="宋体" w:hAnsi="Arial" w:cs="Arial"/>
          <w:color w:val="000000"/>
          <w:kern w:val="0"/>
          <w:sz w:val="24"/>
          <w:szCs w:val="24"/>
        </w:rPr>
        <w:t>〕</w:t>
      </w:r>
      <w:r w:rsidRPr="00960DEF">
        <w:rPr>
          <w:rFonts w:ascii="Arial" w:eastAsia="宋体" w:hAnsi="Arial" w:cs="Arial"/>
          <w:color w:val="000000"/>
          <w:kern w:val="0"/>
          <w:sz w:val="24"/>
          <w:szCs w:val="24"/>
        </w:rPr>
        <w:t>127</w:t>
      </w:r>
      <w:r w:rsidRPr="00960DEF">
        <w:rPr>
          <w:rFonts w:ascii="Arial" w:eastAsia="宋体" w:hAnsi="Arial" w:cs="Arial"/>
          <w:color w:val="000000"/>
          <w:kern w:val="0"/>
          <w:sz w:val="24"/>
          <w:szCs w:val="24"/>
        </w:rPr>
        <w:t>号，附件</w:t>
      </w:r>
      <w:r w:rsidRPr="00960DEF">
        <w:rPr>
          <w:rFonts w:ascii="Arial" w:eastAsia="宋体" w:hAnsi="Arial" w:cs="Arial"/>
          <w:color w:val="000000"/>
          <w:kern w:val="0"/>
          <w:sz w:val="24"/>
          <w:szCs w:val="24"/>
        </w:rPr>
        <w:t>2)</w:t>
      </w:r>
      <w:r w:rsidRPr="00960DEF">
        <w:rPr>
          <w:rFonts w:ascii="Arial" w:eastAsia="宋体" w:hAnsi="Arial" w:cs="Arial"/>
          <w:color w:val="000000"/>
          <w:kern w:val="0"/>
          <w:sz w:val="24"/>
          <w:szCs w:val="24"/>
        </w:rPr>
        <w:t>的要求，充分激发科研人员创新活力，切实减轻科研人员负担，现就海南省省级财政科技计划组织实施有关问题通知如下。</w:t>
      </w:r>
    </w:p>
    <w:p w:rsidR="00960DEF" w:rsidRPr="00960DEF" w:rsidRDefault="00960DEF" w:rsidP="00960DEF">
      <w:pPr>
        <w:widowControl/>
        <w:shd w:val="clear" w:color="auto" w:fill="FFFFFF"/>
        <w:spacing w:after="240"/>
        <w:jc w:val="left"/>
        <w:rPr>
          <w:rFonts w:ascii="Arial" w:eastAsia="宋体" w:hAnsi="Arial" w:cs="Arial"/>
          <w:color w:val="000000"/>
          <w:kern w:val="0"/>
          <w:sz w:val="24"/>
          <w:szCs w:val="24"/>
        </w:rPr>
      </w:pPr>
      <w:r w:rsidRPr="00960DEF">
        <w:rPr>
          <w:rFonts w:ascii="Arial" w:eastAsia="宋体" w:hAnsi="Arial" w:cs="Arial"/>
          <w:color w:val="000000"/>
          <w:kern w:val="0"/>
          <w:sz w:val="24"/>
          <w:szCs w:val="24"/>
        </w:rPr>
        <w:t xml:space="preserve">　　</w:t>
      </w:r>
      <w:r w:rsidRPr="00960DEF">
        <w:rPr>
          <w:rFonts w:ascii="Arial" w:eastAsia="宋体" w:hAnsi="Arial" w:cs="Arial"/>
          <w:b/>
          <w:bCs/>
          <w:color w:val="000000"/>
          <w:kern w:val="0"/>
          <w:sz w:val="24"/>
          <w:szCs w:val="24"/>
        </w:rPr>
        <w:t>一、赋予科研人员更大技术路线决策权。</w:t>
      </w:r>
      <w:r w:rsidRPr="00960DEF">
        <w:rPr>
          <w:rFonts w:ascii="Arial" w:eastAsia="宋体" w:hAnsi="Arial" w:cs="Arial"/>
          <w:color w:val="000000"/>
          <w:kern w:val="0"/>
          <w:sz w:val="24"/>
          <w:szCs w:val="24"/>
        </w:rPr>
        <w:t>赋予科研人员自主选择和调整技术路线的权利。科研项目申报期间，以科研人员提出的技术路线为主进行论证</w:t>
      </w:r>
      <w:r w:rsidRPr="00960DEF">
        <w:rPr>
          <w:rFonts w:ascii="Arial" w:eastAsia="宋体" w:hAnsi="Arial" w:cs="Arial"/>
          <w:color w:val="000000"/>
          <w:kern w:val="0"/>
          <w:sz w:val="24"/>
          <w:szCs w:val="24"/>
        </w:rPr>
        <w:t>;</w:t>
      </w:r>
      <w:r w:rsidRPr="00960DEF">
        <w:rPr>
          <w:rFonts w:ascii="Arial" w:eastAsia="宋体" w:hAnsi="Arial" w:cs="Arial"/>
          <w:color w:val="000000"/>
          <w:kern w:val="0"/>
          <w:sz w:val="24"/>
          <w:szCs w:val="24"/>
        </w:rPr>
        <w:t>科研项目实施期间，科研人员可以在研究方向不变、不降低考核指标的前提下自主调整研究方案和技术路线。科研项目负责人可以根据项目需要，在申报期间按规定自主组建科研团队</w:t>
      </w:r>
      <w:r w:rsidRPr="00960DEF">
        <w:rPr>
          <w:rFonts w:ascii="Arial" w:eastAsia="宋体" w:hAnsi="Arial" w:cs="Arial"/>
          <w:color w:val="000000"/>
          <w:kern w:val="0"/>
          <w:sz w:val="24"/>
          <w:szCs w:val="24"/>
        </w:rPr>
        <w:t>;</w:t>
      </w:r>
      <w:r w:rsidRPr="00960DEF">
        <w:rPr>
          <w:rFonts w:ascii="Arial" w:eastAsia="宋体" w:hAnsi="Arial" w:cs="Arial"/>
          <w:color w:val="000000"/>
          <w:kern w:val="0"/>
          <w:sz w:val="24"/>
          <w:szCs w:val="24"/>
        </w:rPr>
        <w:t>结合项目进展情况，在实施期间按规定进行相应调整，并在遵守科研人员限项规定及符合诚信要求的前提下自主调整项目骨干、一般参与人员。相关调整事项</w:t>
      </w:r>
      <w:proofErr w:type="gramStart"/>
      <w:r w:rsidRPr="00960DEF">
        <w:rPr>
          <w:rFonts w:ascii="Arial" w:eastAsia="宋体" w:hAnsi="Arial" w:cs="Arial"/>
          <w:color w:val="000000"/>
          <w:kern w:val="0"/>
          <w:sz w:val="24"/>
          <w:szCs w:val="24"/>
        </w:rPr>
        <w:t>报项目</w:t>
      </w:r>
      <w:proofErr w:type="gramEnd"/>
      <w:r w:rsidRPr="00960DEF">
        <w:rPr>
          <w:rFonts w:ascii="Arial" w:eastAsia="宋体" w:hAnsi="Arial" w:cs="Arial"/>
          <w:color w:val="000000"/>
          <w:kern w:val="0"/>
          <w:sz w:val="24"/>
          <w:szCs w:val="24"/>
        </w:rPr>
        <w:t>承担单位审批，并在项目单位内部进行公开。上述调整可作为项目验收、评估评审等依据。</w:t>
      </w:r>
    </w:p>
    <w:p w:rsidR="00960DEF" w:rsidRPr="00960DEF" w:rsidRDefault="00960DEF" w:rsidP="00960DEF">
      <w:pPr>
        <w:widowControl/>
        <w:shd w:val="clear" w:color="auto" w:fill="FFFFFF"/>
        <w:spacing w:after="240"/>
        <w:jc w:val="left"/>
        <w:rPr>
          <w:rFonts w:ascii="Arial" w:eastAsia="宋体" w:hAnsi="Arial" w:cs="Arial"/>
          <w:color w:val="000000"/>
          <w:kern w:val="0"/>
          <w:sz w:val="24"/>
          <w:szCs w:val="24"/>
        </w:rPr>
      </w:pPr>
      <w:r w:rsidRPr="00960DEF">
        <w:rPr>
          <w:rFonts w:ascii="Arial" w:eastAsia="宋体" w:hAnsi="Arial" w:cs="Arial"/>
          <w:color w:val="000000"/>
          <w:kern w:val="0"/>
          <w:sz w:val="24"/>
          <w:szCs w:val="24"/>
        </w:rPr>
        <w:t xml:space="preserve">　</w:t>
      </w:r>
      <w:r w:rsidRPr="00960DEF">
        <w:rPr>
          <w:rFonts w:ascii="Arial" w:eastAsia="宋体" w:hAnsi="Arial" w:cs="Arial"/>
          <w:b/>
          <w:bCs/>
          <w:color w:val="000000"/>
          <w:kern w:val="0"/>
          <w:sz w:val="24"/>
          <w:szCs w:val="24"/>
        </w:rPr>
        <w:t xml:space="preserve">　二、简化预算编制要求。</w:t>
      </w:r>
      <w:r w:rsidRPr="00960DEF">
        <w:rPr>
          <w:rFonts w:ascii="Arial" w:eastAsia="宋体" w:hAnsi="Arial" w:cs="Arial"/>
          <w:color w:val="000000"/>
          <w:kern w:val="0"/>
          <w:sz w:val="24"/>
          <w:szCs w:val="24"/>
        </w:rPr>
        <w:t>采取定额补助方式支持的科研项目</w:t>
      </w:r>
      <w:r w:rsidRPr="00960DEF">
        <w:rPr>
          <w:rFonts w:ascii="Arial" w:eastAsia="宋体" w:hAnsi="Arial" w:cs="Arial"/>
          <w:color w:val="000000"/>
          <w:kern w:val="0"/>
          <w:sz w:val="24"/>
          <w:szCs w:val="24"/>
        </w:rPr>
        <w:t>(50</w:t>
      </w:r>
      <w:r w:rsidRPr="00960DEF">
        <w:rPr>
          <w:rFonts w:ascii="Arial" w:eastAsia="宋体" w:hAnsi="Arial" w:cs="Arial"/>
          <w:color w:val="000000"/>
          <w:kern w:val="0"/>
          <w:sz w:val="24"/>
          <w:szCs w:val="24"/>
        </w:rPr>
        <w:t>万元以下，不含</w:t>
      </w:r>
      <w:r w:rsidRPr="00960DEF">
        <w:rPr>
          <w:rFonts w:ascii="Arial" w:eastAsia="宋体" w:hAnsi="Arial" w:cs="Arial"/>
          <w:color w:val="000000"/>
          <w:kern w:val="0"/>
          <w:sz w:val="24"/>
          <w:szCs w:val="24"/>
        </w:rPr>
        <w:t>50</w:t>
      </w:r>
      <w:r w:rsidRPr="00960DEF">
        <w:rPr>
          <w:rFonts w:ascii="Arial" w:eastAsia="宋体" w:hAnsi="Arial" w:cs="Arial"/>
          <w:color w:val="000000"/>
          <w:kern w:val="0"/>
          <w:sz w:val="24"/>
          <w:szCs w:val="24"/>
        </w:rPr>
        <w:t>万元</w:t>
      </w:r>
      <w:r w:rsidRPr="00960DEF">
        <w:rPr>
          <w:rFonts w:ascii="Arial" w:eastAsia="宋体" w:hAnsi="Arial" w:cs="Arial"/>
          <w:color w:val="000000"/>
          <w:kern w:val="0"/>
          <w:sz w:val="24"/>
          <w:szCs w:val="24"/>
        </w:rPr>
        <w:t>)</w:t>
      </w:r>
      <w:r w:rsidRPr="00960DEF">
        <w:rPr>
          <w:rFonts w:ascii="Arial" w:eastAsia="宋体" w:hAnsi="Arial" w:cs="Arial"/>
          <w:color w:val="000000"/>
          <w:kern w:val="0"/>
          <w:sz w:val="24"/>
          <w:szCs w:val="24"/>
        </w:rPr>
        <w:t>，简化预算编制管理，由项目承担单位在立项时按照科研项目资金与研究任务相匹配原则，根据科研活动实际需要编制财政科研项目预算，只需编制一级费用科目，不需提供详细的测算依据。</w:t>
      </w:r>
    </w:p>
    <w:p w:rsidR="00960DEF" w:rsidRPr="00960DEF" w:rsidRDefault="00960DEF" w:rsidP="00960DEF">
      <w:pPr>
        <w:widowControl/>
        <w:shd w:val="clear" w:color="auto" w:fill="FFFFFF"/>
        <w:spacing w:after="240"/>
        <w:jc w:val="left"/>
        <w:rPr>
          <w:rFonts w:ascii="Arial" w:eastAsia="宋体" w:hAnsi="Arial" w:cs="Arial"/>
          <w:color w:val="000000"/>
          <w:kern w:val="0"/>
          <w:sz w:val="24"/>
          <w:szCs w:val="24"/>
        </w:rPr>
      </w:pPr>
      <w:r w:rsidRPr="00960DEF">
        <w:rPr>
          <w:rFonts w:ascii="Arial" w:eastAsia="宋体" w:hAnsi="Arial" w:cs="Arial"/>
          <w:color w:val="000000"/>
          <w:kern w:val="0"/>
          <w:sz w:val="24"/>
          <w:szCs w:val="24"/>
        </w:rPr>
        <w:t xml:space="preserve">　　</w:t>
      </w:r>
      <w:r w:rsidRPr="00960DEF">
        <w:rPr>
          <w:rFonts w:ascii="Arial" w:eastAsia="宋体" w:hAnsi="Arial" w:cs="Arial"/>
          <w:b/>
          <w:bCs/>
          <w:color w:val="000000"/>
          <w:kern w:val="0"/>
          <w:sz w:val="24"/>
          <w:szCs w:val="24"/>
        </w:rPr>
        <w:t>三、扩大承担单位预算调剂权限。</w:t>
      </w:r>
      <w:r w:rsidRPr="00960DEF">
        <w:rPr>
          <w:rFonts w:ascii="Arial" w:eastAsia="宋体" w:hAnsi="Arial" w:cs="Arial"/>
          <w:color w:val="000000"/>
          <w:kern w:val="0"/>
          <w:sz w:val="24"/>
          <w:szCs w:val="24"/>
        </w:rPr>
        <w:t>在总预算不变的情况下，科研人员可根据科研活动实际需要自主调整直接费用除设备费以外的全部科目支出数额及比例，调整事项</w:t>
      </w:r>
      <w:proofErr w:type="gramStart"/>
      <w:r w:rsidRPr="00960DEF">
        <w:rPr>
          <w:rFonts w:ascii="Arial" w:eastAsia="宋体" w:hAnsi="Arial" w:cs="Arial"/>
          <w:color w:val="000000"/>
          <w:kern w:val="0"/>
          <w:sz w:val="24"/>
          <w:szCs w:val="24"/>
        </w:rPr>
        <w:t>报项目</w:t>
      </w:r>
      <w:proofErr w:type="gramEnd"/>
      <w:r w:rsidRPr="00960DEF">
        <w:rPr>
          <w:rFonts w:ascii="Arial" w:eastAsia="宋体" w:hAnsi="Arial" w:cs="Arial"/>
          <w:color w:val="000000"/>
          <w:kern w:val="0"/>
          <w:sz w:val="24"/>
          <w:szCs w:val="24"/>
        </w:rPr>
        <w:t>承担单位审批。项目承担单位应完善管理制度，及时为科研人员办理调剂手续，并在单位内部进行公开。</w:t>
      </w:r>
    </w:p>
    <w:p w:rsidR="00960DEF" w:rsidRPr="00960DEF" w:rsidRDefault="00960DEF" w:rsidP="00960DEF">
      <w:pPr>
        <w:widowControl/>
        <w:shd w:val="clear" w:color="auto" w:fill="FFFFFF"/>
        <w:spacing w:after="240"/>
        <w:jc w:val="left"/>
        <w:rPr>
          <w:rFonts w:ascii="Arial" w:eastAsia="宋体" w:hAnsi="Arial" w:cs="Arial"/>
          <w:color w:val="000000"/>
          <w:kern w:val="0"/>
          <w:sz w:val="24"/>
          <w:szCs w:val="24"/>
        </w:rPr>
      </w:pPr>
      <w:r w:rsidRPr="00960DEF">
        <w:rPr>
          <w:rFonts w:ascii="Arial" w:eastAsia="宋体" w:hAnsi="Arial" w:cs="Arial"/>
          <w:color w:val="000000"/>
          <w:kern w:val="0"/>
          <w:sz w:val="24"/>
          <w:szCs w:val="24"/>
        </w:rPr>
        <w:t xml:space="preserve">　</w:t>
      </w:r>
      <w:r w:rsidRPr="00960DEF">
        <w:rPr>
          <w:rFonts w:ascii="Arial" w:eastAsia="宋体" w:hAnsi="Arial" w:cs="Arial"/>
          <w:b/>
          <w:bCs/>
          <w:color w:val="000000"/>
          <w:kern w:val="0"/>
          <w:sz w:val="24"/>
          <w:szCs w:val="24"/>
        </w:rPr>
        <w:t xml:space="preserve">　四、拓宽直接费用列支范围。</w:t>
      </w:r>
      <w:r w:rsidRPr="00960DEF">
        <w:rPr>
          <w:rFonts w:ascii="Arial" w:eastAsia="宋体" w:hAnsi="Arial" w:cs="Arial"/>
          <w:color w:val="000000"/>
          <w:kern w:val="0"/>
          <w:sz w:val="24"/>
          <w:szCs w:val="24"/>
        </w:rPr>
        <w:t>在省级财政科技计划项目中，劳务费不设比例限制，由项目承担单位和科研人员据实编制，参与项目研究的研究生、博士后、访问学者以及项目聘用的科研人员和科研辅助人员等，均可开支劳务费，其社会保险补助纳入劳务费科目列支。科研单位邀请国内外专家、学者和有关人员参加由其举办的与项目实施相关的会议，所发生的交通费、国际旅费等，可在差旅费</w:t>
      </w:r>
      <w:r w:rsidRPr="00960DEF">
        <w:rPr>
          <w:rFonts w:ascii="Arial" w:eastAsia="宋体" w:hAnsi="Arial" w:cs="Arial"/>
          <w:color w:val="000000"/>
          <w:kern w:val="0"/>
          <w:sz w:val="24"/>
          <w:szCs w:val="24"/>
        </w:rPr>
        <w:t>/</w:t>
      </w:r>
      <w:r w:rsidRPr="00960DEF">
        <w:rPr>
          <w:rFonts w:ascii="Arial" w:eastAsia="宋体" w:hAnsi="Arial" w:cs="Arial"/>
          <w:color w:val="000000"/>
          <w:kern w:val="0"/>
          <w:sz w:val="24"/>
          <w:szCs w:val="24"/>
        </w:rPr>
        <w:t>会议费</w:t>
      </w:r>
      <w:r w:rsidRPr="00960DEF">
        <w:rPr>
          <w:rFonts w:ascii="Arial" w:eastAsia="宋体" w:hAnsi="Arial" w:cs="Arial"/>
          <w:color w:val="000000"/>
          <w:kern w:val="0"/>
          <w:sz w:val="24"/>
          <w:szCs w:val="24"/>
        </w:rPr>
        <w:t>/</w:t>
      </w:r>
      <w:r w:rsidRPr="00960DEF">
        <w:rPr>
          <w:rFonts w:ascii="Arial" w:eastAsia="宋体" w:hAnsi="Arial" w:cs="Arial"/>
          <w:color w:val="000000"/>
          <w:kern w:val="0"/>
          <w:sz w:val="24"/>
          <w:szCs w:val="24"/>
        </w:rPr>
        <w:t>国际合作与交流费列支。</w:t>
      </w:r>
    </w:p>
    <w:p w:rsidR="00960DEF" w:rsidRPr="00960DEF" w:rsidRDefault="00960DEF" w:rsidP="00960DEF">
      <w:pPr>
        <w:widowControl/>
        <w:shd w:val="clear" w:color="auto" w:fill="FFFFFF"/>
        <w:spacing w:after="240"/>
        <w:jc w:val="left"/>
        <w:rPr>
          <w:rFonts w:ascii="Arial" w:eastAsia="宋体" w:hAnsi="Arial" w:cs="Arial"/>
          <w:color w:val="000000"/>
          <w:kern w:val="0"/>
          <w:sz w:val="24"/>
          <w:szCs w:val="24"/>
        </w:rPr>
      </w:pPr>
      <w:r w:rsidRPr="00960DEF">
        <w:rPr>
          <w:rFonts w:ascii="Arial" w:eastAsia="宋体" w:hAnsi="Arial" w:cs="Arial"/>
          <w:color w:val="000000"/>
          <w:kern w:val="0"/>
          <w:sz w:val="24"/>
          <w:szCs w:val="24"/>
        </w:rPr>
        <w:t xml:space="preserve">　　</w:t>
      </w:r>
      <w:r w:rsidRPr="00960DEF">
        <w:rPr>
          <w:rFonts w:ascii="Arial" w:eastAsia="宋体" w:hAnsi="Arial" w:cs="Arial"/>
          <w:b/>
          <w:bCs/>
          <w:color w:val="000000"/>
          <w:kern w:val="0"/>
          <w:sz w:val="24"/>
          <w:szCs w:val="24"/>
        </w:rPr>
        <w:t>五、提高间接费用比例，拓宽间接费用使用范围。</w:t>
      </w:r>
      <w:r w:rsidRPr="00960DEF">
        <w:rPr>
          <w:rFonts w:ascii="Arial" w:eastAsia="宋体" w:hAnsi="Arial" w:cs="Arial"/>
          <w:color w:val="000000"/>
          <w:kern w:val="0"/>
          <w:sz w:val="24"/>
          <w:szCs w:val="24"/>
        </w:rPr>
        <w:t>试点在对设备依赖程度低和实验材料耗费少的基础研究、软件开发、集成电路、软科学等智力密集型项目中，提高间接费用比例，</w:t>
      </w:r>
      <w:r w:rsidRPr="00960DEF">
        <w:rPr>
          <w:rFonts w:ascii="Arial" w:eastAsia="宋体" w:hAnsi="Arial" w:cs="Arial"/>
          <w:color w:val="000000"/>
          <w:kern w:val="0"/>
          <w:sz w:val="24"/>
          <w:szCs w:val="24"/>
        </w:rPr>
        <w:t>500</w:t>
      </w:r>
      <w:r w:rsidRPr="00960DEF">
        <w:rPr>
          <w:rFonts w:ascii="Arial" w:eastAsia="宋体" w:hAnsi="Arial" w:cs="Arial"/>
          <w:color w:val="000000"/>
          <w:kern w:val="0"/>
          <w:sz w:val="24"/>
          <w:szCs w:val="24"/>
        </w:rPr>
        <w:t>万元以下的部分不超过</w:t>
      </w:r>
      <w:r w:rsidRPr="00960DEF">
        <w:rPr>
          <w:rFonts w:ascii="Arial" w:eastAsia="宋体" w:hAnsi="Arial" w:cs="Arial"/>
          <w:color w:val="000000"/>
          <w:kern w:val="0"/>
          <w:sz w:val="24"/>
          <w:szCs w:val="24"/>
        </w:rPr>
        <w:t>30%</w:t>
      </w:r>
      <w:r w:rsidRPr="00960DEF">
        <w:rPr>
          <w:rFonts w:ascii="Arial" w:eastAsia="宋体" w:hAnsi="Arial" w:cs="Arial"/>
          <w:color w:val="000000"/>
          <w:kern w:val="0"/>
          <w:sz w:val="24"/>
          <w:szCs w:val="24"/>
        </w:rPr>
        <w:t>，</w:t>
      </w:r>
      <w:r w:rsidRPr="00960DEF">
        <w:rPr>
          <w:rFonts w:ascii="Arial" w:eastAsia="宋体" w:hAnsi="Arial" w:cs="Arial"/>
          <w:color w:val="000000"/>
          <w:kern w:val="0"/>
          <w:sz w:val="24"/>
          <w:szCs w:val="24"/>
        </w:rPr>
        <w:t>500</w:t>
      </w:r>
      <w:r w:rsidRPr="00960DEF">
        <w:rPr>
          <w:rFonts w:ascii="Arial" w:eastAsia="宋体" w:hAnsi="Arial" w:cs="Arial"/>
          <w:color w:val="000000"/>
          <w:kern w:val="0"/>
          <w:sz w:val="24"/>
          <w:szCs w:val="24"/>
        </w:rPr>
        <w:t>万元至</w:t>
      </w:r>
      <w:r w:rsidRPr="00960DEF">
        <w:rPr>
          <w:rFonts w:ascii="Arial" w:eastAsia="宋体" w:hAnsi="Arial" w:cs="Arial"/>
          <w:color w:val="000000"/>
          <w:kern w:val="0"/>
          <w:sz w:val="24"/>
          <w:szCs w:val="24"/>
        </w:rPr>
        <w:t>1000</w:t>
      </w:r>
      <w:r w:rsidRPr="00960DEF">
        <w:rPr>
          <w:rFonts w:ascii="Arial" w:eastAsia="宋体" w:hAnsi="Arial" w:cs="Arial"/>
          <w:color w:val="000000"/>
          <w:kern w:val="0"/>
          <w:sz w:val="24"/>
          <w:szCs w:val="24"/>
        </w:rPr>
        <w:t>万元的部分不超过</w:t>
      </w:r>
      <w:r w:rsidRPr="00960DEF">
        <w:rPr>
          <w:rFonts w:ascii="Arial" w:eastAsia="宋体" w:hAnsi="Arial" w:cs="Arial"/>
          <w:color w:val="000000"/>
          <w:kern w:val="0"/>
          <w:sz w:val="24"/>
          <w:szCs w:val="24"/>
        </w:rPr>
        <w:t>25%</w:t>
      </w:r>
      <w:r w:rsidRPr="00960DEF">
        <w:rPr>
          <w:rFonts w:ascii="Arial" w:eastAsia="宋体" w:hAnsi="Arial" w:cs="Arial"/>
          <w:color w:val="000000"/>
          <w:kern w:val="0"/>
          <w:sz w:val="24"/>
          <w:szCs w:val="24"/>
        </w:rPr>
        <w:t>，</w:t>
      </w:r>
      <w:r w:rsidRPr="00960DEF">
        <w:rPr>
          <w:rFonts w:ascii="Arial" w:eastAsia="宋体" w:hAnsi="Arial" w:cs="Arial"/>
          <w:color w:val="000000"/>
          <w:kern w:val="0"/>
          <w:sz w:val="24"/>
          <w:szCs w:val="24"/>
        </w:rPr>
        <w:t>1000</w:t>
      </w:r>
      <w:r w:rsidRPr="00960DEF">
        <w:rPr>
          <w:rFonts w:ascii="Arial" w:eastAsia="宋体" w:hAnsi="Arial" w:cs="Arial"/>
          <w:color w:val="000000"/>
          <w:kern w:val="0"/>
          <w:sz w:val="24"/>
          <w:szCs w:val="24"/>
        </w:rPr>
        <w:t>万元以上的部分不超过</w:t>
      </w:r>
      <w:r w:rsidRPr="00960DEF">
        <w:rPr>
          <w:rFonts w:ascii="Arial" w:eastAsia="宋体" w:hAnsi="Arial" w:cs="Arial"/>
          <w:color w:val="000000"/>
          <w:kern w:val="0"/>
          <w:sz w:val="24"/>
          <w:szCs w:val="24"/>
        </w:rPr>
        <w:t>20%</w:t>
      </w:r>
      <w:r w:rsidRPr="00960DEF">
        <w:rPr>
          <w:rFonts w:ascii="Arial" w:eastAsia="宋体" w:hAnsi="Arial" w:cs="Arial"/>
          <w:color w:val="000000"/>
          <w:kern w:val="0"/>
          <w:sz w:val="24"/>
          <w:szCs w:val="24"/>
        </w:rPr>
        <w:t>。对数学等纯理论研究项目，可根据实际情况适当调整间接费用比例。间接费用绩效支出在项目承担单</w:t>
      </w:r>
      <w:r w:rsidRPr="00960DEF">
        <w:rPr>
          <w:rFonts w:ascii="Arial" w:eastAsia="宋体" w:hAnsi="Arial" w:cs="Arial"/>
          <w:color w:val="000000"/>
          <w:kern w:val="0"/>
          <w:sz w:val="24"/>
          <w:szCs w:val="24"/>
        </w:rPr>
        <w:lastRenderedPageBreak/>
        <w:t>位绩效工资总量中单列，不计</w:t>
      </w:r>
      <w:proofErr w:type="gramStart"/>
      <w:r w:rsidRPr="00960DEF">
        <w:rPr>
          <w:rFonts w:ascii="Arial" w:eastAsia="宋体" w:hAnsi="Arial" w:cs="Arial"/>
          <w:color w:val="000000"/>
          <w:kern w:val="0"/>
          <w:sz w:val="24"/>
          <w:szCs w:val="24"/>
        </w:rPr>
        <w:t>入单位</w:t>
      </w:r>
      <w:proofErr w:type="gramEnd"/>
      <w:r w:rsidRPr="00960DEF">
        <w:rPr>
          <w:rFonts w:ascii="Arial" w:eastAsia="宋体" w:hAnsi="Arial" w:cs="Arial"/>
          <w:color w:val="000000"/>
          <w:kern w:val="0"/>
          <w:sz w:val="24"/>
          <w:szCs w:val="24"/>
        </w:rPr>
        <w:t>绩效工资总量基数，实际参与课题研究项目组成员，可</w:t>
      </w:r>
      <w:proofErr w:type="gramStart"/>
      <w:r w:rsidRPr="00960DEF">
        <w:rPr>
          <w:rFonts w:ascii="Arial" w:eastAsia="宋体" w:hAnsi="Arial" w:cs="Arial"/>
          <w:color w:val="000000"/>
          <w:kern w:val="0"/>
          <w:sz w:val="24"/>
          <w:szCs w:val="24"/>
        </w:rPr>
        <w:t>据贡献量</w:t>
      </w:r>
      <w:proofErr w:type="gramEnd"/>
      <w:r w:rsidRPr="00960DEF">
        <w:rPr>
          <w:rFonts w:ascii="Arial" w:eastAsia="宋体" w:hAnsi="Arial" w:cs="Arial"/>
          <w:color w:val="000000"/>
          <w:kern w:val="0"/>
          <w:sz w:val="24"/>
          <w:szCs w:val="24"/>
        </w:rPr>
        <w:t>分配科研项目绩效。</w:t>
      </w:r>
    </w:p>
    <w:p w:rsidR="00960DEF" w:rsidRPr="00960DEF" w:rsidRDefault="00960DEF" w:rsidP="00960DEF">
      <w:pPr>
        <w:widowControl/>
        <w:shd w:val="clear" w:color="auto" w:fill="FFFFFF"/>
        <w:spacing w:after="240"/>
        <w:jc w:val="left"/>
        <w:rPr>
          <w:rFonts w:ascii="Arial" w:eastAsia="宋体" w:hAnsi="Arial" w:cs="Arial"/>
          <w:color w:val="000000"/>
          <w:kern w:val="0"/>
          <w:sz w:val="24"/>
          <w:szCs w:val="24"/>
        </w:rPr>
      </w:pPr>
      <w:r w:rsidRPr="00960DEF">
        <w:rPr>
          <w:rFonts w:ascii="Arial" w:eastAsia="宋体" w:hAnsi="Arial" w:cs="Arial"/>
          <w:color w:val="000000"/>
          <w:kern w:val="0"/>
          <w:sz w:val="24"/>
          <w:szCs w:val="24"/>
        </w:rPr>
        <w:t xml:space="preserve">　　</w:t>
      </w:r>
      <w:r w:rsidRPr="00960DEF">
        <w:rPr>
          <w:rFonts w:ascii="Arial" w:eastAsia="宋体" w:hAnsi="Arial" w:cs="Arial"/>
          <w:b/>
          <w:bCs/>
          <w:color w:val="000000"/>
          <w:kern w:val="0"/>
          <w:sz w:val="24"/>
          <w:szCs w:val="24"/>
        </w:rPr>
        <w:t>六、下放财务管理权限。</w:t>
      </w:r>
      <w:r w:rsidRPr="00960DEF">
        <w:rPr>
          <w:rFonts w:ascii="Arial" w:eastAsia="宋体" w:hAnsi="Arial" w:cs="Arial"/>
          <w:color w:val="000000"/>
          <w:kern w:val="0"/>
          <w:sz w:val="24"/>
          <w:szCs w:val="24"/>
        </w:rPr>
        <w:t>科研院所、高等院校等科研单位需根据科研工作实际需要，按照精简高效、厉行节约的原则，研究制定差旅费、会议费管理办法和内部报销制度，合理确定科研人员乘坐交通工具等级和住宿费用标准，以及按照会议次数、天数、人数设定会议费开支范围、标准。对野外考察、心理测试等科研活动中确实无法取得税务发票或财政票据的，在确保真实的前提下，可自制凭证据实报销并附上相关证明材料。</w:t>
      </w:r>
    </w:p>
    <w:p w:rsidR="00960DEF" w:rsidRPr="00960DEF" w:rsidRDefault="00960DEF" w:rsidP="00960DEF">
      <w:pPr>
        <w:widowControl/>
        <w:shd w:val="clear" w:color="auto" w:fill="FFFFFF"/>
        <w:spacing w:after="240"/>
        <w:jc w:val="left"/>
        <w:rPr>
          <w:rFonts w:ascii="Arial" w:eastAsia="宋体" w:hAnsi="Arial" w:cs="Arial"/>
          <w:color w:val="000000"/>
          <w:kern w:val="0"/>
          <w:sz w:val="24"/>
          <w:szCs w:val="24"/>
        </w:rPr>
      </w:pPr>
      <w:r w:rsidRPr="00960DEF">
        <w:rPr>
          <w:rFonts w:ascii="Arial" w:eastAsia="宋体" w:hAnsi="Arial" w:cs="Arial"/>
          <w:color w:val="000000"/>
          <w:kern w:val="0"/>
          <w:sz w:val="24"/>
          <w:szCs w:val="24"/>
        </w:rPr>
        <w:t xml:space="preserve">　　</w:t>
      </w:r>
      <w:r w:rsidRPr="00960DEF">
        <w:rPr>
          <w:rFonts w:ascii="Arial" w:eastAsia="宋体" w:hAnsi="Arial" w:cs="Arial"/>
          <w:b/>
          <w:bCs/>
          <w:color w:val="000000"/>
          <w:kern w:val="0"/>
          <w:sz w:val="24"/>
          <w:szCs w:val="24"/>
        </w:rPr>
        <w:t>七、全面实行学术助理和科研财务助理制度。</w:t>
      </w:r>
      <w:r w:rsidRPr="00960DEF">
        <w:rPr>
          <w:rFonts w:ascii="Arial" w:eastAsia="宋体" w:hAnsi="Arial" w:cs="Arial"/>
          <w:color w:val="000000"/>
          <w:kern w:val="0"/>
          <w:sz w:val="24"/>
          <w:szCs w:val="24"/>
        </w:rPr>
        <w:t>各科研院所、高等院校等科研单位应建立学术助理和科研财务助理制度，可自主选择固定岗位、短期聘用、第三方外包等方式，设立学术助理和科研财务助理，所需费用可在项目承担单位日常运转费用、相应科研项目劳务费或间接费用中列支。</w:t>
      </w:r>
    </w:p>
    <w:p w:rsidR="00960DEF" w:rsidRPr="00960DEF" w:rsidRDefault="00960DEF" w:rsidP="00960DEF">
      <w:pPr>
        <w:widowControl/>
        <w:shd w:val="clear" w:color="auto" w:fill="FFFFFF"/>
        <w:spacing w:after="240"/>
        <w:jc w:val="left"/>
        <w:rPr>
          <w:rFonts w:ascii="Arial" w:eastAsia="宋体" w:hAnsi="Arial" w:cs="Arial"/>
          <w:color w:val="000000"/>
          <w:kern w:val="0"/>
          <w:sz w:val="24"/>
          <w:szCs w:val="24"/>
        </w:rPr>
      </w:pPr>
      <w:r w:rsidRPr="00960DEF">
        <w:rPr>
          <w:rFonts w:ascii="Arial" w:eastAsia="宋体" w:hAnsi="Arial" w:cs="Arial"/>
          <w:color w:val="000000"/>
          <w:kern w:val="0"/>
          <w:sz w:val="24"/>
          <w:szCs w:val="24"/>
        </w:rPr>
        <w:t xml:space="preserve">　　</w:t>
      </w:r>
      <w:r w:rsidRPr="00960DEF">
        <w:rPr>
          <w:rFonts w:ascii="Arial" w:eastAsia="宋体" w:hAnsi="Arial" w:cs="Arial"/>
          <w:b/>
          <w:bCs/>
          <w:color w:val="000000"/>
          <w:kern w:val="0"/>
          <w:sz w:val="24"/>
          <w:szCs w:val="24"/>
        </w:rPr>
        <w:t>八、精简过程检查。</w:t>
      </w:r>
      <w:r w:rsidRPr="00960DEF">
        <w:rPr>
          <w:rFonts w:ascii="Arial" w:eastAsia="宋体" w:hAnsi="Arial" w:cs="Arial"/>
          <w:color w:val="000000"/>
          <w:kern w:val="0"/>
          <w:sz w:val="24"/>
          <w:szCs w:val="24"/>
        </w:rPr>
        <w:t>建立科研项目监督检查统筹协调制度，在相对集中时间开展联合监督检查，充分利用大数据等信息技术提高监督检查效率，避免在同</w:t>
      </w:r>
      <w:proofErr w:type="gramStart"/>
      <w:r w:rsidRPr="00960DEF">
        <w:rPr>
          <w:rFonts w:ascii="Arial" w:eastAsia="宋体" w:hAnsi="Arial" w:cs="Arial"/>
          <w:color w:val="000000"/>
          <w:kern w:val="0"/>
          <w:sz w:val="24"/>
          <w:szCs w:val="24"/>
        </w:rPr>
        <w:t>一</w:t>
      </w:r>
      <w:proofErr w:type="gramEnd"/>
      <w:r w:rsidRPr="00960DEF">
        <w:rPr>
          <w:rFonts w:ascii="Arial" w:eastAsia="宋体" w:hAnsi="Arial" w:cs="Arial"/>
          <w:color w:val="000000"/>
          <w:kern w:val="0"/>
          <w:sz w:val="24"/>
          <w:szCs w:val="24"/>
        </w:rPr>
        <w:t>年度对同一项目重复、多头监督检查，对同一科研项目，实行监督检查结果互认，省有关部门可直接运用相关监督、检查结果，大幅度减少对科研项目实施周期内的各类评估、检查、抽查等。基础研究项目和实施周期三年以下</w:t>
      </w:r>
      <w:r w:rsidRPr="00960DEF">
        <w:rPr>
          <w:rFonts w:ascii="Arial" w:eastAsia="宋体" w:hAnsi="Arial" w:cs="Arial"/>
          <w:color w:val="000000"/>
          <w:kern w:val="0"/>
          <w:sz w:val="24"/>
          <w:szCs w:val="24"/>
        </w:rPr>
        <w:t>(</w:t>
      </w:r>
      <w:r w:rsidRPr="00960DEF">
        <w:rPr>
          <w:rFonts w:ascii="Arial" w:eastAsia="宋体" w:hAnsi="Arial" w:cs="Arial"/>
          <w:color w:val="000000"/>
          <w:kern w:val="0"/>
          <w:sz w:val="24"/>
          <w:szCs w:val="24"/>
        </w:rPr>
        <w:t>不含</w:t>
      </w:r>
      <w:r w:rsidRPr="00960DEF">
        <w:rPr>
          <w:rFonts w:ascii="Arial" w:eastAsia="宋体" w:hAnsi="Arial" w:cs="Arial"/>
          <w:color w:val="000000"/>
          <w:kern w:val="0"/>
          <w:sz w:val="24"/>
          <w:szCs w:val="24"/>
        </w:rPr>
        <w:t>3</w:t>
      </w:r>
      <w:r w:rsidRPr="00960DEF">
        <w:rPr>
          <w:rFonts w:ascii="Arial" w:eastAsia="宋体" w:hAnsi="Arial" w:cs="Arial"/>
          <w:color w:val="000000"/>
          <w:kern w:val="0"/>
          <w:sz w:val="24"/>
          <w:szCs w:val="24"/>
        </w:rPr>
        <w:t>年</w:t>
      </w:r>
      <w:r w:rsidRPr="00960DEF">
        <w:rPr>
          <w:rFonts w:ascii="Arial" w:eastAsia="宋体" w:hAnsi="Arial" w:cs="Arial"/>
          <w:color w:val="000000"/>
          <w:kern w:val="0"/>
          <w:sz w:val="24"/>
          <w:szCs w:val="24"/>
        </w:rPr>
        <w:t>)</w:t>
      </w:r>
      <w:r w:rsidRPr="00960DEF">
        <w:rPr>
          <w:rFonts w:ascii="Arial" w:eastAsia="宋体" w:hAnsi="Arial" w:cs="Arial"/>
          <w:color w:val="000000"/>
          <w:kern w:val="0"/>
          <w:sz w:val="24"/>
          <w:szCs w:val="24"/>
        </w:rPr>
        <w:t>的项目以承担单位自我管理为主，一般不开展过程检查，项目管理办法有具体规定的，按其规定执行。全面推行</w:t>
      </w:r>
      <w:r w:rsidRPr="00960DEF">
        <w:rPr>
          <w:rFonts w:ascii="Arial" w:eastAsia="宋体" w:hAnsi="Arial" w:cs="Arial"/>
          <w:color w:val="000000"/>
          <w:kern w:val="0"/>
          <w:sz w:val="24"/>
          <w:szCs w:val="24"/>
        </w:rPr>
        <w:t>“</w:t>
      </w:r>
      <w:r w:rsidRPr="00960DEF">
        <w:rPr>
          <w:rFonts w:ascii="Arial" w:eastAsia="宋体" w:hAnsi="Arial" w:cs="Arial"/>
          <w:color w:val="000000"/>
          <w:kern w:val="0"/>
          <w:sz w:val="24"/>
          <w:szCs w:val="24"/>
        </w:rPr>
        <w:t>双随机、</w:t>
      </w:r>
      <w:proofErr w:type="gramStart"/>
      <w:r w:rsidRPr="00960DEF">
        <w:rPr>
          <w:rFonts w:ascii="Arial" w:eastAsia="宋体" w:hAnsi="Arial" w:cs="Arial"/>
          <w:color w:val="000000"/>
          <w:kern w:val="0"/>
          <w:sz w:val="24"/>
          <w:szCs w:val="24"/>
        </w:rPr>
        <w:t>一</w:t>
      </w:r>
      <w:proofErr w:type="gramEnd"/>
      <w:r w:rsidRPr="00960DEF">
        <w:rPr>
          <w:rFonts w:ascii="Arial" w:eastAsia="宋体" w:hAnsi="Arial" w:cs="Arial"/>
          <w:color w:val="000000"/>
          <w:kern w:val="0"/>
          <w:sz w:val="24"/>
          <w:szCs w:val="24"/>
        </w:rPr>
        <w:t>公开</w:t>
      </w:r>
      <w:r w:rsidRPr="00960DEF">
        <w:rPr>
          <w:rFonts w:ascii="Arial" w:eastAsia="宋体" w:hAnsi="Arial" w:cs="Arial"/>
          <w:color w:val="000000"/>
          <w:kern w:val="0"/>
          <w:sz w:val="24"/>
          <w:szCs w:val="24"/>
        </w:rPr>
        <w:t>”</w:t>
      </w:r>
      <w:r w:rsidRPr="00960DEF">
        <w:rPr>
          <w:rFonts w:ascii="Arial" w:eastAsia="宋体" w:hAnsi="Arial" w:cs="Arial"/>
          <w:color w:val="000000"/>
          <w:kern w:val="0"/>
          <w:sz w:val="24"/>
          <w:szCs w:val="24"/>
        </w:rPr>
        <w:t>检查，合理确定检查比例。</w:t>
      </w:r>
    </w:p>
    <w:p w:rsidR="00960DEF" w:rsidRPr="00960DEF" w:rsidRDefault="00960DEF" w:rsidP="00960DEF">
      <w:pPr>
        <w:widowControl/>
        <w:shd w:val="clear" w:color="auto" w:fill="FFFFFF"/>
        <w:spacing w:after="240"/>
        <w:jc w:val="left"/>
        <w:rPr>
          <w:rFonts w:ascii="Arial" w:eastAsia="宋体" w:hAnsi="Arial" w:cs="Arial"/>
          <w:color w:val="000000"/>
          <w:kern w:val="0"/>
          <w:sz w:val="24"/>
          <w:szCs w:val="24"/>
        </w:rPr>
      </w:pPr>
      <w:r w:rsidRPr="00960DEF">
        <w:rPr>
          <w:rFonts w:ascii="Arial" w:eastAsia="宋体" w:hAnsi="Arial" w:cs="Arial"/>
          <w:color w:val="000000"/>
          <w:kern w:val="0"/>
          <w:sz w:val="24"/>
          <w:szCs w:val="24"/>
        </w:rPr>
        <w:t xml:space="preserve">　　</w:t>
      </w:r>
      <w:r w:rsidRPr="00960DEF">
        <w:rPr>
          <w:rFonts w:ascii="Arial" w:eastAsia="宋体" w:hAnsi="Arial" w:cs="Arial"/>
          <w:b/>
          <w:bCs/>
          <w:color w:val="000000"/>
          <w:kern w:val="0"/>
          <w:sz w:val="24"/>
          <w:szCs w:val="24"/>
        </w:rPr>
        <w:t>九、突出代表性成果和项目实施效果评价。</w:t>
      </w:r>
      <w:r w:rsidRPr="00960DEF">
        <w:rPr>
          <w:rFonts w:ascii="Arial" w:eastAsia="宋体" w:hAnsi="Arial" w:cs="Arial"/>
          <w:color w:val="000000"/>
          <w:kern w:val="0"/>
          <w:sz w:val="24"/>
          <w:szCs w:val="24"/>
        </w:rPr>
        <w:t>建立以质量和贡献为导向的绩效评价体系，准确评价科研成果的科学价值、技术价值、经济价值、社会价值、文化价值。基础研究与应用基础研究类项目重点突出原创性和科学价值，技术和产品开发类项目重点突出技术价值和应用价值，应用示范类项目重点突出经济社会价值。</w:t>
      </w:r>
    </w:p>
    <w:p w:rsidR="00960DEF" w:rsidRPr="00960DEF" w:rsidRDefault="00960DEF" w:rsidP="00960DEF">
      <w:pPr>
        <w:widowControl/>
        <w:shd w:val="clear" w:color="auto" w:fill="FFFFFF"/>
        <w:spacing w:after="240"/>
        <w:jc w:val="left"/>
        <w:rPr>
          <w:rFonts w:ascii="Arial" w:eastAsia="宋体" w:hAnsi="Arial" w:cs="Arial"/>
          <w:color w:val="000000"/>
          <w:kern w:val="0"/>
          <w:sz w:val="24"/>
          <w:szCs w:val="24"/>
        </w:rPr>
      </w:pPr>
      <w:r w:rsidRPr="00960DEF">
        <w:rPr>
          <w:rFonts w:ascii="Arial" w:eastAsia="宋体" w:hAnsi="Arial" w:cs="Arial"/>
          <w:color w:val="000000"/>
          <w:kern w:val="0"/>
          <w:sz w:val="24"/>
          <w:szCs w:val="24"/>
        </w:rPr>
        <w:t xml:space="preserve">　</w:t>
      </w:r>
      <w:r w:rsidRPr="00960DEF">
        <w:rPr>
          <w:rFonts w:ascii="Arial" w:eastAsia="宋体" w:hAnsi="Arial" w:cs="Arial"/>
          <w:b/>
          <w:bCs/>
          <w:color w:val="000000"/>
          <w:kern w:val="0"/>
          <w:sz w:val="24"/>
          <w:szCs w:val="24"/>
        </w:rPr>
        <w:t xml:space="preserve">　十、加强科学伦理审查和监管。</w:t>
      </w:r>
      <w:r w:rsidRPr="00960DEF">
        <w:rPr>
          <w:rFonts w:ascii="Arial" w:eastAsia="宋体" w:hAnsi="Arial" w:cs="Arial"/>
          <w:color w:val="000000"/>
          <w:kern w:val="0"/>
          <w:sz w:val="24"/>
          <w:szCs w:val="24"/>
        </w:rPr>
        <w:t>有关承担单位和科研人员须恪守科学道德，遵守有关法律法规和伦理准则。相关单位建立资质合格的伦理审查委员会，须对相关科研活动加强审查和监管</w:t>
      </w:r>
      <w:r w:rsidRPr="00960DEF">
        <w:rPr>
          <w:rFonts w:ascii="Arial" w:eastAsia="宋体" w:hAnsi="Arial" w:cs="Arial"/>
          <w:color w:val="000000"/>
          <w:kern w:val="0"/>
          <w:sz w:val="24"/>
          <w:szCs w:val="24"/>
        </w:rPr>
        <w:t>;</w:t>
      </w:r>
      <w:r w:rsidRPr="00960DEF">
        <w:rPr>
          <w:rFonts w:ascii="Arial" w:eastAsia="宋体" w:hAnsi="Arial" w:cs="Arial"/>
          <w:color w:val="000000"/>
          <w:kern w:val="0"/>
          <w:sz w:val="24"/>
          <w:szCs w:val="24"/>
        </w:rPr>
        <w:t>相关科研人员应自觉接受伦理审查和监管。</w:t>
      </w:r>
    </w:p>
    <w:p w:rsidR="00960DEF" w:rsidRPr="00960DEF" w:rsidRDefault="00960DEF" w:rsidP="00960DEF">
      <w:pPr>
        <w:widowControl/>
        <w:shd w:val="clear" w:color="auto" w:fill="FFFFFF"/>
        <w:spacing w:after="240"/>
        <w:jc w:val="left"/>
        <w:rPr>
          <w:rFonts w:ascii="Arial" w:eastAsia="宋体" w:hAnsi="Arial" w:cs="Arial"/>
          <w:color w:val="000000"/>
          <w:kern w:val="0"/>
          <w:sz w:val="24"/>
          <w:szCs w:val="24"/>
        </w:rPr>
      </w:pPr>
      <w:r w:rsidRPr="00960DEF">
        <w:rPr>
          <w:rFonts w:ascii="Arial" w:eastAsia="宋体" w:hAnsi="Arial" w:cs="Arial"/>
          <w:color w:val="000000"/>
          <w:kern w:val="0"/>
          <w:sz w:val="24"/>
          <w:szCs w:val="24"/>
        </w:rPr>
        <w:t xml:space="preserve">　　</w:t>
      </w:r>
      <w:r w:rsidRPr="00960DEF">
        <w:rPr>
          <w:rFonts w:ascii="Arial" w:eastAsia="宋体" w:hAnsi="Arial" w:cs="Arial"/>
          <w:b/>
          <w:bCs/>
          <w:color w:val="000000"/>
          <w:kern w:val="0"/>
          <w:sz w:val="24"/>
          <w:szCs w:val="24"/>
        </w:rPr>
        <w:t>十一、强化承担单位和科研人员主体责任。</w:t>
      </w:r>
      <w:r w:rsidRPr="00960DEF">
        <w:rPr>
          <w:rFonts w:ascii="Arial" w:eastAsia="宋体" w:hAnsi="Arial" w:cs="Arial"/>
          <w:color w:val="000000"/>
          <w:kern w:val="0"/>
          <w:sz w:val="24"/>
          <w:szCs w:val="24"/>
        </w:rPr>
        <w:t>项目承担单位要落实管理主体作用，项目承担单位应对本单位科研管理</w:t>
      </w:r>
      <w:proofErr w:type="gramStart"/>
      <w:r w:rsidRPr="00960DEF">
        <w:rPr>
          <w:rFonts w:ascii="Arial" w:eastAsia="宋体" w:hAnsi="Arial" w:cs="Arial"/>
          <w:color w:val="000000"/>
          <w:kern w:val="0"/>
          <w:sz w:val="24"/>
          <w:szCs w:val="24"/>
        </w:rPr>
        <w:t>负主体</w:t>
      </w:r>
      <w:proofErr w:type="gramEnd"/>
      <w:r w:rsidRPr="00960DEF">
        <w:rPr>
          <w:rFonts w:ascii="Arial" w:eastAsia="宋体" w:hAnsi="Arial" w:cs="Arial"/>
          <w:color w:val="000000"/>
          <w:kern w:val="0"/>
          <w:sz w:val="24"/>
          <w:szCs w:val="24"/>
        </w:rPr>
        <w:t>责任，强化内部监督管理机制，切实履行在项目申请、组织实施、验收和资金使用等方面的管理职责。要制定规范便捷的技术路线调整、直接费用调整、间接费用使用、结转结余资金留用处理、设备自主采购管理、成果转化、横向课题管理等制度。要落实科研管理改革政策，推进科研管理</w:t>
      </w:r>
      <w:r w:rsidRPr="00960DEF">
        <w:rPr>
          <w:rFonts w:ascii="Arial" w:eastAsia="宋体" w:hAnsi="Arial" w:cs="Arial"/>
          <w:color w:val="000000"/>
          <w:kern w:val="0"/>
          <w:sz w:val="24"/>
          <w:szCs w:val="24"/>
        </w:rPr>
        <w:t>“</w:t>
      </w:r>
      <w:r w:rsidRPr="00960DEF">
        <w:rPr>
          <w:rFonts w:ascii="Arial" w:eastAsia="宋体" w:hAnsi="Arial" w:cs="Arial"/>
          <w:color w:val="000000"/>
          <w:kern w:val="0"/>
          <w:sz w:val="24"/>
          <w:szCs w:val="24"/>
        </w:rPr>
        <w:t>一站式</w:t>
      </w:r>
      <w:r w:rsidRPr="00960DEF">
        <w:rPr>
          <w:rFonts w:ascii="Arial" w:eastAsia="宋体" w:hAnsi="Arial" w:cs="Arial"/>
          <w:color w:val="000000"/>
          <w:kern w:val="0"/>
          <w:sz w:val="24"/>
          <w:szCs w:val="24"/>
        </w:rPr>
        <w:t>”</w:t>
      </w:r>
      <w:r w:rsidRPr="00960DEF">
        <w:rPr>
          <w:rFonts w:ascii="Arial" w:eastAsia="宋体" w:hAnsi="Arial" w:cs="Arial"/>
          <w:color w:val="000000"/>
          <w:kern w:val="0"/>
          <w:sz w:val="24"/>
          <w:szCs w:val="24"/>
        </w:rPr>
        <w:t>服务。建立内部风险防控机制，强化资金使用绩效评价，保障资金使用安全规范高效。科研人员要落实承担主体作用，科研人员应勤勉尽责，强化责任和诚信意识，不弄虚作假，认真完成科研任务，对科研成果的真实性、完整性负责。科研人员应厉行节约，依法依规开展科研活动，出现新情况、新问题应及时与项目承担单位和行业主管部门沟通。</w:t>
      </w:r>
    </w:p>
    <w:p w:rsidR="00960DEF" w:rsidRPr="00960DEF" w:rsidRDefault="00960DEF" w:rsidP="00960DEF">
      <w:pPr>
        <w:widowControl/>
        <w:shd w:val="clear" w:color="auto" w:fill="FFFFFF"/>
        <w:spacing w:after="240"/>
        <w:jc w:val="left"/>
        <w:rPr>
          <w:rFonts w:ascii="Arial" w:eastAsia="宋体" w:hAnsi="Arial" w:cs="Arial"/>
          <w:color w:val="000000"/>
          <w:kern w:val="0"/>
          <w:sz w:val="24"/>
          <w:szCs w:val="24"/>
        </w:rPr>
      </w:pPr>
      <w:r w:rsidRPr="00960DEF">
        <w:rPr>
          <w:rFonts w:ascii="Arial" w:eastAsia="宋体" w:hAnsi="Arial" w:cs="Arial"/>
          <w:color w:val="000000"/>
          <w:kern w:val="0"/>
          <w:sz w:val="24"/>
          <w:szCs w:val="24"/>
        </w:rPr>
        <w:t xml:space="preserve">　　</w:t>
      </w:r>
      <w:r w:rsidRPr="00960DEF">
        <w:rPr>
          <w:rFonts w:ascii="Arial" w:eastAsia="宋体" w:hAnsi="Arial" w:cs="Arial"/>
          <w:b/>
          <w:bCs/>
          <w:color w:val="000000"/>
          <w:kern w:val="0"/>
          <w:sz w:val="24"/>
          <w:szCs w:val="24"/>
        </w:rPr>
        <w:t>十二、有关要求。</w:t>
      </w:r>
      <w:r w:rsidRPr="00960DEF">
        <w:rPr>
          <w:rFonts w:ascii="Arial" w:eastAsia="宋体" w:hAnsi="Arial" w:cs="Arial"/>
          <w:color w:val="000000"/>
          <w:kern w:val="0"/>
          <w:sz w:val="24"/>
          <w:szCs w:val="24"/>
        </w:rPr>
        <w:t>请各高校、科研院所、国有企业以及其他承担科研任务的单位根据国家和我省已经出台的赋予科研单位和科研人员自主权的有关政策，对</w:t>
      </w:r>
      <w:r w:rsidRPr="00960DEF">
        <w:rPr>
          <w:rFonts w:ascii="Arial" w:eastAsia="宋体" w:hAnsi="Arial" w:cs="Arial"/>
          <w:color w:val="000000"/>
          <w:kern w:val="0"/>
          <w:sz w:val="24"/>
          <w:szCs w:val="24"/>
        </w:rPr>
        <w:lastRenderedPageBreak/>
        <w:t>照国务院办公厅《关于抓好赋予科研机构和人员更大自主权有关文件贯彻落实工作的通知》</w:t>
      </w:r>
      <w:r w:rsidRPr="00960DEF">
        <w:rPr>
          <w:rFonts w:ascii="Arial" w:eastAsia="宋体" w:hAnsi="Arial" w:cs="Arial"/>
          <w:color w:val="000000"/>
          <w:kern w:val="0"/>
          <w:sz w:val="24"/>
          <w:szCs w:val="24"/>
        </w:rPr>
        <w:t>(</w:t>
      </w:r>
      <w:r w:rsidRPr="00960DEF">
        <w:rPr>
          <w:rFonts w:ascii="Arial" w:eastAsia="宋体" w:hAnsi="Arial" w:cs="Arial"/>
          <w:color w:val="000000"/>
          <w:kern w:val="0"/>
          <w:sz w:val="24"/>
          <w:szCs w:val="24"/>
        </w:rPr>
        <w:t>国办发〔</w:t>
      </w:r>
      <w:r w:rsidRPr="00960DEF">
        <w:rPr>
          <w:rFonts w:ascii="Arial" w:eastAsia="宋体" w:hAnsi="Arial" w:cs="Arial"/>
          <w:color w:val="000000"/>
          <w:kern w:val="0"/>
          <w:sz w:val="24"/>
          <w:szCs w:val="24"/>
        </w:rPr>
        <w:t>2018</w:t>
      </w:r>
      <w:r w:rsidRPr="00960DEF">
        <w:rPr>
          <w:rFonts w:ascii="Arial" w:eastAsia="宋体" w:hAnsi="Arial" w:cs="Arial"/>
          <w:color w:val="000000"/>
          <w:kern w:val="0"/>
          <w:sz w:val="24"/>
          <w:szCs w:val="24"/>
        </w:rPr>
        <w:t>〕</w:t>
      </w:r>
      <w:r w:rsidRPr="00960DEF">
        <w:rPr>
          <w:rFonts w:ascii="Arial" w:eastAsia="宋体" w:hAnsi="Arial" w:cs="Arial"/>
          <w:color w:val="000000"/>
          <w:kern w:val="0"/>
          <w:sz w:val="24"/>
          <w:szCs w:val="24"/>
        </w:rPr>
        <w:t>127</w:t>
      </w:r>
      <w:r w:rsidRPr="00960DEF">
        <w:rPr>
          <w:rFonts w:ascii="Arial" w:eastAsia="宋体" w:hAnsi="Arial" w:cs="Arial"/>
          <w:color w:val="000000"/>
          <w:kern w:val="0"/>
          <w:sz w:val="24"/>
          <w:szCs w:val="24"/>
        </w:rPr>
        <w:t>号</w:t>
      </w:r>
      <w:r w:rsidRPr="00960DEF">
        <w:rPr>
          <w:rFonts w:ascii="Arial" w:eastAsia="宋体" w:hAnsi="Arial" w:cs="Arial"/>
          <w:color w:val="000000"/>
          <w:kern w:val="0"/>
          <w:sz w:val="24"/>
          <w:szCs w:val="24"/>
        </w:rPr>
        <w:t>)</w:t>
      </w:r>
      <w:r w:rsidRPr="00960DEF">
        <w:rPr>
          <w:rFonts w:ascii="Arial" w:eastAsia="宋体" w:hAnsi="Arial" w:cs="Arial"/>
          <w:color w:val="000000"/>
          <w:kern w:val="0"/>
          <w:sz w:val="24"/>
          <w:szCs w:val="24"/>
        </w:rPr>
        <w:t>和省委办、省府办印发《关于进一步完善海南省财政科研项目资金管理等政策的实施意见》的通知</w:t>
      </w:r>
      <w:r w:rsidRPr="00960DEF">
        <w:rPr>
          <w:rFonts w:ascii="Arial" w:eastAsia="宋体" w:hAnsi="Arial" w:cs="Arial"/>
          <w:color w:val="000000"/>
          <w:kern w:val="0"/>
          <w:sz w:val="24"/>
          <w:szCs w:val="24"/>
        </w:rPr>
        <w:t>(</w:t>
      </w:r>
      <w:proofErr w:type="gramStart"/>
      <w:r w:rsidRPr="00960DEF">
        <w:rPr>
          <w:rFonts w:ascii="Arial" w:eastAsia="宋体" w:hAnsi="Arial" w:cs="Arial"/>
          <w:color w:val="000000"/>
          <w:kern w:val="0"/>
          <w:sz w:val="24"/>
          <w:szCs w:val="24"/>
        </w:rPr>
        <w:t>琼办发</w:t>
      </w:r>
      <w:proofErr w:type="gramEnd"/>
      <w:r w:rsidRPr="00960DEF">
        <w:rPr>
          <w:rFonts w:ascii="Arial" w:eastAsia="宋体" w:hAnsi="Arial" w:cs="Arial"/>
          <w:color w:val="000000"/>
          <w:kern w:val="0"/>
          <w:sz w:val="24"/>
          <w:szCs w:val="24"/>
        </w:rPr>
        <w:t>〔</w:t>
      </w:r>
      <w:r w:rsidRPr="00960DEF">
        <w:rPr>
          <w:rFonts w:ascii="Arial" w:eastAsia="宋体" w:hAnsi="Arial" w:cs="Arial"/>
          <w:color w:val="000000"/>
          <w:kern w:val="0"/>
          <w:sz w:val="24"/>
          <w:szCs w:val="24"/>
        </w:rPr>
        <w:t>2017</w:t>
      </w:r>
      <w:r w:rsidRPr="00960DEF">
        <w:rPr>
          <w:rFonts w:ascii="Arial" w:eastAsia="宋体" w:hAnsi="Arial" w:cs="Arial"/>
          <w:color w:val="000000"/>
          <w:kern w:val="0"/>
          <w:sz w:val="24"/>
          <w:szCs w:val="24"/>
        </w:rPr>
        <w:t>〕</w:t>
      </w:r>
      <w:r w:rsidRPr="00960DEF">
        <w:rPr>
          <w:rFonts w:ascii="Arial" w:eastAsia="宋体" w:hAnsi="Arial" w:cs="Arial"/>
          <w:color w:val="000000"/>
          <w:kern w:val="0"/>
          <w:sz w:val="24"/>
          <w:szCs w:val="24"/>
        </w:rPr>
        <w:t>16</w:t>
      </w:r>
      <w:r w:rsidRPr="00960DEF">
        <w:rPr>
          <w:rFonts w:ascii="Arial" w:eastAsia="宋体" w:hAnsi="Arial" w:cs="Arial"/>
          <w:color w:val="000000"/>
          <w:kern w:val="0"/>
          <w:sz w:val="24"/>
          <w:szCs w:val="24"/>
        </w:rPr>
        <w:t>号，附件</w:t>
      </w:r>
      <w:r w:rsidRPr="00960DEF">
        <w:rPr>
          <w:rFonts w:ascii="Arial" w:eastAsia="宋体" w:hAnsi="Arial" w:cs="Arial"/>
          <w:color w:val="000000"/>
          <w:kern w:val="0"/>
          <w:sz w:val="24"/>
          <w:szCs w:val="24"/>
        </w:rPr>
        <w:t>3)</w:t>
      </w:r>
      <w:r w:rsidRPr="00960DEF">
        <w:rPr>
          <w:rFonts w:ascii="Arial" w:eastAsia="宋体" w:hAnsi="Arial" w:cs="Arial"/>
          <w:color w:val="000000"/>
          <w:kern w:val="0"/>
          <w:sz w:val="24"/>
          <w:szCs w:val="24"/>
        </w:rPr>
        <w:t>有关文件精神，修订和制定相关实施办法和制度，并健全完善内部管理制度，制定详细可操作的管理制度和办法，确保在落实科研人员自主权的基础上，突出成果导向，提高科研资金使用绩效，完成科研目标任务。</w:t>
      </w:r>
    </w:p>
    <w:p w:rsidR="00960DEF" w:rsidRPr="00960DEF" w:rsidRDefault="00960DEF" w:rsidP="00960DEF">
      <w:pPr>
        <w:widowControl/>
        <w:shd w:val="clear" w:color="auto" w:fill="FFFFFF"/>
        <w:spacing w:after="240"/>
        <w:jc w:val="left"/>
        <w:rPr>
          <w:rFonts w:ascii="Arial" w:eastAsia="宋体" w:hAnsi="Arial" w:cs="Arial"/>
          <w:color w:val="000000"/>
          <w:kern w:val="0"/>
          <w:sz w:val="24"/>
          <w:szCs w:val="24"/>
        </w:rPr>
      </w:pPr>
      <w:r w:rsidRPr="00960DEF">
        <w:rPr>
          <w:rFonts w:ascii="Arial" w:eastAsia="宋体" w:hAnsi="Arial" w:cs="Arial"/>
          <w:color w:val="000000"/>
          <w:kern w:val="0"/>
          <w:sz w:val="24"/>
          <w:szCs w:val="24"/>
        </w:rPr>
        <w:t xml:space="preserve">　　本通知自发布之日起施行，改革前海南省省级财政科技计划有关管理办法等相关规定与本通知要求不一致的，以本通知为准。</w:t>
      </w:r>
    </w:p>
    <w:p w:rsidR="00960DEF" w:rsidRPr="00960DEF" w:rsidRDefault="00960DEF" w:rsidP="00960DEF">
      <w:pPr>
        <w:widowControl/>
        <w:shd w:val="clear" w:color="auto" w:fill="FFFFFF"/>
        <w:jc w:val="left"/>
        <w:rPr>
          <w:rFonts w:ascii="Arial" w:eastAsia="宋体" w:hAnsi="Arial" w:cs="Arial"/>
          <w:color w:val="000000"/>
          <w:kern w:val="0"/>
          <w:sz w:val="24"/>
          <w:szCs w:val="24"/>
        </w:rPr>
      </w:pPr>
      <w:r w:rsidRPr="00960DEF">
        <w:rPr>
          <w:rFonts w:ascii="Arial" w:eastAsia="宋体" w:hAnsi="Arial" w:cs="Arial"/>
          <w:color w:val="000000"/>
          <w:kern w:val="0"/>
          <w:sz w:val="24"/>
          <w:szCs w:val="24"/>
        </w:rPr>
        <w:t xml:space="preserve">　　附件：</w:t>
      </w:r>
      <w:hyperlink r:id="rId5" w:history="1">
        <w:r w:rsidRPr="00960DEF">
          <w:rPr>
            <w:rFonts w:ascii="Arial" w:eastAsia="宋体" w:hAnsi="Arial" w:cs="Arial"/>
            <w:color w:val="333333"/>
            <w:kern w:val="0"/>
            <w:sz w:val="24"/>
            <w:szCs w:val="24"/>
          </w:rPr>
          <w:t>1.</w:t>
        </w:r>
        <w:r w:rsidRPr="00960DEF">
          <w:rPr>
            <w:rFonts w:ascii="Arial" w:eastAsia="宋体" w:hAnsi="Arial" w:cs="Arial"/>
            <w:color w:val="333333"/>
            <w:kern w:val="0"/>
            <w:sz w:val="24"/>
            <w:szCs w:val="24"/>
          </w:rPr>
          <w:t>《国务院关于优化科研管理提升科研绩效若干措施的通知》</w:t>
        </w:r>
        <w:r w:rsidRPr="00960DEF">
          <w:rPr>
            <w:rFonts w:ascii="Arial" w:eastAsia="宋体" w:hAnsi="Arial" w:cs="Arial"/>
            <w:color w:val="333333"/>
            <w:kern w:val="0"/>
            <w:sz w:val="24"/>
            <w:szCs w:val="24"/>
          </w:rPr>
          <w:t>(</w:t>
        </w:r>
        <w:r w:rsidRPr="00960DEF">
          <w:rPr>
            <w:rFonts w:ascii="Arial" w:eastAsia="宋体" w:hAnsi="Arial" w:cs="Arial"/>
            <w:color w:val="333333"/>
            <w:kern w:val="0"/>
            <w:sz w:val="24"/>
            <w:szCs w:val="24"/>
          </w:rPr>
          <w:t>国发〔</w:t>
        </w:r>
        <w:r w:rsidRPr="00960DEF">
          <w:rPr>
            <w:rFonts w:ascii="Arial" w:eastAsia="宋体" w:hAnsi="Arial" w:cs="Arial"/>
            <w:color w:val="333333"/>
            <w:kern w:val="0"/>
            <w:sz w:val="24"/>
            <w:szCs w:val="24"/>
          </w:rPr>
          <w:t>2018</w:t>
        </w:r>
        <w:r w:rsidRPr="00960DEF">
          <w:rPr>
            <w:rFonts w:ascii="Arial" w:eastAsia="宋体" w:hAnsi="Arial" w:cs="Arial"/>
            <w:color w:val="333333"/>
            <w:kern w:val="0"/>
            <w:sz w:val="24"/>
            <w:szCs w:val="24"/>
          </w:rPr>
          <w:t>〕</w:t>
        </w:r>
        <w:r w:rsidRPr="00960DEF">
          <w:rPr>
            <w:rFonts w:ascii="Arial" w:eastAsia="宋体" w:hAnsi="Arial" w:cs="Arial"/>
            <w:color w:val="333333"/>
            <w:kern w:val="0"/>
            <w:sz w:val="24"/>
            <w:szCs w:val="24"/>
          </w:rPr>
          <w:t>25</w:t>
        </w:r>
        <w:r w:rsidRPr="00960DEF">
          <w:rPr>
            <w:rFonts w:ascii="Arial" w:eastAsia="宋体" w:hAnsi="Arial" w:cs="Arial"/>
            <w:color w:val="333333"/>
            <w:kern w:val="0"/>
            <w:sz w:val="24"/>
            <w:szCs w:val="24"/>
          </w:rPr>
          <w:t>号</w:t>
        </w:r>
        <w:r w:rsidRPr="00960DEF">
          <w:rPr>
            <w:rFonts w:ascii="Arial" w:eastAsia="宋体" w:hAnsi="Arial" w:cs="Arial"/>
            <w:color w:val="333333"/>
            <w:kern w:val="0"/>
            <w:sz w:val="24"/>
            <w:szCs w:val="24"/>
          </w:rPr>
          <w:t>)</w:t>
        </w:r>
      </w:hyperlink>
    </w:p>
    <w:p w:rsidR="00960DEF" w:rsidRPr="00960DEF" w:rsidRDefault="00960DEF" w:rsidP="00960DEF">
      <w:pPr>
        <w:widowControl/>
        <w:shd w:val="clear" w:color="auto" w:fill="FFFFFF"/>
        <w:jc w:val="left"/>
        <w:rPr>
          <w:rFonts w:ascii="Arial" w:eastAsia="宋体" w:hAnsi="Arial" w:cs="Arial"/>
          <w:color w:val="000000"/>
          <w:kern w:val="0"/>
          <w:sz w:val="24"/>
          <w:szCs w:val="24"/>
        </w:rPr>
      </w:pPr>
      <w:hyperlink r:id="rId6" w:history="1">
        <w:r w:rsidRPr="00960DEF">
          <w:rPr>
            <w:rFonts w:ascii="Arial" w:eastAsia="宋体" w:hAnsi="Arial" w:cs="Arial"/>
            <w:color w:val="333333"/>
            <w:kern w:val="0"/>
            <w:sz w:val="24"/>
            <w:szCs w:val="24"/>
          </w:rPr>
          <w:t xml:space="preserve">　　</w:t>
        </w:r>
        <w:r w:rsidRPr="00960DEF">
          <w:rPr>
            <w:rFonts w:ascii="Arial" w:eastAsia="宋体" w:hAnsi="Arial" w:cs="Arial"/>
            <w:color w:val="333333"/>
            <w:kern w:val="0"/>
            <w:sz w:val="24"/>
            <w:szCs w:val="24"/>
          </w:rPr>
          <w:t>2.</w:t>
        </w:r>
        <w:r w:rsidRPr="00960DEF">
          <w:rPr>
            <w:rFonts w:ascii="Arial" w:eastAsia="宋体" w:hAnsi="Arial" w:cs="Arial"/>
            <w:color w:val="333333"/>
            <w:kern w:val="0"/>
            <w:sz w:val="24"/>
            <w:szCs w:val="24"/>
          </w:rPr>
          <w:t>《国务院办公厅关于抓好赋予科研机构和人员更大自主权有关文件贯彻落实工作的通知》</w:t>
        </w:r>
        <w:r w:rsidRPr="00960DEF">
          <w:rPr>
            <w:rFonts w:ascii="Arial" w:eastAsia="宋体" w:hAnsi="Arial" w:cs="Arial"/>
            <w:color w:val="333333"/>
            <w:kern w:val="0"/>
            <w:sz w:val="24"/>
            <w:szCs w:val="24"/>
          </w:rPr>
          <w:t>(</w:t>
        </w:r>
        <w:r w:rsidRPr="00960DEF">
          <w:rPr>
            <w:rFonts w:ascii="Arial" w:eastAsia="宋体" w:hAnsi="Arial" w:cs="Arial"/>
            <w:color w:val="333333"/>
            <w:kern w:val="0"/>
            <w:sz w:val="24"/>
            <w:szCs w:val="24"/>
          </w:rPr>
          <w:t>国办发〔</w:t>
        </w:r>
        <w:r w:rsidRPr="00960DEF">
          <w:rPr>
            <w:rFonts w:ascii="Arial" w:eastAsia="宋体" w:hAnsi="Arial" w:cs="Arial"/>
            <w:color w:val="333333"/>
            <w:kern w:val="0"/>
            <w:sz w:val="24"/>
            <w:szCs w:val="24"/>
          </w:rPr>
          <w:t>2018</w:t>
        </w:r>
        <w:r w:rsidRPr="00960DEF">
          <w:rPr>
            <w:rFonts w:ascii="Arial" w:eastAsia="宋体" w:hAnsi="Arial" w:cs="Arial"/>
            <w:color w:val="333333"/>
            <w:kern w:val="0"/>
            <w:sz w:val="24"/>
            <w:szCs w:val="24"/>
          </w:rPr>
          <w:t>〕</w:t>
        </w:r>
        <w:r w:rsidRPr="00960DEF">
          <w:rPr>
            <w:rFonts w:ascii="Arial" w:eastAsia="宋体" w:hAnsi="Arial" w:cs="Arial"/>
            <w:color w:val="333333"/>
            <w:kern w:val="0"/>
            <w:sz w:val="24"/>
            <w:szCs w:val="24"/>
          </w:rPr>
          <w:t>127</w:t>
        </w:r>
        <w:r w:rsidRPr="00960DEF">
          <w:rPr>
            <w:rFonts w:ascii="Arial" w:eastAsia="宋体" w:hAnsi="Arial" w:cs="Arial"/>
            <w:color w:val="333333"/>
            <w:kern w:val="0"/>
            <w:sz w:val="24"/>
            <w:szCs w:val="24"/>
          </w:rPr>
          <w:t>号</w:t>
        </w:r>
        <w:r w:rsidRPr="00960DEF">
          <w:rPr>
            <w:rFonts w:ascii="Arial" w:eastAsia="宋体" w:hAnsi="Arial" w:cs="Arial"/>
            <w:color w:val="333333"/>
            <w:kern w:val="0"/>
            <w:sz w:val="24"/>
            <w:szCs w:val="24"/>
          </w:rPr>
          <w:t>)</w:t>
        </w:r>
      </w:hyperlink>
    </w:p>
    <w:p w:rsidR="00960DEF" w:rsidRPr="00960DEF" w:rsidRDefault="00960DEF" w:rsidP="00960DEF">
      <w:pPr>
        <w:widowControl/>
        <w:shd w:val="clear" w:color="auto" w:fill="FFFFFF"/>
        <w:jc w:val="left"/>
        <w:rPr>
          <w:rFonts w:ascii="Arial" w:eastAsia="宋体" w:hAnsi="Arial" w:cs="Arial"/>
          <w:color w:val="000000"/>
          <w:kern w:val="0"/>
          <w:sz w:val="24"/>
          <w:szCs w:val="24"/>
        </w:rPr>
      </w:pPr>
      <w:hyperlink r:id="rId7" w:history="1">
        <w:r w:rsidRPr="00960DEF">
          <w:rPr>
            <w:rFonts w:ascii="Arial" w:eastAsia="宋体" w:hAnsi="Arial" w:cs="Arial"/>
            <w:color w:val="333333"/>
            <w:kern w:val="0"/>
            <w:sz w:val="24"/>
            <w:szCs w:val="24"/>
          </w:rPr>
          <w:t xml:space="preserve">　　</w:t>
        </w:r>
        <w:r w:rsidRPr="00960DEF">
          <w:rPr>
            <w:rFonts w:ascii="Arial" w:eastAsia="宋体" w:hAnsi="Arial" w:cs="Arial"/>
            <w:color w:val="333333"/>
            <w:kern w:val="0"/>
            <w:sz w:val="24"/>
            <w:szCs w:val="24"/>
          </w:rPr>
          <w:t>3.</w:t>
        </w:r>
        <w:r w:rsidRPr="00960DEF">
          <w:rPr>
            <w:rFonts w:ascii="Arial" w:eastAsia="宋体" w:hAnsi="Arial" w:cs="Arial"/>
            <w:color w:val="333333"/>
            <w:kern w:val="0"/>
            <w:sz w:val="24"/>
            <w:szCs w:val="24"/>
          </w:rPr>
          <w:t>中共海南省委办公厅　海南省人民政府办公厅印发《关于进一步完善海南省财政科研项目资金管理等政策的实施意见》的通知</w:t>
        </w:r>
        <w:r w:rsidRPr="00960DEF">
          <w:rPr>
            <w:rFonts w:ascii="Arial" w:eastAsia="宋体" w:hAnsi="Arial" w:cs="Arial"/>
            <w:color w:val="333333"/>
            <w:kern w:val="0"/>
            <w:sz w:val="24"/>
            <w:szCs w:val="24"/>
          </w:rPr>
          <w:t>(</w:t>
        </w:r>
        <w:proofErr w:type="gramStart"/>
        <w:r w:rsidRPr="00960DEF">
          <w:rPr>
            <w:rFonts w:ascii="Arial" w:eastAsia="宋体" w:hAnsi="Arial" w:cs="Arial"/>
            <w:color w:val="333333"/>
            <w:kern w:val="0"/>
            <w:sz w:val="24"/>
            <w:szCs w:val="24"/>
          </w:rPr>
          <w:t>琼办发</w:t>
        </w:r>
        <w:proofErr w:type="gramEnd"/>
        <w:r w:rsidRPr="00960DEF">
          <w:rPr>
            <w:rFonts w:ascii="Arial" w:eastAsia="宋体" w:hAnsi="Arial" w:cs="Arial"/>
            <w:color w:val="333333"/>
            <w:kern w:val="0"/>
            <w:sz w:val="24"/>
            <w:szCs w:val="24"/>
          </w:rPr>
          <w:t>〔</w:t>
        </w:r>
        <w:r w:rsidRPr="00960DEF">
          <w:rPr>
            <w:rFonts w:ascii="Arial" w:eastAsia="宋体" w:hAnsi="Arial" w:cs="Arial"/>
            <w:color w:val="333333"/>
            <w:kern w:val="0"/>
            <w:sz w:val="24"/>
            <w:szCs w:val="24"/>
          </w:rPr>
          <w:t>2017</w:t>
        </w:r>
        <w:r w:rsidRPr="00960DEF">
          <w:rPr>
            <w:rFonts w:ascii="Arial" w:eastAsia="宋体" w:hAnsi="Arial" w:cs="Arial"/>
            <w:color w:val="333333"/>
            <w:kern w:val="0"/>
            <w:sz w:val="24"/>
            <w:szCs w:val="24"/>
          </w:rPr>
          <w:t>〕</w:t>
        </w:r>
        <w:r w:rsidRPr="00960DEF">
          <w:rPr>
            <w:rFonts w:ascii="Arial" w:eastAsia="宋体" w:hAnsi="Arial" w:cs="Arial"/>
            <w:color w:val="333333"/>
            <w:kern w:val="0"/>
            <w:sz w:val="24"/>
            <w:szCs w:val="24"/>
          </w:rPr>
          <w:t>16</w:t>
        </w:r>
        <w:r w:rsidRPr="00960DEF">
          <w:rPr>
            <w:rFonts w:ascii="Arial" w:eastAsia="宋体" w:hAnsi="Arial" w:cs="Arial"/>
            <w:color w:val="333333"/>
            <w:kern w:val="0"/>
            <w:sz w:val="24"/>
            <w:szCs w:val="24"/>
          </w:rPr>
          <w:t>号</w:t>
        </w:r>
        <w:r w:rsidRPr="00960DEF">
          <w:rPr>
            <w:rFonts w:ascii="Arial" w:eastAsia="宋体" w:hAnsi="Arial" w:cs="Arial"/>
            <w:color w:val="333333"/>
            <w:kern w:val="0"/>
            <w:sz w:val="24"/>
            <w:szCs w:val="24"/>
          </w:rPr>
          <w:t>)</w:t>
        </w:r>
      </w:hyperlink>
    </w:p>
    <w:p w:rsidR="00ED5345" w:rsidRPr="00960DEF" w:rsidRDefault="00ED5345"/>
    <w:sectPr w:rsidR="00ED5345" w:rsidRPr="00960D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DEF"/>
    <w:rsid w:val="0000145B"/>
    <w:rsid w:val="0006432A"/>
    <w:rsid w:val="000976C6"/>
    <w:rsid w:val="000A059F"/>
    <w:rsid w:val="000A1CF5"/>
    <w:rsid w:val="000D0553"/>
    <w:rsid w:val="000D4699"/>
    <w:rsid w:val="000E2809"/>
    <w:rsid w:val="00131549"/>
    <w:rsid w:val="001E2384"/>
    <w:rsid w:val="00235A1D"/>
    <w:rsid w:val="00304385"/>
    <w:rsid w:val="00360C4A"/>
    <w:rsid w:val="003D6A54"/>
    <w:rsid w:val="0043088E"/>
    <w:rsid w:val="00465D47"/>
    <w:rsid w:val="00486128"/>
    <w:rsid w:val="004C4BCE"/>
    <w:rsid w:val="004C623E"/>
    <w:rsid w:val="004D3DF7"/>
    <w:rsid w:val="00550E5D"/>
    <w:rsid w:val="00572EDA"/>
    <w:rsid w:val="005730F7"/>
    <w:rsid w:val="005973EA"/>
    <w:rsid w:val="005A0C82"/>
    <w:rsid w:val="005C7E3D"/>
    <w:rsid w:val="00610FEB"/>
    <w:rsid w:val="0064031F"/>
    <w:rsid w:val="006B5D8B"/>
    <w:rsid w:val="00787915"/>
    <w:rsid w:val="007A3544"/>
    <w:rsid w:val="007F4D20"/>
    <w:rsid w:val="0082701D"/>
    <w:rsid w:val="00830614"/>
    <w:rsid w:val="008835AE"/>
    <w:rsid w:val="00893BC7"/>
    <w:rsid w:val="008B7641"/>
    <w:rsid w:val="008E4AEE"/>
    <w:rsid w:val="008F4A84"/>
    <w:rsid w:val="00920EAB"/>
    <w:rsid w:val="00960DEF"/>
    <w:rsid w:val="009625FA"/>
    <w:rsid w:val="00986029"/>
    <w:rsid w:val="009A4B22"/>
    <w:rsid w:val="009E59CF"/>
    <w:rsid w:val="00A15202"/>
    <w:rsid w:val="00A734A4"/>
    <w:rsid w:val="00B069DE"/>
    <w:rsid w:val="00B275A2"/>
    <w:rsid w:val="00B62DCA"/>
    <w:rsid w:val="00BA62E4"/>
    <w:rsid w:val="00BF4908"/>
    <w:rsid w:val="00C52DFB"/>
    <w:rsid w:val="00C64FBF"/>
    <w:rsid w:val="00D23F3F"/>
    <w:rsid w:val="00DE327A"/>
    <w:rsid w:val="00E349F5"/>
    <w:rsid w:val="00E81E7E"/>
    <w:rsid w:val="00EB1C7B"/>
    <w:rsid w:val="00EB7B03"/>
    <w:rsid w:val="00ED30BD"/>
    <w:rsid w:val="00ED5345"/>
    <w:rsid w:val="00ED64EC"/>
    <w:rsid w:val="00F35FA0"/>
    <w:rsid w:val="00F52A00"/>
    <w:rsid w:val="00F53A7F"/>
    <w:rsid w:val="00F54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60D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60D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28916">
      <w:bodyDiv w:val="1"/>
      <w:marLeft w:val="0"/>
      <w:marRight w:val="0"/>
      <w:marTop w:val="0"/>
      <w:marBottom w:val="0"/>
      <w:divBdr>
        <w:top w:val="none" w:sz="0" w:space="0" w:color="auto"/>
        <w:left w:val="none" w:sz="0" w:space="0" w:color="auto"/>
        <w:bottom w:val="none" w:sz="0" w:space="0" w:color="auto"/>
        <w:right w:val="none" w:sz="0" w:space="0" w:color="auto"/>
      </w:divBdr>
      <w:divsChild>
        <w:div w:id="769856559">
          <w:marLeft w:val="0"/>
          <w:marRight w:val="0"/>
          <w:marTop w:val="0"/>
          <w:marBottom w:val="0"/>
          <w:divBdr>
            <w:top w:val="single" w:sz="6" w:space="0" w:color="E5E5E5"/>
            <w:left w:val="single" w:sz="6" w:space="0" w:color="E5E5E5"/>
            <w:bottom w:val="single" w:sz="6" w:space="0" w:color="E5E5E5"/>
            <w:right w:val="single" w:sz="6" w:space="0" w:color="E5E5E5"/>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st.hainan.gov.cn/xxgk/kjglhxmjf/201902/t20190228_2384418.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st.hainan.gov.cn/xxgk/kjglhxmjf/201902/t20190228_2384418.html" TargetMode="External"/><Relationship Id="rId5" Type="http://schemas.openxmlformats.org/officeDocument/2006/relationships/hyperlink" Target="http://dost.hainan.gov.cn/xxgk/kjglhxmjf/201902/t20190228_2384418.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荣凤云</dc:creator>
  <cp:lastModifiedBy>荣凤云</cp:lastModifiedBy>
  <cp:revision>1</cp:revision>
  <dcterms:created xsi:type="dcterms:W3CDTF">2019-04-29T08:50:00Z</dcterms:created>
  <dcterms:modified xsi:type="dcterms:W3CDTF">2019-04-29T08:54:00Z</dcterms:modified>
</cp:coreProperties>
</file>