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4FE" w:rsidRDefault="005954C8">
      <w:pPr>
        <w:jc w:val="center"/>
        <w:rPr>
          <w:rFonts w:ascii="华文中宋" w:eastAsia="华文中宋" w:hAnsi="华文中宋"/>
          <w:color w:val="000000" w:themeColor="text1"/>
          <w:sz w:val="72"/>
          <w:szCs w:val="72"/>
        </w:rPr>
      </w:pPr>
      <w:r>
        <w:rPr>
          <w:rFonts w:ascii="华文中宋" w:eastAsia="华文中宋" w:hAnsi="华文中宋" w:hint="eastAsia"/>
          <w:color w:val="000000" w:themeColor="text1"/>
          <w:sz w:val="72"/>
          <w:szCs w:val="72"/>
        </w:rPr>
        <w:t>中国热带农业科学院</w:t>
      </w:r>
    </w:p>
    <w:p w:rsidR="001D54FE" w:rsidRDefault="005954C8">
      <w:pPr>
        <w:jc w:val="center"/>
        <w:rPr>
          <w:rFonts w:ascii="华文中宋" w:eastAsia="华文中宋" w:hAnsi="华文中宋"/>
          <w:color w:val="000000" w:themeColor="text1"/>
          <w:sz w:val="72"/>
          <w:szCs w:val="72"/>
        </w:rPr>
      </w:pPr>
      <w:r>
        <w:rPr>
          <w:rFonts w:ascii="华文中宋" w:eastAsia="华文中宋" w:hAnsi="华文中宋" w:hint="eastAsia"/>
          <w:color w:val="000000" w:themeColor="text1"/>
          <w:sz w:val="72"/>
          <w:szCs w:val="72"/>
        </w:rPr>
        <w:t>橡胶研究所</w:t>
      </w:r>
    </w:p>
    <w:p w:rsidR="001D54FE" w:rsidRDefault="001D54FE">
      <w:pPr>
        <w:jc w:val="center"/>
        <w:rPr>
          <w:rFonts w:ascii="华文中宋" w:eastAsia="华文中宋" w:hAnsi="华文中宋"/>
          <w:color w:val="000000" w:themeColor="text1"/>
          <w:sz w:val="72"/>
          <w:szCs w:val="72"/>
        </w:rPr>
      </w:pPr>
    </w:p>
    <w:p w:rsidR="001D54FE" w:rsidRDefault="005954C8">
      <w:pPr>
        <w:jc w:val="center"/>
        <w:rPr>
          <w:rFonts w:ascii="华文行楷" w:eastAsia="华文行楷"/>
          <w:color w:val="000000" w:themeColor="text1"/>
          <w:sz w:val="116"/>
          <w:szCs w:val="116"/>
        </w:rPr>
      </w:pPr>
      <w:r>
        <w:rPr>
          <w:rFonts w:ascii="华文行楷" w:eastAsia="华文行楷" w:hint="eastAsia"/>
          <w:color w:val="000000" w:themeColor="text1"/>
          <w:sz w:val="116"/>
          <w:szCs w:val="116"/>
        </w:rPr>
        <w:t>招标文件</w:t>
      </w:r>
    </w:p>
    <w:p w:rsidR="001D54FE" w:rsidRDefault="001D54FE">
      <w:pPr>
        <w:rPr>
          <w:color w:val="000000" w:themeColor="text1"/>
          <w:sz w:val="32"/>
          <w:szCs w:val="32"/>
        </w:rPr>
      </w:pPr>
    </w:p>
    <w:p w:rsidR="001D54FE" w:rsidRDefault="001D54FE">
      <w:pPr>
        <w:rPr>
          <w:color w:val="000000" w:themeColor="text1"/>
          <w:sz w:val="32"/>
          <w:szCs w:val="32"/>
        </w:rPr>
      </w:pPr>
    </w:p>
    <w:p w:rsidR="001D54FE" w:rsidRDefault="001D54FE">
      <w:pPr>
        <w:rPr>
          <w:color w:val="000000" w:themeColor="text1"/>
          <w:sz w:val="32"/>
          <w:szCs w:val="32"/>
        </w:rPr>
      </w:pPr>
    </w:p>
    <w:p w:rsidR="001D54FE" w:rsidRDefault="001D54FE">
      <w:pPr>
        <w:rPr>
          <w:color w:val="000000" w:themeColor="text1"/>
          <w:sz w:val="32"/>
          <w:szCs w:val="32"/>
        </w:rPr>
      </w:pPr>
    </w:p>
    <w:p w:rsidR="001D54FE" w:rsidRDefault="005954C8">
      <w:pPr>
        <w:spacing w:line="480" w:lineRule="auto"/>
        <w:ind w:left="1560" w:hangingChars="520" w:hanging="1560"/>
        <w:rPr>
          <w:rFonts w:ascii="黑体" w:eastAsia="黑体"/>
          <w:color w:val="000000" w:themeColor="text1"/>
          <w:sz w:val="30"/>
          <w:szCs w:val="30"/>
        </w:rPr>
      </w:pPr>
      <w:r>
        <w:rPr>
          <w:rFonts w:ascii="黑体" w:eastAsia="黑体" w:hint="eastAsia"/>
          <w:color w:val="000000" w:themeColor="text1"/>
          <w:sz w:val="30"/>
          <w:szCs w:val="30"/>
        </w:rPr>
        <w:t>项目名称：中国热带农业科学院橡胶研究所国家橡胶种质资源圃改扩建仪器设备采购项目(第一批)</w:t>
      </w:r>
    </w:p>
    <w:p w:rsidR="001D54FE" w:rsidRDefault="005954C8">
      <w:pPr>
        <w:spacing w:line="480" w:lineRule="auto"/>
        <w:rPr>
          <w:rFonts w:ascii="黑体" w:eastAsia="黑体"/>
          <w:color w:val="000000" w:themeColor="text1"/>
          <w:sz w:val="30"/>
          <w:szCs w:val="30"/>
        </w:rPr>
      </w:pPr>
      <w:r>
        <w:rPr>
          <w:rFonts w:ascii="黑体" w:eastAsia="黑体" w:hint="eastAsia"/>
          <w:color w:val="000000" w:themeColor="text1"/>
          <w:sz w:val="30"/>
          <w:szCs w:val="30"/>
        </w:rPr>
        <w:t>项目编号：</w:t>
      </w:r>
      <w:r>
        <w:rPr>
          <w:rFonts w:ascii="黑体" w:eastAsia="黑体"/>
          <w:color w:val="000000" w:themeColor="text1"/>
          <w:sz w:val="30"/>
          <w:szCs w:val="30"/>
        </w:rPr>
        <w:t>GZCQC2102HG10037</w:t>
      </w:r>
    </w:p>
    <w:p w:rsidR="001D54FE" w:rsidRDefault="005954C8">
      <w:pPr>
        <w:spacing w:line="480" w:lineRule="auto"/>
        <w:rPr>
          <w:rFonts w:ascii="黑体" w:eastAsia="黑体"/>
          <w:color w:val="000000" w:themeColor="text1"/>
          <w:sz w:val="30"/>
          <w:szCs w:val="30"/>
        </w:rPr>
      </w:pPr>
      <w:r>
        <w:rPr>
          <w:rFonts w:ascii="黑体" w:eastAsia="黑体" w:hint="eastAsia"/>
          <w:color w:val="000000" w:themeColor="text1"/>
          <w:sz w:val="30"/>
          <w:szCs w:val="30"/>
        </w:rPr>
        <w:t>采购人：中国热带农业科学院橡胶研究所</w:t>
      </w:r>
    </w:p>
    <w:p w:rsidR="001D54FE" w:rsidRDefault="001D54FE">
      <w:pPr>
        <w:spacing w:line="480" w:lineRule="auto"/>
        <w:rPr>
          <w:rFonts w:ascii="黑体" w:eastAsia="黑体"/>
          <w:color w:val="000000" w:themeColor="text1"/>
          <w:sz w:val="30"/>
          <w:szCs w:val="30"/>
        </w:rPr>
      </w:pPr>
    </w:p>
    <w:p w:rsidR="001D54FE" w:rsidRDefault="001D54FE">
      <w:pPr>
        <w:spacing w:line="480" w:lineRule="auto"/>
        <w:rPr>
          <w:rFonts w:ascii="黑体" w:eastAsia="黑体"/>
          <w:color w:val="000000" w:themeColor="text1"/>
          <w:sz w:val="30"/>
          <w:szCs w:val="30"/>
        </w:rPr>
      </w:pPr>
    </w:p>
    <w:p w:rsidR="001D54FE" w:rsidRDefault="001D54FE">
      <w:pPr>
        <w:spacing w:line="480" w:lineRule="auto"/>
        <w:rPr>
          <w:rFonts w:ascii="黑体" w:eastAsia="黑体"/>
          <w:color w:val="000000" w:themeColor="text1"/>
          <w:sz w:val="30"/>
          <w:szCs w:val="30"/>
        </w:rPr>
      </w:pPr>
    </w:p>
    <w:p w:rsidR="001D54FE" w:rsidRDefault="005954C8">
      <w:pPr>
        <w:spacing w:line="480" w:lineRule="auto"/>
        <w:jc w:val="center"/>
        <w:rPr>
          <w:rFonts w:ascii="黑体" w:eastAsia="黑体"/>
          <w:color w:val="000000" w:themeColor="text1"/>
          <w:sz w:val="32"/>
          <w:szCs w:val="32"/>
        </w:rPr>
      </w:pPr>
      <w:r>
        <w:rPr>
          <w:rFonts w:ascii="黑体" w:eastAsia="黑体" w:hint="eastAsia"/>
          <w:color w:val="000000" w:themeColor="text1"/>
          <w:sz w:val="32"/>
          <w:szCs w:val="32"/>
        </w:rPr>
        <w:t>广州程启招标代理有限公司编制</w:t>
      </w:r>
    </w:p>
    <w:p w:rsidR="001D54FE" w:rsidRDefault="005954C8">
      <w:pPr>
        <w:spacing w:line="480" w:lineRule="auto"/>
        <w:jc w:val="center"/>
        <w:rPr>
          <w:color w:val="000000" w:themeColor="text1"/>
          <w:sz w:val="32"/>
          <w:szCs w:val="32"/>
        </w:rPr>
      </w:pPr>
      <w:r>
        <w:rPr>
          <w:rFonts w:ascii="黑体" w:eastAsia="黑体"/>
          <w:color w:val="000000" w:themeColor="text1"/>
          <w:sz w:val="32"/>
          <w:szCs w:val="32"/>
        </w:rPr>
        <w:t>202</w:t>
      </w:r>
      <w:r>
        <w:rPr>
          <w:rFonts w:ascii="黑体" w:eastAsia="黑体" w:hint="eastAsia"/>
          <w:color w:val="000000" w:themeColor="text1"/>
          <w:sz w:val="32"/>
          <w:szCs w:val="32"/>
        </w:rPr>
        <w:t>1年11月</w:t>
      </w:r>
    </w:p>
    <w:p w:rsidR="001D54FE" w:rsidRDefault="001D54FE">
      <w:pPr>
        <w:rPr>
          <w:b/>
          <w:color w:val="000000" w:themeColor="text1"/>
          <w:sz w:val="32"/>
          <w:szCs w:val="32"/>
        </w:rPr>
        <w:sectPr w:rsidR="001D54FE">
          <w:headerReference w:type="even" r:id="rId9"/>
          <w:footerReference w:type="even" r:id="rId10"/>
          <w:pgSz w:w="11906" w:h="16838"/>
          <w:pgMar w:top="1474" w:right="1474" w:bottom="1474" w:left="1474" w:header="907" w:footer="1021" w:gutter="0"/>
          <w:pgNumType w:start="0"/>
          <w:cols w:space="720"/>
          <w:titlePg/>
          <w:docGrid w:linePitch="312"/>
        </w:sectPr>
      </w:pPr>
    </w:p>
    <w:p w:rsidR="001D54FE" w:rsidRDefault="005954C8">
      <w:pPr>
        <w:pStyle w:val="21"/>
        <w:spacing w:line="360" w:lineRule="auto"/>
        <w:ind w:firstLine="422"/>
        <w:jc w:val="center"/>
        <w:rPr>
          <w:rFonts w:asciiTheme="minorEastAsia" w:eastAsiaTheme="minorEastAsia" w:hAnsiTheme="minorEastAsia"/>
          <w:noProof/>
          <w:color w:val="000000" w:themeColor="text1"/>
        </w:rPr>
      </w:pPr>
      <w:r>
        <w:rPr>
          <w:rFonts w:ascii="宋体" w:eastAsia="宋体" w:hAnsi="宋体" w:cs="宋体" w:hint="eastAsia"/>
          <w:b/>
          <w:color w:val="000000" w:themeColor="text1"/>
          <w:sz w:val="28"/>
          <w:szCs w:val="28"/>
        </w:rPr>
        <w:lastRenderedPageBreak/>
        <w:t>目  录</w:t>
      </w:r>
      <w:r w:rsidR="00893EBB">
        <w:rPr>
          <w:rFonts w:asciiTheme="minorEastAsia" w:eastAsiaTheme="minorEastAsia" w:hAnsiTheme="minorEastAsia"/>
          <w:color w:val="000000" w:themeColor="text1"/>
        </w:rPr>
        <w:fldChar w:fldCharType="begin"/>
      </w:r>
      <w:r>
        <w:rPr>
          <w:rFonts w:asciiTheme="minorEastAsia" w:eastAsiaTheme="minorEastAsia" w:hAnsiTheme="minorEastAsia"/>
          <w:color w:val="000000" w:themeColor="text1"/>
        </w:rPr>
        <w:instrText xml:space="preserve"> TOC \o "1-2" \h \z \u </w:instrText>
      </w:r>
      <w:r w:rsidR="00893EBB">
        <w:rPr>
          <w:rFonts w:asciiTheme="minorEastAsia" w:eastAsiaTheme="minorEastAsia" w:hAnsiTheme="minorEastAsia"/>
          <w:color w:val="000000" w:themeColor="text1"/>
        </w:rPr>
        <w:fldChar w:fldCharType="end"/>
      </w:r>
      <w:r w:rsidR="00893EBB" w:rsidRPr="00893EBB">
        <w:rPr>
          <w:rFonts w:asciiTheme="minorEastAsia" w:eastAsiaTheme="minorEastAsia" w:hAnsiTheme="minorEastAsia"/>
          <w:color w:val="000000" w:themeColor="text1"/>
        </w:rPr>
        <w:fldChar w:fldCharType="begin"/>
      </w:r>
      <w:r>
        <w:rPr>
          <w:rFonts w:asciiTheme="minorEastAsia" w:eastAsiaTheme="minorEastAsia" w:hAnsiTheme="minorEastAsia"/>
          <w:color w:val="000000" w:themeColor="text1"/>
        </w:rPr>
        <w:instrText xml:space="preserve"> TOC \o "1-2" \h \z \u </w:instrText>
      </w:r>
      <w:r w:rsidR="00893EBB" w:rsidRPr="00893EBB">
        <w:rPr>
          <w:rFonts w:asciiTheme="minorEastAsia" w:eastAsiaTheme="minorEastAsia" w:hAnsiTheme="minorEastAsia"/>
          <w:color w:val="000000" w:themeColor="text1"/>
        </w:rPr>
        <w:fldChar w:fldCharType="separate"/>
      </w:r>
    </w:p>
    <w:p w:rsidR="001D54FE" w:rsidRDefault="00893EBB">
      <w:pPr>
        <w:pStyle w:val="10"/>
        <w:spacing w:before="120" w:after="120"/>
        <w:rPr>
          <w:rFonts w:asciiTheme="minorEastAsia" w:eastAsiaTheme="minorEastAsia" w:hAnsiTheme="minorEastAsia" w:cstheme="minorBidi"/>
          <w:b w:val="0"/>
          <w:bCs w:val="0"/>
          <w:caps w:val="0"/>
          <w:noProof/>
          <w:color w:val="000000" w:themeColor="text1"/>
          <w:sz w:val="24"/>
          <w:szCs w:val="24"/>
        </w:rPr>
      </w:pPr>
      <w:hyperlink w:anchor="_Toc71218135" w:history="1">
        <w:r w:rsidR="005954C8">
          <w:rPr>
            <w:rStyle w:val="aff2"/>
            <w:rFonts w:asciiTheme="minorEastAsia" w:eastAsiaTheme="minorEastAsia" w:hAnsiTheme="minorEastAsia" w:hint="eastAsia"/>
            <w:noProof/>
            <w:color w:val="000000" w:themeColor="text1"/>
            <w:sz w:val="24"/>
            <w:szCs w:val="24"/>
          </w:rPr>
          <w:t>第一章投标邀请函</w:t>
        </w:r>
        <w:r w:rsidR="005954C8">
          <w:rPr>
            <w:rFonts w:asciiTheme="minorEastAsia" w:eastAsiaTheme="minorEastAsia" w:hAnsiTheme="minorEastAsia"/>
            <w:noProof/>
            <w:color w:val="000000" w:themeColor="text1"/>
            <w:sz w:val="24"/>
            <w:szCs w:val="24"/>
          </w:rPr>
          <w:tab/>
        </w:r>
        <w:r>
          <w:rPr>
            <w:rFonts w:asciiTheme="minorEastAsia" w:eastAsiaTheme="minorEastAsia" w:hAnsiTheme="minorEastAsia"/>
            <w:noProof/>
            <w:color w:val="000000" w:themeColor="text1"/>
            <w:sz w:val="24"/>
            <w:szCs w:val="24"/>
          </w:rPr>
          <w:fldChar w:fldCharType="begin"/>
        </w:r>
        <w:r w:rsidR="005954C8">
          <w:rPr>
            <w:rFonts w:asciiTheme="minorEastAsia" w:eastAsiaTheme="minorEastAsia" w:hAnsiTheme="minorEastAsia"/>
            <w:noProof/>
            <w:color w:val="000000" w:themeColor="text1"/>
            <w:sz w:val="24"/>
            <w:szCs w:val="24"/>
          </w:rPr>
          <w:instrText xml:space="preserve"> PAGEREF _Toc71218135 \h </w:instrText>
        </w:r>
        <w:r>
          <w:rPr>
            <w:rFonts w:asciiTheme="minorEastAsia" w:eastAsiaTheme="minorEastAsia" w:hAnsiTheme="minorEastAsia"/>
            <w:noProof/>
            <w:color w:val="000000" w:themeColor="text1"/>
            <w:sz w:val="24"/>
            <w:szCs w:val="24"/>
          </w:rPr>
        </w:r>
        <w:r>
          <w:rPr>
            <w:rFonts w:asciiTheme="minorEastAsia" w:eastAsiaTheme="minorEastAsia" w:hAnsiTheme="minorEastAsia"/>
            <w:noProof/>
            <w:color w:val="000000" w:themeColor="text1"/>
            <w:sz w:val="24"/>
            <w:szCs w:val="24"/>
          </w:rPr>
          <w:fldChar w:fldCharType="separate"/>
        </w:r>
        <w:r w:rsidR="00FC5114">
          <w:rPr>
            <w:rFonts w:asciiTheme="minorEastAsia" w:eastAsiaTheme="minorEastAsia" w:hAnsiTheme="minorEastAsia"/>
            <w:noProof/>
            <w:color w:val="000000" w:themeColor="text1"/>
            <w:sz w:val="24"/>
            <w:szCs w:val="24"/>
          </w:rPr>
          <w:t>1</w:t>
        </w:r>
        <w:r>
          <w:rPr>
            <w:rFonts w:asciiTheme="minorEastAsia" w:eastAsiaTheme="minorEastAsia" w:hAnsiTheme="minorEastAsia"/>
            <w:noProof/>
            <w:color w:val="000000" w:themeColor="text1"/>
            <w:sz w:val="24"/>
            <w:szCs w:val="24"/>
          </w:rPr>
          <w:fldChar w:fldCharType="end"/>
        </w:r>
      </w:hyperlink>
    </w:p>
    <w:p w:rsidR="001D54FE" w:rsidRDefault="00893EBB">
      <w:pPr>
        <w:pStyle w:val="10"/>
        <w:spacing w:before="120" w:after="120"/>
        <w:rPr>
          <w:rFonts w:asciiTheme="minorEastAsia" w:eastAsiaTheme="minorEastAsia" w:hAnsiTheme="minorEastAsia" w:cstheme="minorBidi"/>
          <w:b w:val="0"/>
          <w:bCs w:val="0"/>
          <w:caps w:val="0"/>
          <w:noProof/>
          <w:color w:val="000000" w:themeColor="text1"/>
          <w:sz w:val="24"/>
          <w:szCs w:val="24"/>
        </w:rPr>
      </w:pPr>
      <w:hyperlink w:anchor="_Toc71218136" w:history="1">
        <w:r w:rsidR="005954C8">
          <w:rPr>
            <w:rStyle w:val="aff2"/>
            <w:rFonts w:asciiTheme="minorEastAsia" w:eastAsiaTheme="minorEastAsia" w:hAnsiTheme="minorEastAsia" w:hint="eastAsia"/>
            <w:noProof/>
            <w:color w:val="000000" w:themeColor="text1"/>
            <w:sz w:val="24"/>
            <w:szCs w:val="24"/>
          </w:rPr>
          <w:t>第二章投标人须知</w:t>
        </w:r>
        <w:r w:rsidR="005954C8">
          <w:rPr>
            <w:rFonts w:asciiTheme="minorEastAsia" w:eastAsiaTheme="minorEastAsia" w:hAnsiTheme="minorEastAsia"/>
            <w:noProof/>
            <w:color w:val="000000" w:themeColor="text1"/>
            <w:sz w:val="24"/>
            <w:szCs w:val="24"/>
          </w:rPr>
          <w:tab/>
        </w:r>
        <w:r>
          <w:rPr>
            <w:rFonts w:asciiTheme="minorEastAsia" w:eastAsiaTheme="minorEastAsia" w:hAnsiTheme="minorEastAsia"/>
            <w:noProof/>
            <w:color w:val="000000" w:themeColor="text1"/>
            <w:sz w:val="24"/>
            <w:szCs w:val="24"/>
          </w:rPr>
          <w:fldChar w:fldCharType="begin"/>
        </w:r>
        <w:r w:rsidR="005954C8">
          <w:rPr>
            <w:rFonts w:asciiTheme="minorEastAsia" w:eastAsiaTheme="minorEastAsia" w:hAnsiTheme="minorEastAsia"/>
            <w:noProof/>
            <w:color w:val="000000" w:themeColor="text1"/>
            <w:sz w:val="24"/>
            <w:szCs w:val="24"/>
          </w:rPr>
          <w:instrText xml:space="preserve"> PAGEREF _Toc71218136 \h </w:instrText>
        </w:r>
        <w:r>
          <w:rPr>
            <w:rFonts w:asciiTheme="minorEastAsia" w:eastAsiaTheme="minorEastAsia" w:hAnsiTheme="minorEastAsia"/>
            <w:noProof/>
            <w:color w:val="000000" w:themeColor="text1"/>
            <w:sz w:val="24"/>
            <w:szCs w:val="24"/>
          </w:rPr>
        </w:r>
        <w:r>
          <w:rPr>
            <w:rFonts w:asciiTheme="minorEastAsia" w:eastAsiaTheme="minorEastAsia" w:hAnsiTheme="minorEastAsia"/>
            <w:noProof/>
            <w:color w:val="000000" w:themeColor="text1"/>
            <w:sz w:val="24"/>
            <w:szCs w:val="24"/>
          </w:rPr>
          <w:fldChar w:fldCharType="separate"/>
        </w:r>
        <w:r w:rsidR="00FC5114">
          <w:rPr>
            <w:rFonts w:asciiTheme="minorEastAsia" w:eastAsiaTheme="minorEastAsia" w:hAnsiTheme="minorEastAsia"/>
            <w:noProof/>
            <w:color w:val="000000" w:themeColor="text1"/>
            <w:sz w:val="24"/>
            <w:szCs w:val="24"/>
          </w:rPr>
          <w:t>6</w:t>
        </w:r>
        <w:r>
          <w:rPr>
            <w:rFonts w:asciiTheme="minorEastAsia" w:eastAsiaTheme="minorEastAsia" w:hAnsiTheme="minorEastAsia"/>
            <w:noProof/>
            <w:color w:val="000000" w:themeColor="text1"/>
            <w:sz w:val="24"/>
            <w:szCs w:val="24"/>
          </w:rPr>
          <w:fldChar w:fldCharType="end"/>
        </w:r>
      </w:hyperlink>
    </w:p>
    <w:p w:rsidR="001D54FE" w:rsidRDefault="00893EBB">
      <w:pPr>
        <w:pStyle w:val="21"/>
        <w:spacing w:line="360" w:lineRule="auto"/>
        <w:rPr>
          <w:rFonts w:asciiTheme="minorEastAsia" w:eastAsiaTheme="minorEastAsia" w:hAnsiTheme="minorEastAsia" w:cstheme="minorBidi"/>
          <w:smallCaps w:val="0"/>
          <w:noProof/>
          <w:color w:val="000000" w:themeColor="text1"/>
          <w:kern w:val="2"/>
        </w:rPr>
      </w:pPr>
      <w:hyperlink w:anchor="_Toc71218137" w:history="1">
        <w:r w:rsidR="005954C8">
          <w:rPr>
            <w:rStyle w:val="aff2"/>
            <w:rFonts w:asciiTheme="minorEastAsia" w:eastAsiaTheme="minorEastAsia" w:hAnsiTheme="minorEastAsia" w:hint="eastAsia"/>
            <w:noProof/>
            <w:color w:val="000000" w:themeColor="text1"/>
          </w:rPr>
          <w:t>投标人须知前附表</w:t>
        </w:r>
        <w:r w:rsidR="005954C8">
          <w:rPr>
            <w:rFonts w:asciiTheme="minorEastAsia" w:eastAsiaTheme="minorEastAsia" w:hAnsiTheme="minorEastAsia"/>
            <w:noProof/>
            <w:color w:val="000000" w:themeColor="text1"/>
          </w:rPr>
          <w:tab/>
        </w:r>
        <w:r>
          <w:rPr>
            <w:rFonts w:asciiTheme="minorEastAsia" w:eastAsiaTheme="minorEastAsia" w:hAnsiTheme="minorEastAsia"/>
            <w:noProof/>
            <w:color w:val="000000" w:themeColor="text1"/>
          </w:rPr>
          <w:fldChar w:fldCharType="begin"/>
        </w:r>
        <w:r w:rsidR="005954C8">
          <w:rPr>
            <w:rFonts w:asciiTheme="minorEastAsia" w:eastAsiaTheme="minorEastAsia" w:hAnsiTheme="minorEastAsia"/>
            <w:noProof/>
            <w:color w:val="000000" w:themeColor="text1"/>
          </w:rPr>
          <w:instrText xml:space="preserve"> PAGEREF _Toc71218137 \h </w:instrText>
        </w:r>
        <w:r>
          <w:rPr>
            <w:rFonts w:asciiTheme="minorEastAsia" w:eastAsiaTheme="minorEastAsia" w:hAnsiTheme="minorEastAsia"/>
            <w:noProof/>
            <w:color w:val="000000" w:themeColor="text1"/>
          </w:rPr>
        </w:r>
        <w:r>
          <w:rPr>
            <w:rFonts w:asciiTheme="minorEastAsia" w:eastAsiaTheme="minorEastAsia" w:hAnsiTheme="minorEastAsia"/>
            <w:noProof/>
            <w:color w:val="000000" w:themeColor="text1"/>
          </w:rPr>
          <w:fldChar w:fldCharType="separate"/>
        </w:r>
        <w:r w:rsidR="00FC5114">
          <w:rPr>
            <w:rFonts w:asciiTheme="minorEastAsia" w:eastAsiaTheme="minorEastAsia" w:hAnsiTheme="minorEastAsia"/>
            <w:noProof/>
            <w:color w:val="000000" w:themeColor="text1"/>
          </w:rPr>
          <w:t>7</w:t>
        </w:r>
        <w:r>
          <w:rPr>
            <w:rFonts w:asciiTheme="minorEastAsia" w:eastAsiaTheme="minorEastAsia" w:hAnsiTheme="minorEastAsia"/>
            <w:noProof/>
            <w:color w:val="000000" w:themeColor="text1"/>
          </w:rPr>
          <w:fldChar w:fldCharType="end"/>
        </w:r>
      </w:hyperlink>
    </w:p>
    <w:p w:rsidR="001D54FE" w:rsidRDefault="00893EBB">
      <w:pPr>
        <w:pStyle w:val="21"/>
        <w:spacing w:line="360" w:lineRule="auto"/>
        <w:rPr>
          <w:rFonts w:asciiTheme="minorEastAsia" w:eastAsiaTheme="minorEastAsia" w:hAnsiTheme="minorEastAsia" w:cstheme="minorBidi"/>
          <w:smallCaps w:val="0"/>
          <w:noProof/>
          <w:color w:val="000000" w:themeColor="text1"/>
          <w:kern w:val="2"/>
        </w:rPr>
      </w:pPr>
      <w:hyperlink w:anchor="_Toc71218138" w:history="1">
        <w:r w:rsidR="005954C8">
          <w:rPr>
            <w:rStyle w:val="aff2"/>
            <w:rFonts w:asciiTheme="minorEastAsia" w:eastAsiaTheme="minorEastAsia" w:hAnsiTheme="minorEastAsia" w:hint="eastAsia"/>
            <w:noProof/>
            <w:color w:val="000000" w:themeColor="text1"/>
          </w:rPr>
          <w:t>一、总则</w:t>
        </w:r>
        <w:r w:rsidR="005954C8">
          <w:rPr>
            <w:rFonts w:asciiTheme="minorEastAsia" w:eastAsiaTheme="minorEastAsia" w:hAnsiTheme="minorEastAsia"/>
            <w:noProof/>
            <w:color w:val="000000" w:themeColor="text1"/>
          </w:rPr>
          <w:tab/>
        </w:r>
        <w:r>
          <w:rPr>
            <w:rFonts w:asciiTheme="minorEastAsia" w:eastAsiaTheme="minorEastAsia" w:hAnsiTheme="minorEastAsia"/>
            <w:noProof/>
            <w:color w:val="000000" w:themeColor="text1"/>
          </w:rPr>
          <w:fldChar w:fldCharType="begin"/>
        </w:r>
        <w:r w:rsidR="005954C8">
          <w:rPr>
            <w:rFonts w:asciiTheme="minorEastAsia" w:eastAsiaTheme="minorEastAsia" w:hAnsiTheme="minorEastAsia"/>
            <w:noProof/>
            <w:color w:val="000000" w:themeColor="text1"/>
          </w:rPr>
          <w:instrText xml:space="preserve"> PAGEREF _Toc71218138 \h </w:instrText>
        </w:r>
        <w:r>
          <w:rPr>
            <w:rFonts w:asciiTheme="minorEastAsia" w:eastAsiaTheme="minorEastAsia" w:hAnsiTheme="minorEastAsia"/>
            <w:noProof/>
            <w:color w:val="000000" w:themeColor="text1"/>
          </w:rPr>
        </w:r>
        <w:r>
          <w:rPr>
            <w:rFonts w:asciiTheme="minorEastAsia" w:eastAsiaTheme="minorEastAsia" w:hAnsiTheme="minorEastAsia"/>
            <w:noProof/>
            <w:color w:val="000000" w:themeColor="text1"/>
          </w:rPr>
          <w:fldChar w:fldCharType="separate"/>
        </w:r>
        <w:r w:rsidR="00FC5114">
          <w:rPr>
            <w:rFonts w:asciiTheme="minorEastAsia" w:eastAsiaTheme="minorEastAsia" w:hAnsiTheme="minorEastAsia"/>
            <w:noProof/>
            <w:color w:val="000000" w:themeColor="text1"/>
          </w:rPr>
          <w:t>8</w:t>
        </w:r>
        <w:r>
          <w:rPr>
            <w:rFonts w:asciiTheme="minorEastAsia" w:eastAsiaTheme="minorEastAsia" w:hAnsiTheme="minorEastAsia"/>
            <w:noProof/>
            <w:color w:val="000000" w:themeColor="text1"/>
          </w:rPr>
          <w:fldChar w:fldCharType="end"/>
        </w:r>
      </w:hyperlink>
    </w:p>
    <w:p w:rsidR="001D54FE" w:rsidRDefault="00893EBB">
      <w:pPr>
        <w:pStyle w:val="21"/>
        <w:spacing w:line="360" w:lineRule="auto"/>
        <w:rPr>
          <w:rFonts w:asciiTheme="minorEastAsia" w:eastAsiaTheme="minorEastAsia" w:hAnsiTheme="minorEastAsia" w:cstheme="minorBidi"/>
          <w:smallCaps w:val="0"/>
          <w:noProof/>
          <w:color w:val="000000" w:themeColor="text1"/>
          <w:kern w:val="2"/>
        </w:rPr>
      </w:pPr>
      <w:hyperlink w:anchor="_Toc71218139" w:history="1">
        <w:r w:rsidR="005954C8">
          <w:rPr>
            <w:rStyle w:val="aff2"/>
            <w:rFonts w:asciiTheme="minorEastAsia" w:eastAsiaTheme="minorEastAsia" w:hAnsiTheme="minorEastAsia" w:hint="eastAsia"/>
            <w:noProof/>
            <w:color w:val="000000" w:themeColor="text1"/>
          </w:rPr>
          <w:t>二、招标文件</w:t>
        </w:r>
        <w:r w:rsidR="005954C8">
          <w:rPr>
            <w:rFonts w:asciiTheme="minorEastAsia" w:eastAsiaTheme="minorEastAsia" w:hAnsiTheme="minorEastAsia"/>
            <w:noProof/>
            <w:color w:val="000000" w:themeColor="text1"/>
          </w:rPr>
          <w:tab/>
        </w:r>
        <w:r>
          <w:rPr>
            <w:rFonts w:asciiTheme="minorEastAsia" w:eastAsiaTheme="minorEastAsia" w:hAnsiTheme="minorEastAsia"/>
            <w:noProof/>
            <w:color w:val="000000" w:themeColor="text1"/>
          </w:rPr>
          <w:fldChar w:fldCharType="begin"/>
        </w:r>
        <w:r w:rsidR="005954C8">
          <w:rPr>
            <w:rFonts w:asciiTheme="minorEastAsia" w:eastAsiaTheme="minorEastAsia" w:hAnsiTheme="minorEastAsia"/>
            <w:noProof/>
            <w:color w:val="000000" w:themeColor="text1"/>
          </w:rPr>
          <w:instrText xml:space="preserve"> PAGEREF _Toc71218139 \h </w:instrText>
        </w:r>
        <w:r>
          <w:rPr>
            <w:rFonts w:asciiTheme="minorEastAsia" w:eastAsiaTheme="minorEastAsia" w:hAnsiTheme="minorEastAsia"/>
            <w:noProof/>
            <w:color w:val="000000" w:themeColor="text1"/>
          </w:rPr>
        </w:r>
        <w:r>
          <w:rPr>
            <w:rFonts w:asciiTheme="minorEastAsia" w:eastAsiaTheme="minorEastAsia" w:hAnsiTheme="minorEastAsia"/>
            <w:noProof/>
            <w:color w:val="000000" w:themeColor="text1"/>
          </w:rPr>
          <w:fldChar w:fldCharType="separate"/>
        </w:r>
        <w:r w:rsidR="00FC5114">
          <w:rPr>
            <w:rFonts w:asciiTheme="minorEastAsia" w:eastAsiaTheme="minorEastAsia" w:hAnsiTheme="minorEastAsia"/>
            <w:noProof/>
            <w:color w:val="000000" w:themeColor="text1"/>
          </w:rPr>
          <w:t>9</w:t>
        </w:r>
        <w:r>
          <w:rPr>
            <w:rFonts w:asciiTheme="minorEastAsia" w:eastAsiaTheme="minorEastAsia" w:hAnsiTheme="minorEastAsia"/>
            <w:noProof/>
            <w:color w:val="000000" w:themeColor="text1"/>
          </w:rPr>
          <w:fldChar w:fldCharType="end"/>
        </w:r>
      </w:hyperlink>
    </w:p>
    <w:p w:rsidR="001D54FE" w:rsidRDefault="00893EBB">
      <w:pPr>
        <w:pStyle w:val="21"/>
        <w:spacing w:line="360" w:lineRule="auto"/>
        <w:rPr>
          <w:rFonts w:asciiTheme="minorEastAsia" w:eastAsiaTheme="minorEastAsia" w:hAnsiTheme="minorEastAsia" w:cstheme="minorBidi"/>
          <w:smallCaps w:val="0"/>
          <w:noProof/>
          <w:color w:val="000000" w:themeColor="text1"/>
          <w:kern w:val="2"/>
        </w:rPr>
      </w:pPr>
      <w:hyperlink w:anchor="_Toc71218140" w:history="1">
        <w:r w:rsidR="005954C8">
          <w:rPr>
            <w:rStyle w:val="aff2"/>
            <w:rFonts w:asciiTheme="minorEastAsia" w:eastAsiaTheme="minorEastAsia" w:hAnsiTheme="minorEastAsia" w:hint="eastAsia"/>
            <w:noProof/>
            <w:color w:val="000000" w:themeColor="text1"/>
          </w:rPr>
          <w:t>三、投标文件</w:t>
        </w:r>
        <w:r w:rsidR="005954C8">
          <w:rPr>
            <w:rFonts w:asciiTheme="minorEastAsia" w:eastAsiaTheme="minorEastAsia" w:hAnsiTheme="minorEastAsia"/>
            <w:noProof/>
            <w:color w:val="000000" w:themeColor="text1"/>
          </w:rPr>
          <w:tab/>
        </w:r>
        <w:r>
          <w:rPr>
            <w:rFonts w:asciiTheme="minorEastAsia" w:eastAsiaTheme="minorEastAsia" w:hAnsiTheme="minorEastAsia"/>
            <w:noProof/>
            <w:color w:val="000000" w:themeColor="text1"/>
          </w:rPr>
          <w:fldChar w:fldCharType="begin"/>
        </w:r>
        <w:r w:rsidR="005954C8">
          <w:rPr>
            <w:rFonts w:asciiTheme="minorEastAsia" w:eastAsiaTheme="minorEastAsia" w:hAnsiTheme="minorEastAsia"/>
            <w:noProof/>
            <w:color w:val="000000" w:themeColor="text1"/>
          </w:rPr>
          <w:instrText xml:space="preserve"> PAGEREF _Toc71218140 \h </w:instrText>
        </w:r>
        <w:r>
          <w:rPr>
            <w:rFonts w:asciiTheme="minorEastAsia" w:eastAsiaTheme="minorEastAsia" w:hAnsiTheme="minorEastAsia"/>
            <w:noProof/>
            <w:color w:val="000000" w:themeColor="text1"/>
          </w:rPr>
        </w:r>
        <w:r>
          <w:rPr>
            <w:rFonts w:asciiTheme="minorEastAsia" w:eastAsiaTheme="minorEastAsia" w:hAnsiTheme="minorEastAsia"/>
            <w:noProof/>
            <w:color w:val="000000" w:themeColor="text1"/>
          </w:rPr>
          <w:fldChar w:fldCharType="separate"/>
        </w:r>
        <w:r w:rsidR="00FC5114">
          <w:rPr>
            <w:rFonts w:asciiTheme="minorEastAsia" w:eastAsiaTheme="minorEastAsia" w:hAnsiTheme="minorEastAsia"/>
            <w:noProof/>
            <w:color w:val="000000" w:themeColor="text1"/>
          </w:rPr>
          <w:t>10</w:t>
        </w:r>
        <w:r>
          <w:rPr>
            <w:rFonts w:asciiTheme="minorEastAsia" w:eastAsiaTheme="minorEastAsia" w:hAnsiTheme="minorEastAsia"/>
            <w:noProof/>
            <w:color w:val="000000" w:themeColor="text1"/>
          </w:rPr>
          <w:fldChar w:fldCharType="end"/>
        </w:r>
      </w:hyperlink>
    </w:p>
    <w:p w:rsidR="001D54FE" w:rsidRDefault="00893EBB">
      <w:pPr>
        <w:pStyle w:val="21"/>
        <w:spacing w:line="360" w:lineRule="auto"/>
        <w:rPr>
          <w:rFonts w:asciiTheme="minorEastAsia" w:eastAsiaTheme="minorEastAsia" w:hAnsiTheme="minorEastAsia" w:cstheme="minorBidi"/>
          <w:smallCaps w:val="0"/>
          <w:noProof/>
          <w:color w:val="000000" w:themeColor="text1"/>
          <w:kern w:val="2"/>
        </w:rPr>
      </w:pPr>
      <w:hyperlink w:anchor="_Toc71218141" w:history="1">
        <w:r w:rsidR="005954C8">
          <w:rPr>
            <w:rStyle w:val="aff2"/>
            <w:rFonts w:asciiTheme="minorEastAsia" w:eastAsiaTheme="minorEastAsia" w:hAnsiTheme="minorEastAsia" w:hint="eastAsia"/>
            <w:noProof/>
            <w:color w:val="000000" w:themeColor="text1"/>
          </w:rPr>
          <w:t>四、投标文件的递交</w:t>
        </w:r>
        <w:r w:rsidR="005954C8">
          <w:rPr>
            <w:rFonts w:asciiTheme="minorEastAsia" w:eastAsiaTheme="minorEastAsia" w:hAnsiTheme="minorEastAsia"/>
            <w:noProof/>
            <w:color w:val="000000" w:themeColor="text1"/>
          </w:rPr>
          <w:tab/>
        </w:r>
        <w:r>
          <w:rPr>
            <w:rFonts w:asciiTheme="minorEastAsia" w:eastAsiaTheme="minorEastAsia" w:hAnsiTheme="minorEastAsia"/>
            <w:noProof/>
            <w:color w:val="000000" w:themeColor="text1"/>
          </w:rPr>
          <w:fldChar w:fldCharType="begin"/>
        </w:r>
        <w:r w:rsidR="005954C8">
          <w:rPr>
            <w:rFonts w:asciiTheme="minorEastAsia" w:eastAsiaTheme="minorEastAsia" w:hAnsiTheme="minorEastAsia"/>
            <w:noProof/>
            <w:color w:val="000000" w:themeColor="text1"/>
          </w:rPr>
          <w:instrText xml:space="preserve"> PAGEREF _Toc71218141 \h </w:instrText>
        </w:r>
        <w:r>
          <w:rPr>
            <w:rFonts w:asciiTheme="minorEastAsia" w:eastAsiaTheme="minorEastAsia" w:hAnsiTheme="minorEastAsia"/>
            <w:noProof/>
            <w:color w:val="000000" w:themeColor="text1"/>
          </w:rPr>
        </w:r>
        <w:r>
          <w:rPr>
            <w:rFonts w:asciiTheme="minorEastAsia" w:eastAsiaTheme="minorEastAsia" w:hAnsiTheme="minorEastAsia"/>
            <w:noProof/>
            <w:color w:val="000000" w:themeColor="text1"/>
          </w:rPr>
          <w:fldChar w:fldCharType="separate"/>
        </w:r>
        <w:r w:rsidR="00FC5114">
          <w:rPr>
            <w:rFonts w:asciiTheme="minorEastAsia" w:eastAsiaTheme="minorEastAsia" w:hAnsiTheme="minorEastAsia"/>
            <w:noProof/>
            <w:color w:val="000000" w:themeColor="text1"/>
          </w:rPr>
          <w:t>13</w:t>
        </w:r>
        <w:r>
          <w:rPr>
            <w:rFonts w:asciiTheme="minorEastAsia" w:eastAsiaTheme="minorEastAsia" w:hAnsiTheme="minorEastAsia"/>
            <w:noProof/>
            <w:color w:val="000000" w:themeColor="text1"/>
          </w:rPr>
          <w:fldChar w:fldCharType="end"/>
        </w:r>
      </w:hyperlink>
    </w:p>
    <w:p w:rsidR="001D54FE" w:rsidRDefault="00893EBB">
      <w:pPr>
        <w:pStyle w:val="21"/>
        <w:spacing w:line="360" w:lineRule="auto"/>
        <w:rPr>
          <w:rFonts w:asciiTheme="minorEastAsia" w:eastAsiaTheme="minorEastAsia" w:hAnsiTheme="minorEastAsia" w:cstheme="minorBidi"/>
          <w:smallCaps w:val="0"/>
          <w:noProof/>
          <w:color w:val="000000" w:themeColor="text1"/>
          <w:kern w:val="2"/>
        </w:rPr>
      </w:pPr>
      <w:hyperlink w:anchor="_Toc71218142" w:history="1">
        <w:r w:rsidR="005954C8">
          <w:rPr>
            <w:rStyle w:val="aff2"/>
            <w:rFonts w:asciiTheme="minorEastAsia" w:eastAsiaTheme="minorEastAsia" w:hAnsiTheme="minorEastAsia" w:hint="eastAsia"/>
            <w:noProof/>
            <w:color w:val="000000" w:themeColor="text1"/>
          </w:rPr>
          <w:t>五、开标及评标</w:t>
        </w:r>
        <w:r w:rsidR="005954C8">
          <w:rPr>
            <w:rFonts w:asciiTheme="minorEastAsia" w:eastAsiaTheme="minorEastAsia" w:hAnsiTheme="minorEastAsia"/>
            <w:noProof/>
            <w:color w:val="000000" w:themeColor="text1"/>
          </w:rPr>
          <w:tab/>
        </w:r>
        <w:r>
          <w:rPr>
            <w:rFonts w:asciiTheme="minorEastAsia" w:eastAsiaTheme="minorEastAsia" w:hAnsiTheme="minorEastAsia"/>
            <w:noProof/>
            <w:color w:val="000000" w:themeColor="text1"/>
          </w:rPr>
          <w:fldChar w:fldCharType="begin"/>
        </w:r>
        <w:r w:rsidR="005954C8">
          <w:rPr>
            <w:rFonts w:asciiTheme="minorEastAsia" w:eastAsiaTheme="minorEastAsia" w:hAnsiTheme="minorEastAsia"/>
            <w:noProof/>
            <w:color w:val="000000" w:themeColor="text1"/>
          </w:rPr>
          <w:instrText xml:space="preserve"> PAGEREF _Toc71218142 \h </w:instrText>
        </w:r>
        <w:r>
          <w:rPr>
            <w:rFonts w:asciiTheme="minorEastAsia" w:eastAsiaTheme="minorEastAsia" w:hAnsiTheme="minorEastAsia"/>
            <w:noProof/>
            <w:color w:val="000000" w:themeColor="text1"/>
          </w:rPr>
        </w:r>
        <w:r>
          <w:rPr>
            <w:rFonts w:asciiTheme="minorEastAsia" w:eastAsiaTheme="minorEastAsia" w:hAnsiTheme="minorEastAsia"/>
            <w:noProof/>
            <w:color w:val="000000" w:themeColor="text1"/>
          </w:rPr>
          <w:fldChar w:fldCharType="separate"/>
        </w:r>
        <w:r w:rsidR="00FC5114">
          <w:rPr>
            <w:rFonts w:asciiTheme="minorEastAsia" w:eastAsiaTheme="minorEastAsia" w:hAnsiTheme="minorEastAsia"/>
            <w:noProof/>
            <w:color w:val="000000" w:themeColor="text1"/>
          </w:rPr>
          <w:t>14</w:t>
        </w:r>
        <w:r>
          <w:rPr>
            <w:rFonts w:asciiTheme="minorEastAsia" w:eastAsiaTheme="minorEastAsia" w:hAnsiTheme="minorEastAsia"/>
            <w:noProof/>
            <w:color w:val="000000" w:themeColor="text1"/>
          </w:rPr>
          <w:fldChar w:fldCharType="end"/>
        </w:r>
      </w:hyperlink>
    </w:p>
    <w:p w:rsidR="001D54FE" w:rsidRDefault="00893EBB">
      <w:pPr>
        <w:pStyle w:val="21"/>
        <w:spacing w:line="360" w:lineRule="auto"/>
        <w:rPr>
          <w:rFonts w:asciiTheme="minorEastAsia" w:eastAsiaTheme="minorEastAsia" w:hAnsiTheme="minorEastAsia" w:cstheme="minorBidi"/>
          <w:smallCaps w:val="0"/>
          <w:noProof/>
          <w:color w:val="000000" w:themeColor="text1"/>
          <w:kern w:val="2"/>
        </w:rPr>
      </w:pPr>
      <w:hyperlink w:anchor="_Toc71218143" w:history="1">
        <w:r w:rsidR="005954C8">
          <w:rPr>
            <w:rStyle w:val="aff2"/>
            <w:rFonts w:asciiTheme="minorEastAsia" w:eastAsiaTheme="minorEastAsia" w:hAnsiTheme="minorEastAsia" w:hint="eastAsia"/>
            <w:noProof/>
            <w:color w:val="000000" w:themeColor="text1"/>
          </w:rPr>
          <w:t>六、授标及签约</w:t>
        </w:r>
        <w:r w:rsidR="005954C8">
          <w:rPr>
            <w:rFonts w:asciiTheme="minorEastAsia" w:eastAsiaTheme="minorEastAsia" w:hAnsiTheme="minorEastAsia"/>
            <w:noProof/>
            <w:color w:val="000000" w:themeColor="text1"/>
          </w:rPr>
          <w:tab/>
        </w:r>
        <w:r>
          <w:rPr>
            <w:rFonts w:asciiTheme="minorEastAsia" w:eastAsiaTheme="minorEastAsia" w:hAnsiTheme="minorEastAsia"/>
            <w:noProof/>
            <w:color w:val="000000" w:themeColor="text1"/>
          </w:rPr>
          <w:fldChar w:fldCharType="begin"/>
        </w:r>
        <w:r w:rsidR="005954C8">
          <w:rPr>
            <w:rFonts w:asciiTheme="minorEastAsia" w:eastAsiaTheme="minorEastAsia" w:hAnsiTheme="minorEastAsia"/>
            <w:noProof/>
            <w:color w:val="000000" w:themeColor="text1"/>
          </w:rPr>
          <w:instrText xml:space="preserve"> PAGEREF _Toc71218143 \h </w:instrText>
        </w:r>
        <w:r>
          <w:rPr>
            <w:rFonts w:asciiTheme="minorEastAsia" w:eastAsiaTheme="minorEastAsia" w:hAnsiTheme="minorEastAsia"/>
            <w:noProof/>
            <w:color w:val="000000" w:themeColor="text1"/>
          </w:rPr>
        </w:r>
        <w:r>
          <w:rPr>
            <w:rFonts w:asciiTheme="minorEastAsia" w:eastAsiaTheme="minorEastAsia" w:hAnsiTheme="minorEastAsia"/>
            <w:noProof/>
            <w:color w:val="000000" w:themeColor="text1"/>
          </w:rPr>
          <w:fldChar w:fldCharType="separate"/>
        </w:r>
        <w:r w:rsidR="00FC5114">
          <w:rPr>
            <w:rFonts w:asciiTheme="minorEastAsia" w:eastAsiaTheme="minorEastAsia" w:hAnsiTheme="minorEastAsia"/>
            <w:noProof/>
            <w:color w:val="000000" w:themeColor="text1"/>
          </w:rPr>
          <w:t>17</w:t>
        </w:r>
        <w:r>
          <w:rPr>
            <w:rFonts w:asciiTheme="minorEastAsia" w:eastAsiaTheme="minorEastAsia" w:hAnsiTheme="minorEastAsia"/>
            <w:noProof/>
            <w:color w:val="000000" w:themeColor="text1"/>
          </w:rPr>
          <w:fldChar w:fldCharType="end"/>
        </w:r>
      </w:hyperlink>
    </w:p>
    <w:p w:rsidR="001D54FE" w:rsidRDefault="00893EBB">
      <w:pPr>
        <w:pStyle w:val="10"/>
        <w:spacing w:before="120" w:after="120"/>
        <w:rPr>
          <w:rFonts w:asciiTheme="minorEastAsia" w:eastAsiaTheme="minorEastAsia" w:hAnsiTheme="minorEastAsia" w:cstheme="minorBidi"/>
          <w:b w:val="0"/>
          <w:bCs w:val="0"/>
          <w:caps w:val="0"/>
          <w:noProof/>
          <w:color w:val="000000" w:themeColor="text1"/>
          <w:sz w:val="24"/>
          <w:szCs w:val="24"/>
        </w:rPr>
      </w:pPr>
      <w:hyperlink w:anchor="_Toc71218144" w:history="1">
        <w:r w:rsidR="005954C8">
          <w:rPr>
            <w:rStyle w:val="aff2"/>
            <w:rFonts w:asciiTheme="minorEastAsia" w:eastAsiaTheme="minorEastAsia" w:hAnsiTheme="minorEastAsia" w:hint="eastAsia"/>
            <w:noProof/>
            <w:color w:val="000000" w:themeColor="text1"/>
            <w:sz w:val="24"/>
            <w:szCs w:val="24"/>
          </w:rPr>
          <w:t>第三章采购人需求</w:t>
        </w:r>
        <w:r w:rsidR="005954C8">
          <w:rPr>
            <w:rFonts w:asciiTheme="minorEastAsia" w:eastAsiaTheme="minorEastAsia" w:hAnsiTheme="minorEastAsia"/>
            <w:noProof/>
            <w:color w:val="000000" w:themeColor="text1"/>
            <w:sz w:val="24"/>
            <w:szCs w:val="24"/>
          </w:rPr>
          <w:tab/>
        </w:r>
        <w:r>
          <w:rPr>
            <w:rFonts w:asciiTheme="minorEastAsia" w:eastAsiaTheme="minorEastAsia" w:hAnsiTheme="minorEastAsia"/>
            <w:noProof/>
            <w:color w:val="000000" w:themeColor="text1"/>
            <w:sz w:val="24"/>
            <w:szCs w:val="24"/>
          </w:rPr>
          <w:fldChar w:fldCharType="begin"/>
        </w:r>
        <w:r w:rsidR="005954C8">
          <w:rPr>
            <w:rFonts w:asciiTheme="minorEastAsia" w:eastAsiaTheme="minorEastAsia" w:hAnsiTheme="minorEastAsia"/>
            <w:noProof/>
            <w:color w:val="000000" w:themeColor="text1"/>
            <w:sz w:val="24"/>
            <w:szCs w:val="24"/>
          </w:rPr>
          <w:instrText xml:space="preserve"> PAGEREF _Toc71218144 \h </w:instrText>
        </w:r>
        <w:r>
          <w:rPr>
            <w:rFonts w:asciiTheme="minorEastAsia" w:eastAsiaTheme="minorEastAsia" w:hAnsiTheme="minorEastAsia"/>
            <w:noProof/>
            <w:color w:val="000000" w:themeColor="text1"/>
            <w:sz w:val="24"/>
            <w:szCs w:val="24"/>
          </w:rPr>
        </w:r>
        <w:r>
          <w:rPr>
            <w:rFonts w:asciiTheme="minorEastAsia" w:eastAsiaTheme="minorEastAsia" w:hAnsiTheme="minorEastAsia"/>
            <w:noProof/>
            <w:color w:val="000000" w:themeColor="text1"/>
            <w:sz w:val="24"/>
            <w:szCs w:val="24"/>
          </w:rPr>
          <w:fldChar w:fldCharType="separate"/>
        </w:r>
        <w:r w:rsidR="00FC5114">
          <w:rPr>
            <w:rFonts w:asciiTheme="minorEastAsia" w:eastAsiaTheme="minorEastAsia" w:hAnsiTheme="minorEastAsia"/>
            <w:noProof/>
            <w:color w:val="000000" w:themeColor="text1"/>
            <w:sz w:val="24"/>
            <w:szCs w:val="24"/>
          </w:rPr>
          <w:t>20</w:t>
        </w:r>
        <w:r>
          <w:rPr>
            <w:rFonts w:asciiTheme="minorEastAsia" w:eastAsiaTheme="minorEastAsia" w:hAnsiTheme="minorEastAsia"/>
            <w:noProof/>
            <w:color w:val="000000" w:themeColor="text1"/>
            <w:sz w:val="24"/>
            <w:szCs w:val="24"/>
          </w:rPr>
          <w:fldChar w:fldCharType="end"/>
        </w:r>
      </w:hyperlink>
    </w:p>
    <w:p w:rsidR="001D54FE" w:rsidRDefault="00893EBB">
      <w:pPr>
        <w:pStyle w:val="21"/>
        <w:spacing w:line="360" w:lineRule="auto"/>
        <w:rPr>
          <w:rFonts w:asciiTheme="minorEastAsia" w:eastAsiaTheme="minorEastAsia" w:hAnsiTheme="minorEastAsia" w:cstheme="minorBidi"/>
          <w:smallCaps w:val="0"/>
          <w:noProof/>
          <w:color w:val="000000" w:themeColor="text1"/>
          <w:kern w:val="2"/>
        </w:rPr>
      </w:pPr>
      <w:hyperlink w:anchor="_Toc71218145" w:history="1">
        <w:r w:rsidR="005954C8">
          <w:rPr>
            <w:rStyle w:val="aff2"/>
            <w:rFonts w:asciiTheme="minorEastAsia" w:eastAsiaTheme="minorEastAsia" w:hAnsiTheme="minorEastAsia" w:hint="eastAsia"/>
            <w:noProof/>
            <w:color w:val="000000" w:themeColor="text1"/>
          </w:rPr>
          <w:t>一、项目概述</w:t>
        </w:r>
        <w:r w:rsidR="005954C8">
          <w:rPr>
            <w:rFonts w:asciiTheme="minorEastAsia" w:eastAsiaTheme="minorEastAsia" w:hAnsiTheme="minorEastAsia"/>
            <w:noProof/>
            <w:color w:val="000000" w:themeColor="text1"/>
          </w:rPr>
          <w:tab/>
        </w:r>
        <w:r>
          <w:rPr>
            <w:rFonts w:asciiTheme="minorEastAsia" w:eastAsiaTheme="minorEastAsia" w:hAnsiTheme="minorEastAsia"/>
            <w:noProof/>
            <w:color w:val="000000" w:themeColor="text1"/>
          </w:rPr>
          <w:fldChar w:fldCharType="begin"/>
        </w:r>
        <w:r w:rsidR="005954C8">
          <w:rPr>
            <w:rFonts w:asciiTheme="minorEastAsia" w:eastAsiaTheme="minorEastAsia" w:hAnsiTheme="minorEastAsia"/>
            <w:noProof/>
            <w:color w:val="000000" w:themeColor="text1"/>
          </w:rPr>
          <w:instrText xml:space="preserve"> PAGEREF _Toc71218145 \h </w:instrText>
        </w:r>
        <w:r>
          <w:rPr>
            <w:rFonts w:asciiTheme="minorEastAsia" w:eastAsiaTheme="minorEastAsia" w:hAnsiTheme="minorEastAsia"/>
            <w:noProof/>
            <w:color w:val="000000" w:themeColor="text1"/>
          </w:rPr>
        </w:r>
        <w:r>
          <w:rPr>
            <w:rFonts w:asciiTheme="minorEastAsia" w:eastAsiaTheme="minorEastAsia" w:hAnsiTheme="minorEastAsia"/>
            <w:noProof/>
            <w:color w:val="000000" w:themeColor="text1"/>
          </w:rPr>
          <w:fldChar w:fldCharType="separate"/>
        </w:r>
        <w:r w:rsidR="00FC5114">
          <w:rPr>
            <w:rFonts w:asciiTheme="minorEastAsia" w:eastAsiaTheme="minorEastAsia" w:hAnsiTheme="minorEastAsia"/>
            <w:noProof/>
            <w:color w:val="000000" w:themeColor="text1"/>
          </w:rPr>
          <w:t>21</w:t>
        </w:r>
        <w:r>
          <w:rPr>
            <w:rFonts w:asciiTheme="minorEastAsia" w:eastAsiaTheme="minorEastAsia" w:hAnsiTheme="minorEastAsia"/>
            <w:noProof/>
            <w:color w:val="000000" w:themeColor="text1"/>
          </w:rPr>
          <w:fldChar w:fldCharType="end"/>
        </w:r>
      </w:hyperlink>
    </w:p>
    <w:p w:rsidR="001D54FE" w:rsidRDefault="00893EBB">
      <w:pPr>
        <w:pStyle w:val="21"/>
        <w:spacing w:line="360" w:lineRule="auto"/>
        <w:rPr>
          <w:rFonts w:asciiTheme="minorEastAsia" w:eastAsiaTheme="minorEastAsia" w:hAnsiTheme="minorEastAsia" w:cstheme="minorBidi"/>
          <w:smallCaps w:val="0"/>
          <w:noProof/>
          <w:color w:val="000000" w:themeColor="text1"/>
          <w:kern w:val="2"/>
        </w:rPr>
      </w:pPr>
      <w:hyperlink w:anchor="_Toc71218146" w:history="1">
        <w:r w:rsidR="005954C8">
          <w:rPr>
            <w:rStyle w:val="aff2"/>
            <w:rFonts w:asciiTheme="minorEastAsia" w:eastAsiaTheme="minorEastAsia" w:hAnsiTheme="minorEastAsia" w:hint="eastAsia"/>
            <w:noProof/>
            <w:color w:val="000000" w:themeColor="text1"/>
          </w:rPr>
          <w:t>二、基本要求</w:t>
        </w:r>
        <w:r w:rsidR="005954C8">
          <w:rPr>
            <w:rFonts w:asciiTheme="minorEastAsia" w:eastAsiaTheme="minorEastAsia" w:hAnsiTheme="minorEastAsia"/>
            <w:noProof/>
            <w:color w:val="000000" w:themeColor="text1"/>
          </w:rPr>
          <w:tab/>
        </w:r>
        <w:r>
          <w:rPr>
            <w:rFonts w:asciiTheme="minorEastAsia" w:eastAsiaTheme="minorEastAsia" w:hAnsiTheme="minorEastAsia"/>
            <w:noProof/>
            <w:color w:val="000000" w:themeColor="text1"/>
          </w:rPr>
          <w:fldChar w:fldCharType="begin"/>
        </w:r>
        <w:r w:rsidR="005954C8">
          <w:rPr>
            <w:rFonts w:asciiTheme="minorEastAsia" w:eastAsiaTheme="minorEastAsia" w:hAnsiTheme="minorEastAsia"/>
            <w:noProof/>
            <w:color w:val="000000" w:themeColor="text1"/>
          </w:rPr>
          <w:instrText xml:space="preserve"> PAGEREF _Toc71218146 \h </w:instrText>
        </w:r>
        <w:r>
          <w:rPr>
            <w:rFonts w:asciiTheme="minorEastAsia" w:eastAsiaTheme="minorEastAsia" w:hAnsiTheme="minorEastAsia"/>
            <w:noProof/>
            <w:color w:val="000000" w:themeColor="text1"/>
          </w:rPr>
        </w:r>
        <w:r>
          <w:rPr>
            <w:rFonts w:asciiTheme="minorEastAsia" w:eastAsiaTheme="minorEastAsia" w:hAnsiTheme="minorEastAsia"/>
            <w:noProof/>
            <w:color w:val="000000" w:themeColor="text1"/>
          </w:rPr>
          <w:fldChar w:fldCharType="separate"/>
        </w:r>
        <w:r w:rsidR="00FC5114">
          <w:rPr>
            <w:rFonts w:asciiTheme="minorEastAsia" w:eastAsiaTheme="minorEastAsia" w:hAnsiTheme="minorEastAsia"/>
            <w:noProof/>
            <w:color w:val="000000" w:themeColor="text1"/>
          </w:rPr>
          <w:t>21</w:t>
        </w:r>
        <w:r>
          <w:rPr>
            <w:rFonts w:asciiTheme="minorEastAsia" w:eastAsiaTheme="minorEastAsia" w:hAnsiTheme="minorEastAsia"/>
            <w:noProof/>
            <w:color w:val="000000" w:themeColor="text1"/>
          </w:rPr>
          <w:fldChar w:fldCharType="end"/>
        </w:r>
      </w:hyperlink>
    </w:p>
    <w:p w:rsidR="001D54FE" w:rsidRDefault="00893EBB">
      <w:pPr>
        <w:pStyle w:val="21"/>
        <w:spacing w:line="360" w:lineRule="auto"/>
        <w:rPr>
          <w:rFonts w:asciiTheme="minorEastAsia" w:eastAsiaTheme="minorEastAsia" w:hAnsiTheme="minorEastAsia" w:cstheme="minorBidi"/>
          <w:smallCaps w:val="0"/>
          <w:noProof/>
          <w:color w:val="000000" w:themeColor="text1"/>
          <w:kern w:val="2"/>
        </w:rPr>
      </w:pPr>
      <w:hyperlink w:anchor="_Toc71218147" w:history="1">
        <w:r w:rsidR="005954C8">
          <w:rPr>
            <w:rStyle w:val="aff2"/>
            <w:rFonts w:asciiTheme="minorEastAsia" w:eastAsiaTheme="minorEastAsia" w:hAnsiTheme="minorEastAsia" w:hint="eastAsia"/>
            <w:noProof/>
            <w:color w:val="000000" w:themeColor="text1"/>
          </w:rPr>
          <w:t>三、设备采购清单</w:t>
        </w:r>
        <w:r w:rsidR="005954C8">
          <w:rPr>
            <w:rFonts w:asciiTheme="minorEastAsia" w:eastAsiaTheme="minorEastAsia" w:hAnsiTheme="minorEastAsia"/>
            <w:noProof/>
            <w:color w:val="000000" w:themeColor="text1"/>
          </w:rPr>
          <w:tab/>
        </w:r>
        <w:r>
          <w:rPr>
            <w:rFonts w:asciiTheme="minorEastAsia" w:eastAsiaTheme="minorEastAsia" w:hAnsiTheme="minorEastAsia"/>
            <w:noProof/>
            <w:color w:val="000000" w:themeColor="text1"/>
          </w:rPr>
          <w:fldChar w:fldCharType="begin"/>
        </w:r>
        <w:r w:rsidR="005954C8">
          <w:rPr>
            <w:rFonts w:asciiTheme="minorEastAsia" w:eastAsiaTheme="minorEastAsia" w:hAnsiTheme="minorEastAsia"/>
            <w:noProof/>
            <w:color w:val="000000" w:themeColor="text1"/>
          </w:rPr>
          <w:instrText xml:space="preserve"> PAGEREF _Toc71218147 \h </w:instrText>
        </w:r>
        <w:r>
          <w:rPr>
            <w:rFonts w:asciiTheme="minorEastAsia" w:eastAsiaTheme="minorEastAsia" w:hAnsiTheme="minorEastAsia"/>
            <w:noProof/>
            <w:color w:val="000000" w:themeColor="text1"/>
          </w:rPr>
        </w:r>
        <w:r>
          <w:rPr>
            <w:rFonts w:asciiTheme="minorEastAsia" w:eastAsiaTheme="minorEastAsia" w:hAnsiTheme="minorEastAsia"/>
            <w:noProof/>
            <w:color w:val="000000" w:themeColor="text1"/>
          </w:rPr>
          <w:fldChar w:fldCharType="separate"/>
        </w:r>
        <w:r w:rsidR="00FC5114">
          <w:rPr>
            <w:rFonts w:asciiTheme="minorEastAsia" w:eastAsiaTheme="minorEastAsia" w:hAnsiTheme="minorEastAsia"/>
            <w:noProof/>
            <w:color w:val="000000" w:themeColor="text1"/>
          </w:rPr>
          <w:t>22</w:t>
        </w:r>
        <w:r>
          <w:rPr>
            <w:rFonts w:asciiTheme="minorEastAsia" w:eastAsiaTheme="minorEastAsia" w:hAnsiTheme="minorEastAsia"/>
            <w:noProof/>
            <w:color w:val="000000" w:themeColor="text1"/>
          </w:rPr>
          <w:fldChar w:fldCharType="end"/>
        </w:r>
      </w:hyperlink>
    </w:p>
    <w:p w:rsidR="001D54FE" w:rsidRDefault="00893EBB">
      <w:pPr>
        <w:pStyle w:val="21"/>
        <w:spacing w:line="360" w:lineRule="auto"/>
        <w:rPr>
          <w:rFonts w:asciiTheme="minorEastAsia" w:eastAsiaTheme="minorEastAsia" w:hAnsiTheme="minorEastAsia" w:cstheme="minorBidi"/>
          <w:smallCaps w:val="0"/>
          <w:noProof/>
          <w:color w:val="000000" w:themeColor="text1"/>
          <w:kern w:val="2"/>
        </w:rPr>
      </w:pPr>
      <w:hyperlink w:anchor="_Toc71218148" w:history="1">
        <w:r w:rsidR="005954C8">
          <w:rPr>
            <w:rStyle w:val="aff2"/>
            <w:rFonts w:asciiTheme="minorEastAsia" w:eastAsiaTheme="minorEastAsia" w:hAnsiTheme="minorEastAsia" w:hint="eastAsia"/>
            <w:noProof/>
            <w:color w:val="000000" w:themeColor="text1"/>
          </w:rPr>
          <w:t>四、交货地点</w:t>
        </w:r>
        <w:r w:rsidR="005954C8">
          <w:rPr>
            <w:rFonts w:asciiTheme="minorEastAsia" w:eastAsiaTheme="minorEastAsia" w:hAnsiTheme="minorEastAsia"/>
            <w:noProof/>
            <w:color w:val="000000" w:themeColor="text1"/>
          </w:rPr>
          <w:tab/>
        </w:r>
        <w:r>
          <w:rPr>
            <w:rFonts w:asciiTheme="minorEastAsia" w:eastAsiaTheme="minorEastAsia" w:hAnsiTheme="minorEastAsia"/>
            <w:noProof/>
            <w:color w:val="000000" w:themeColor="text1"/>
          </w:rPr>
          <w:fldChar w:fldCharType="begin"/>
        </w:r>
        <w:r w:rsidR="005954C8">
          <w:rPr>
            <w:rFonts w:asciiTheme="minorEastAsia" w:eastAsiaTheme="minorEastAsia" w:hAnsiTheme="minorEastAsia"/>
            <w:noProof/>
            <w:color w:val="000000" w:themeColor="text1"/>
          </w:rPr>
          <w:instrText xml:space="preserve"> PAGEREF _Toc71218148 \h </w:instrText>
        </w:r>
        <w:r>
          <w:rPr>
            <w:rFonts w:asciiTheme="minorEastAsia" w:eastAsiaTheme="minorEastAsia" w:hAnsiTheme="minorEastAsia"/>
            <w:noProof/>
            <w:color w:val="000000" w:themeColor="text1"/>
          </w:rPr>
        </w:r>
        <w:r>
          <w:rPr>
            <w:rFonts w:asciiTheme="minorEastAsia" w:eastAsiaTheme="minorEastAsia" w:hAnsiTheme="minorEastAsia"/>
            <w:noProof/>
            <w:color w:val="000000" w:themeColor="text1"/>
          </w:rPr>
          <w:fldChar w:fldCharType="separate"/>
        </w:r>
        <w:r w:rsidR="00FC5114">
          <w:rPr>
            <w:rFonts w:asciiTheme="minorEastAsia" w:eastAsiaTheme="minorEastAsia" w:hAnsiTheme="minorEastAsia"/>
            <w:noProof/>
            <w:color w:val="000000" w:themeColor="text1"/>
          </w:rPr>
          <w:t>28</w:t>
        </w:r>
        <w:r>
          <w:rPr>
            <w:rFonts w:asciiTheme="minorEastAsia" w:eastAsiaTheme="minorEastAsia" w:hAnsiTheme="minorEastAsia"/>
            <w:noProof/>
            <w:color w:val="000000" w:themeColor="text1"/>
          </w:rPr>
          <w:fldChar w:fldCharType="end"/>
        </w:r>
      </w:hyperlink>
    </w:p>
    <w:p w:rsidR="001D54FE" w:rsidRDefault="00893EBB">
      <w:pPr>
        <w:pStyle w:val="21"/>
        <w:spacing w:line="360" w:lineRule="auto"/>
        <w:rPr>
          <w:rFonts w:asciiTheme="minorEastAsia" w:eastAsiaTheme="minorEastAsia" w:hAnsiTheme="minorEastAsia" w:cstheme="minorBidi"/>
          <w:smallCaps w:val="0"/>
          <w:noProof/>
          <w:color w:val="000000" w:themeColor="text1"/>
          <w:kern w:val="2"/>
        </w:rPr>
      </w:pPr>
      <w:hyperlink w:anchor="_Toc71218149" w:history="1">
        <w:r w:rsidR="005954C8">
          <w:rPr>
            <w:rStyle w:val="aff2"/>
            <w:rFonts w:asciiTheme="minorEastAsia" w:eastAsiaTheme="minorEastAsia" w:hAnsiTheme="minorEastAsia" w:hint="eastAsia"/>
            <w:noProof/>
            <w:color w:val="000000" w:themeColor="text1"/>
          </w:rPr>
          <w:t>五、设备一般要求</w:t>
        </w:r>
        <w:r w:rsidR="005954C8">
          <w:rPr>
            <w:rFonts w:asciiTheme="minorEastAsia" w:eastAsiaTheme="minorEastAsia" w:hAnsiTheme="minorEastAsia"/>
            <w:noProof/>
            <w:color w:val="000000" w:themeColor="text1"/>
          </w:rPr>
          <w:tab/>
        </w:r>
        <w:r>
          <w:rPr>
            <w:rFonts w:asciiTheme="minorEastAsia" w:eastAsiaTheme="minorEastAsia" w:hAnsiTheme="minorEastAsia"/>
            <w:noProof/>
            <w:color w:val="000000" w:themeColor="text1"/>
          </w:rPr>
          <w:fldChar w:fldCharType="begin"/>
        </w:r>
        <w:r w:rsidR="005954C8">
          <w:rPr>
            <w:rFonts w:asciiTheme="minorEastAsia" w:eastAsiaTheme="minorEastAsia" w:hAnsiTheme="minorEastAsia"/>
            <w:noProof/>
            <w:color w:val="000000" w:themeColor="text1"/>
          </w:rPr>
          <w:instrText xml:space="preserve"> PAGEREF _Toc71218149 \h </w:instrText>
        </w:r>
        <w:r>
          <w:rPr>
            <w:rFonts w:asciiTheme="minorEastAsia" w:eastAsiaTheme="minorEastAsia" w:hAnsiTheme="minorEastAsia"/>
            <w:noProof/>
            <w:color w:val="000000" w:themeColor="text1"/>
          </w:rPr>
        </w:r>
        <w:r>
          <w:rPr>
            <w:rFonts w:asciiTheme="minorEastAsia" w:eastAsiaTheme="minorEastAsia" w:hAnsiTheme="minorEastAsia"/>
            <w:noProof/>
            <w:color w:val="000000" w:themeColor="text1"/>
          </w:rPr>
          <w:fldChar w:fldCharType="separate"/>
        </w:r>
        <w:r w:rsidR="00FC5114">
          <w:rPr>
            <w:rFonts w:asciiTheme="minorEastAsia" w:eastAsiaTheme="minorEastAsia" w:hAnsiTheme="minorEastAsia"/>
            <w:noProof/>
            <w:color w:val="000000" w:themeColor="text1"/>
          </w:rPr>
          <w:t>28</w:t>
        </w:r>
        <w:r>
          <w:rPr>
            <w:rFonts w:asciiTheme="minorEastAsia" w:eastAsiaTheme="minorEastAsia" w:hAnsiTheme="minorEastAsia"/>
            <w:noProof/>
            <w:color w:val="000000" w:themeColor="text1"/>
          </w:rPr>
          <w:fldChar w:fldCharType="end"/>
        </w:r>
      </w:hyperlink>
    </w:p>
    <w:p w:rsidR="001D54FE" w:rsidRDefault="00893EBB">
      <w:pPr>
        <w:pStyle w:val="21"/>
        <w:spacing w:line="360" w:lineRule="auto"/>
        <w:rPr>
          <w:rFonts w:asciiTheme="minorEastAsia" w:eastAsiaTheme="minorEastAsia" w:hAnsiTheme="minorEastAsia" w:cstheme="minorBidi"/>
          <w:smallCaps w:val="0"/>
          <w:noProof/>
          <w:color w:val="000000" w:themeColor="text1"/>
          <w:kern w:val="2"/>
        </w:rPr>
      </w:pPr>
      <w:hyperlink w:anchor="_Toc71218150" w:history="1">
        <w:r w:rsidR="005954C8">
          <w:rPr>
            <w:rStyle w:val="aff2"/>
            <w:rFonts w:asciiTheme="minorEastAsia" w:eastAsiaTheme="minorEastAsia" w:hAnsiTheme="minorEastAsia" w:hint="eastAsia"/>
            <w:noProof/>
            <w:color w:val="000000" w:themeColor="text1"/>
          </w:rPr>
          <w:t>六、包装与运输</w:t>
        </w:r>
        <w:r w:rsidR="005954C8">
          <w:rPr>
            <w:rFonts w:asciiTheme="minorEastAsia" w:eastAsiaTheme="minorEastAsia" w:hAnsiTheme="minorEastAsia"/>
            <w:noProof/>
            <w:color w:val="000000" w:themeColor="text1"/>
          </w:rPr>
          <w:tab/>
        </w:r>
        <w:r>
          <w:rPr>
            <w:rFonts w:asciiTheme="minorEastAsia" w:eastAsiaTheme="minorEastAsia" w:hAnsiTheme="minorEastAsia"/>
            <w:noProof/>
            <w:color w:val="000000" w:themeColor="text1"/>
          </w:rPr>
          <w:fldChar w:fldCharType="begin"/>
        </w:r>
        <w:r w:rsidR="005954C8">
          <w:rPr>
            <w:rFonts w:asciiTheme="minorEastAsia" w:eastAsiaTheme="minorEastAsia" w:hAnsiTheme="minorEastAsia"/>
            <w:noProof/>
            <w:color w:val="000000" w:themeColor="text1"/>
          </w:rPr>
          <w:instrText xml:space="preserve"> PAGEREF _Toc71218150 \h </w:instrText>
        </w:r>
        <w:r>
          <w:rPr>
            <w:rFonts w:asciiTheme="minorEastAsia" w:eastAsiaTheme="minorEastAsia" w:hAnsiTheme="minorEastAsia"/>
            <w:noProof/>
            <w:color w:val="000000" w:themeColor="text1"/>
          </w:rPr>
        </w:r>
        <w:r>
          <w:rPr>
            <w:rFonts w:asciiTheme="minorEastAsia" w:eastAsiaTheme="minorEastAsia" w:hAnsiTheme="minorEastAsia"/>
            <w:noProof/>
            <w:color w:val="000000" w:themeColor="text1"/>
          </w:rPr>
          <w:fldChar w:fldCharType="separate"/>
        </w:r>
        <w:r w:rsidR="00FC5114">
          <w:rPr>
            <w:rFonts w:asciiTheme="minorEastAsia" w:eastAsiaTheme="minorEastAsia" w:hAnsiTheme="minorEastAsia"/>
            <w:noProof/>
            <w:color w:val="000000" w:themeColor="text1"/>
          </w:rPr>
          <w:t>29</w:t>
        </w:r>
        <w:r>
          <w:rPr>
            <w:rFonts w:asciiTheme="minorEastAsia" w:eastAsiaTheme="minorEastAsia" w:hAnsiTheme="minorEastAsia"/>
            <w:noProof/>
            <w:color w:val="000000" w:themeColor="text1"/>
          </w:rPr>
          <w:fldChar w:fldCharType="end"/>
        </w:r>
      </w:hyperlink>
    </w:p>
    <w:p w:rsidR="001D54FE" w:rsidRDefault="00893EBB">
      <w:pPr>
        <w:pStyle w:val="21"/>
        <w:spacing w:line="360" w:lineRule="auto"/>
        <w:rPr>
          <w:rFonts w:asciiTheme="minorEastAsia" w:eastAsiaTheme="minorEastAsia" w:hAnsiTheme="minorEastAsia" w:cstheme="minorBidi"/>
          <w:smallCaps w:val="0"/>
          <w:noProof/>
          <w:color w:val="000000" w:themeColor="text1"/>
          <w:kern w:val="2"/>
        </w:rPr>
      </w:pPr>
      <w:hyperlink w:anchor="_Toc71218151" w:history="1">
        <w:r w:rsidR="005954C8">
          <w:rPr>
            <w:rStyle w:val="aff2"/>
            <w:rFonts w:asciiTheme="minorEastAsia" w:eastAsiaTheme="minorEastAsia" w:hAnsiTheme="minorEastAsia" w:hint="eastAsia"/>
            <w:noProof/>
            <w:color w:val="000000" w:themeColor="text1"/>
          </w:rPr>
          <w:t>七、验收</w:t>
        </w:r>
        <w:r w:rsidR="005954C8">
          <w:rPr>
            <w:rFonts w:asciiTheme="minorEastAsia" w:eastAsiaTheme="minorEastAsia" w:hAnsiTheme="minorEastAsia"/>
            <w:noProof/>
            <w:color w:val="000000" w:themeColor="text1"/>
          </w:rPr>
          <w:tab/>
        </w:r>
        <w:r>
          <w:rPr>
            <w:rFonts w:asciiTheme="minorEastAsia" w:eastAsiaTheme="minorEastAsia" w:hAnsiTheme="minorEastAsia"/>
            <w:noProof/>
            <w:color w:val="000000" w:themeColor="text1"/>
          </w:rPr>
          <w:fldChar w:fldCharType="begin"/>
        </w:r>
        <w:r w:rsidR="005954C8">
          <w:rPr>
            <w:rFonts w:asciiTheme="minorEastAsia" w:eastAsiaTheme="minorEastAsia" w:hAnsiTheme="minorEastAsia"/>
            <w:noProof/>
            <w:color w:val="000000" w:themeColor="text1"/>
          </w:rPr>
          <w:instrText xml:space="preserve"> PAGEREF _Toc71218151 \h </w:instrText>
        </w:r>
        <w:r>
          <w:rPr>
            <w:rFonts w:asciiTheme="minorEastAsia" w:eastAsiaTheme="minorEastAsia" w:hAnsiTheme="minorEastAsia"/>
            <w:noProof/>
            <w:color w:val="000000" w:themeColor="text1"/>
          </w:rPr>
        </w:r>
        <w:r>
          <w:rPr>
            <w:rFonts w:asciiTheme="minorEastAsia" w:eastAsiaTheme="minorEastAsia" w:hAnsiTheme="minorEastAsia"/>
            <w:noProof/>
            <w:color w:val="000000" w:themeColor="text1"/>
          </w:rPr>
          <w:fldChar w:fldCharType="separate"/>
        </w:r>
        <w:r w:rsidR="00FC5114">
          <w:rPr>
            <w:rFonts w:asciiTheme="minorEastAsia" w:eastAsiaTheme="minorEastAsia" w:hAnsiTheme="minorEastAsia"/>
            <w:noProof/>
            <w:color w:val="000000" w:themeColor="text1"/>
          </w:rPr>
          <w:t>29</w:t>
        </w:r>
        <w:r>
          <w:rPr>
            <w:rFonts w:asciiTheme="minorEastAsia" w:eastAsiaTheme="minorEastAsia" w:hAnsiTheme="minorEastAsia"/>
            <w:noProof/>
            <w:color w:val="000000" w:themeColor="text1"/>
          </w:rPr>
          <w:fldChar w:fldCharType="end"/>
        </w:r>
      </w:hyperlink>
    </w:p>
    <w:p w:rsidR="001D54FE" w:rsidRDefault="00893EBB">
      <w:pPr>
        <w:pStyle w:val="21"/>
        <w:spacing w:line="360" w:lineRule="auto"/>
        <w:rPr>
          <w:rFonts w:asciiTheme="minorEastAsia" w:eastAsiaTheme="minorEastAsia" w:hAnsiTheme="minorEastAsia" w:cstheme="minorBidi"/>
          <w:smallCaps w:val="0"/>
          <w:noProof/>
          <w:color w:val="000000" w:themeColor="text1"/>
          <w:kern w:val="2"/>
        </w:rPr>
      </w:pPr>
      <w:hyperlink w:anchor="_Toc71218152" w:history="1">
        <w:r w:rsidR="005954C8">
          <w:rPr>
            <w:rStyle w:val="aff2"/>
            <w:rFonts w:asciiTheme="minorEastAsia" w:eastAsiaTheme="minorEastAsia" w:hAnsiTheme="minorEastAsia" w:hint="eastAsia"/>
            <w:noProof/>
            <w:color w:val="000000" w:themeColor="text1"/>
          </w:rPr>
          <w:t>八、质量保证及售后服务</w:t>
        </w:r>
        <w:r w:rsidR="005954C8">
          <w:rPr>
            <w:rFonts w:asciiTheme="minorEastAsia" w:eastAsiaTheme="minorEastAsia" w:hAnsiTheme="minorEastAsia"/>
            <w:noProof/>
            <w:color w:val="000000" w:themeColor="text1"/>
          </w:rPr>
          <w:tab/>
        </w:r>
        <w:r>
          <w:rPr>
            <w:rFonts w:asciiTheme="minorEastAsia" w:eastAsiaTheme="minorEastAsia" w:hAnsiTheme="minorEastAsia"/>
            <w:noProof/>
            <w:color w:val="000000" w:themeColor="text1"/>
          </w:rPr>
          <w:fldChar w:fldCharType="begin"/>
        </w:r>
        <w:r w:rsidR="005954C8">
          <w:rPr>
            <w:rFonts w:asciiTheme="minorEastAsia" w:eastAsiaTheme="minorEastAsia" w:hAnsiTheme="minorEastAsia"/>
            <w:noProof/>
            <w:color w:val="000000" w:themeColor="text1"/>
          </w:rPr>
          <w:instrText xml:space="preserve"> PAGEREF _Toc71218152 \h </w:instrText>
        </w:r>
        <w:r>
          <w:rPr>
            <w:rFonts w:asciiTheme="minorEastAsia" w:eastAsiaTheme="minorEastAsia" w:hAnsiTheme="minorEastAsia"/>
            <w:noProof/>
            <w:color w:val="000000" w:themeColor="text1"/>
          </w:rPr>
        </w:r>
        <w:r>
          <w:rPr>
            <w:rFonts w:asciiTheme="minorEastAsia" w:eastAsiaTheme="minorEastAsia" w:hAnsiTheme="minorEastAsia"/>
            <w:noProof/>
            <w:color w:val="000000" w:themeColor="text1"/>
          </w:rPr>
          <w:fldChar w:fldCharType="separate"/>
        </w:r>
        <w:r w:rsidR="00FC5114">
          <w:rPr>
            <w:rFonts w:asciiTheme="minorEastAsia" w:eastAsiaTheme="minorEastAsia" w:hAnsiTheme="minorEastAsia"/>
            <w:noProof/>
            <w:color w:val="000000" w:themeColor="text1"/>
          </w:rPr>
          <w:t>30</w:t>
        </w:r>
        <w:r>
          <w:rPr>
            <w:rFonts w:asciiTheme="minorEastAsia" w:eastAsiaTheme="minorEastAsia" w:hAnsiTheme="minorEastAsia"/>
            <w:noProof/>
            <w:color w:val="000000" w:themeColor="text1"/>
          </w:rPr>
          <w:fldChar w:fldCharType="end"/>
        </w:r>
      </w:hyperlink>
    </w:p>
    <w:p w:rsidR="001D54FE" w:rsidRDefault="00893EBB">
      <w:pPr>
        <w:pStyle w:val="21"/>
        <w:spacing w:line="360" w:lineRule="auto"/>
        <w:rPr>
          <w:rFonts w:asciiTheme="minorEastAsia" w:eastAsiaTheme="minorEastAsia" w:hAnsiTheme="minorEastAsia" w:cstheme="minorBidi"/>
          <w:smallCaps w:val="0"/>
          <w:noProof/>
          <w:color w:val="000000" w:themeColor="text1"/>
          <w:kern w:val="2"/>
        </w:rPr>
      </w:pPr>
      <w:hyperlink w:anchor="_Toc71218153" w:history="1">
        <w:r w:rsidR="005954C8">
          <w:rPr>
            <w:rStyle w:val="aff2"/>
            <w:rFonts w:asciiTheme="minorEastAsia" w:eastAsiaTheme="minorEastAsia" w:hAnsiTheme="minorEastAsia" w:hint="eastAsia"/>
            <w:noProof/>
            <w:color w:val="000000" w:themeColor="text1"/>
          </w:rPr>
          <w:t>九、伴随服务</w:t>
        </w:r>
        <w:r w:rsidR="005954C8">
          <w:rPr>
            <w:rFonts w:asciiTheme="minorEastAsia" w:eastAsiaTheme="minorEastAsia" w:hAnsiTheme="minorEastAsia"/>
            <w:noProof/>
            <w:color w:val="000000" w:themeColor="text1"/>
          </w:rPr>
          <w:tab/>
        </w:r>
        <w:r>
          <w:rPr>
            <w:rFonts w:asciiTheme="minorEastAsia" w:eastAsiaTheme="minorEastAsia" w:hAnsiTheme="minorEastAsia"/>
            <w:noProof/>
            <w:color w:val="000000" w:themeColor="text1"/>
          </w:rPr>
          <w:fldChar w:fldCharType="begin"/>
        </w:r>
        <w:r w:rsidR="005954C8">
          <w:rPr>
            <w:rFonts w:asciiTheme="minorEastAsia" w:eastAsiaTheme="minorEastAsia" w:hAnsiTheme="minorEastAsia"/>
            <w:noProof/>
            <w:color w:val="000000" w:themeColor="text1"/>
          </w:rPr>
          <w:instrText xml:space="preserve"> PAGEREF _Toc71218153 \h </w:instrText>
        </w:r>
        <w:r>
          <w:rPr>
            <w:rFonts w:asciiTheme="minorEastAsia" w:eastAsiaTheme="minorEastAsia" w:hAnsiTheme="minorEastAsia"/>
            <w:noProof/>
            <w:color w:val="000000" w:themeColor="text1"/>
          </w:rPr>
        </w:r>
        <w:r>
          <w:rPr>
            <w:rFonts w:asciiTheme="minorEastAsia" w:eastAsiaTheme="minorEastAsia" w:hAnsiTheme="minorEastAsia"/>
            <w:noProof/>
            <w:color w:val="000000" w:themeColor="text1"/>
          </w:rPr>
          <w:fldChar w:fldCharType="separate"/>
        </w:r>
        <w:r w:rsidR="00FC5114">
          <w:rPr>
            <w:rFonts w:asciiTheme="minorEastAsia" w:eastAsiaTheme="minorEastAsia" w:hAnsiTheme="minorEastAsia"/>
            <w:noProof/>
            <w:color w:val="000000" w:themeColor="text1"/>
          </w:rPr>
          <w:t>31</w:t>
        </w:r>
        <w:r>
          <w:rPr>
            <w:rFonts w:asciiTheme="minorEastAsia" w:eastAsiaTheme="minorEastAsia" w:hAnsiTheme="minorEastAsia"/>
            <w:noProof/>
            <w:color w:val="000000" w:themeColor="text1"/>
          </w:rPr>
          <w:fldChar w:fldCharType="end"/>
        </w:r>
      </w:hyperlink>
    </w:p>
    <w:p w:rsidR="001D54FE" w:rsidRDefault="00893EBB">
      <w:pPr>
        <w:pStyle w:val="21"/>
        <w:spacing w:line="360" w:lineRule="auto"/>
        <w:rPr>
          <w:rFonts w:asciiTheme="minorEastAsia" w:eastAsiaTheme="minorEastAsia" w:hAnsiTheme="minorEastAsia" w:cstheme="minorBidi"/>
          <w:smallCaps w:val="0"/>
          <w:noProof/>
          <w:color w:val="000000" w:themeColor="text1"/>
          <w:kern w:val="2"/>
        </w:rPr>
      </w:pPr>
      <w:hyperlink w:anchor="_Toc71218154" w:history="1">
        <w:r w:rsidR="005954C8">
          <w:rPr>
            <w:rStyle w:val="aff2"/>
            <w:rFonts w:asciiTheme="minorEastAsia" w:eastAsiaTheme="minorEastAsia" w:hAnsiTheme="minorEastAsia" w:hint="eastAsia"/>
            <w:noProof/>
            <w:color w:val="000000" w:themeColor="text1"/>
          </w:rPr>
          <w:t>十、资料提供</w:t>
        </w:r>
        <w:r w:rsidR="005954C8">
          <w:rPr>
            <w:rFonts w:asciiTheme="minorEastAsia" w:eastAsiaTheme="minorEastAsia" w:hAnsiTheme="minorEastAsia"/>
            <w:noProof/>
            <w:color w:val="000000" w:themeColor="text1"/>
          </w:rPr>
          <w:tab/>
        </w:r>
        <w:r>
          <w:rPr>
            <w:rFonts w:asciiTheme="minorEastAsia" w:eastAsiaTheme="minorEastAsia" w:hAnsiTheme="minorEastAsia"/>
            <w:noProof/>
            <w:color w:val="000000" w:themeColor="text1"/>
          </w:rPr>
          <w:fldChar w:fldCharType="begin"/>
        </w:r>
        <w:r w:rsidR="005954C8">
          <w:rPr>
            <w:rFonts w:asciiTheme="minorEastAsia" w:eastAsiaTheme="minorEastAsia" w:hAnsiTheme="minorEastAsia"/>
            <w:noProof/>
            <w:color w:val="000000" w:themeColor="text1"/>
          </w:rPr>
          <w:instrText xml:space="preserve"> PAGEREF _Toc71218154 \h </w:instrText>
        </w:r>
        <w:r>
          <w:rPr>
            <w:rFonts w:asciiTheme="minorEastAsia" w:eastAsiaTheme="minorEastAsia" w:hAnsiTheme="minorEastAsia"/>
            <w:noProof/>
            <w:color w:val="000000" w:themeColor="text1"/>
          </w:rPr>
        </w:r>
        <w:r>
          <w:rPr>
            <w:rFonts w:asciiTheme="minorEastAsia" w:eastAsiaTheme="minorEastAsia" w:hAnsiTheme="minorEastAsia"/>
            <w:noProof/>
            <w:color w:val="000000" w:themeColor="text1"/>
          </w:rPr>
          <w:fldChar w:fldCharType="separate"/>
        </w:r>
        <w:r w:rsidR="00FC5114">
          <w:rPr>
            <w:rFonts w:asciiTheme="minorEastAsia" w:eastAsiaTheme="minorEastAsia" w:hAnsiTheme="minorEastAsia"/>
            <w:noProof/>
            <w:color w:val="000000" w:themeColor="text1"/>
          </w:rPr>
          <w:t>31</w:t>
        </w:r>
        <w:r>
          <w:rPr>
            <w:rFonts w:asciiTheme="minorEastAsia" w:eastAsiaTheme="minorEastAsia" w:hAnsiTheme="minorEastAsia"/>
            <w:noProof/>
            <w:color w:val="000000" w:themeColor="text1"/>
          </w:rPr>
          <w:fldChar w:fldCharType="end"/>
        </w:r>
      </w:hyperlink>
    </w:p>
    <w:p w:rsidR="001D54FE" w:rsidRDefault="00893EBB">
      <w:pPr>
        <w:pStyle w:val="21"/>
        <w:spacing w:line="360" w:lineRule="auto"/>
        <w:rPr>
          <w:rFonts w:asciiTheme="minorEastAsia" w:eastAsiaTheme="minorEastAsia" w:hAnsiTheme="minorEastAsia" w:cstheme="minorBidi"/>
          <w:smallCaps w:val="0"/>
          <w:noProof/>
          <w:color w:val="000000" w:themeColor="text1"/>
          <w:kern w:val="2"/>
        </w:rPr>
      </w:pPr>
      <w:hyperlink w:anchor="_Toc71218155" w:history="1">
        <w:r w:rsidR="005954C8">
          <w:rPr>
            <w:rStyle w:val="aff2"/>
            <w:rFonts w:asciiTheme="minorEastAsia" w:eastAsiaTheme="minorEastAsia" w:hAnsiTheme="minorEastAsia" w:hint="eastAsia"/>
            <w:noProof/>
            <w:color w:val="000000" w:themeColor="text1"/>
          </w:rPr>
          <w:t>十一、付款方式</w:t>
        </w:r>
        <w:r w:rsidR="005954C8">
          <w:rPr>
            <w:rFonts w:asciiTheme="minorEastAsia" w:eastAsiaTheme="minorEastAsia" w:hAnsiTheme="minorEastAsia"/>
            <w:noProof/>
            <w:color w:val="000000" w:themeColor="text1"/>
          </w:rPr>
          <w:tab/>
        </w:r>
        <w:r>
          <w:rPr>
            <w:rFonts w:asciiTheme="minorEastAsia" w:eastAsiaTheme="minorEastAsia" w:hAnsiTheme="minorEastAsia"/>
            <w:noProof/>
            <w:color w:val="000000" w:themeColor="text1"/>
          </w:rPr>
          <w:fldChar w:fldCharType="begin"/>
        </w:r>
        <w:r w:rsidR="005954C8">
          <w:rPr>
            <w:rFonts w:asciiTheme="minorEastAsia" w:eastAsiaTheme="minorEastAsia" w:hAnsiTheme="minorEastAsia"/>
            <w:noProof/>
            <w:color w:val="000000" w:themeColor="text1"/>
          </w:rPr>
          <w:instrText xml:space="preserve"> PAGEREF _Toc71218155 \h </w:instrText>
        </w:r>
        <w:r>
          <w:rPr>
            <w:rFonts w:asciiTheme="minorEastAsia" w:eastAsiaTheme="minorEastAsia" w:hAnsiTheme="minorEastAsia"/>
            <w:noProof/>
            <w:color w:val="000000" w:themeColor="text1"/>
          </w:rPr>
        </w:r>
        <w:r>
          <w:rPr>
            <w:rFonts w:asciiTheme="minorEastAsia" w:eastAsiaTheme="minorEastAsia" w:hAnsiTheme="minorEastAsia"/>
            <w:noProof/>
            <w:color w:val="000000" w:themeColor="text1"/>
          </w:rPr>
          <w:fldChar w:fldCharType="separate"/>
        </w:r>
        <w:r w:rsidR="00FC5114">
          <w:rPr>
            <w:rFonts w:asciiTheme="minorEastAsia" w:eastAsiaTheme="minorEastAsia" w:hAnsiTheme="minorEastAsia"/>
            <w:noProof/>
            <w:color w:val="000000" w:themeColor="text1"/>
          </w:rPr>
          <w:t>32</w:t>
        </w:r>
        <w:r>
          <w:rPr>
            <w:rFonts w:asciiTheme="minorEastAsia" w:eastAsiaTheme="minorEastAsia" w:hAnsiTheme="minorEastAsia"/>
            <w:noProof/>
            <w:color w:val="000000" w:themeColor="text1"/>
          </w:rPr>
          <w:fldChar w:fldCharType="end"/>
        </w:r>
      </w:hyperlink>
    </w:p>
    <w:p w:rsidR="001D54FE" w:rsidRDefault="00893EBB">
      <w:pPr>
        <w:pStyle w:val="10"/>
        <w:spacing w:before="120" w:after="120"/>
        <w:rPr>
          <w:rFonts w:asciiTheme="minorEastAsia" w:eastAsiaTheme="minorEastAsia" w:hAnsiTheme="minorEastAsia" w:cstheme="minorBidi"/>
          <w:b w:val="0"/>
          <w:bCs w:val="0"/>
          <w:caps w:val="0"/>
          <w:noProof/>
          <w:color w:val="000000" w:themeColor="text1"/>
          <w:sz w:val="24"/>
          <w:szCs w:val="24"/>
        </w:rPr>
      </w:pPr>
      <w:hyperlink w:anchor="_Toc71218156" w:history="1">
        <w:r w:rsidR="005954C8">
          <w:rPr>
            <w:rStyle w:val="aff2"/>
            <w:rFonts w:asciiTheme="minorEastAsia" w:eastAsiaTheme="minorEastAsia" w:hAnsiTheme="minorEastAsia" w:hint="eastAsia"/>
            <w:noProof/>
            <w:color w:val="000000" w:themeColor="text1"/>
            <w:sz w:val="24"/>
            <w:szCs w:val="24"/>
          </w:rPr>
          <w:t>第四章设备采购合同</w:t>
        </w:r>
        <w:r w:rsidR="005954C8">
          <w:rPr>
            <w:rFonts w:asciiTheme="minorEastAsia" w:eastAsiaTheme="minorEastAsia" w:hAnsiTheme="minorEastAsia"/>
            <w:noProof/>
            <w:color w:val="000000" w:themeColor="text1"/>
            <w:sz w:val="24"/>
            <w:szCs w:val="24"/>
          </w:rPr>
          <w:tab/>
        </w:r>
        <w:r>
          <w:rPr>
            <w:rFonts w:asciiTheme="minorEastAsia" w:eastAsiaTheme="minorEastAsia" w:hAnsiTheme="minorEastAsia"/>
            <w:noProof/>
            <w:color w:val="000000" w:themeColor="text1"/>
            <w:sz w:val="24"/>
            <w:szCs w:val="24"/>
          </w:rPr>
          <w:fldChar w:fldCharType="begin"/>
        </w:r>
        <w:r w:rsidR="005954C8">
          <w:rPr>
            <w:rFonts w:asciiTheme="minorEastAsia" w:eastAsiaTheme="minorEastAsia" w:hAnsiTheme="minorEastAsia"/>
            <w:noProof/>
            <w:color w:val="000000" w:themeColor="text1"/>
            <w:sz w:val="24"/>
            <w:szCs w:val="24"/>
          </w:rPr>
          <w:instrText xml:space="preserve"> PAGEREF _Toc71218156 \h </w:instrText>
        </w:r>
        <w:r>
          <w:rPr>
            <w:rFonts w:asciiTheme="minorEastAsia" w:eastAsiaTheme="minorEastAsia" w:hAnsiTheme="minorEastAsia"/>
            <w:noProof/>
            <w:color w:val="000000" w:themeColor="text1"/>
            <w:sz w:val="24"/>
            <w:szCs w:val="24"/>
          </w:rPr>
        </w:r>
        <w:r>
          <w:rPr>
            <w:rFonts w:asciiTheme="minorEastAsia" w:eastAsiaTheme="minorEastAsia" w:hAnsiTheme="minorEastAsia"/>
            <w:noProof/>
            <w:color w:val="000000" w:themeColor="text1"/>
            <w:sz w:val="24"/>
            <w:szCs w:val="24"/>
          </w:rPr>
          <w:fldChar w:fldCharType="separate"/>
        </w:r>
        <w:r w:rsidR="00FC5114">
          <w:rPr>
            <w:rFonts w:asciiTheme="minorEastAsia" w:eastAsiaTheme="minorEastAsia" w:hAnsiTheme="minorEastAsia"/>
            <w:noProof/>
            <w:color w:val="000000" w:themeColor="text1"/>
            <w:sz w:val="24"/>
            <w:szCs w:val="24"/>
          </w:rPr>
          <w:t>34</w:t>
        </w:r>
        <w:r>
          <w:rPr>
            <w:rFonts w:asciiTheme="minorEastAsia" w:eastAsiaTheme="minorEastAsia" w:hAnsiTheme="minorEastAsia"/>
            <w:noProof/>
            <w:color w:val="000000" w:themeColor="text1"/>
            <w:sz w:val="24"/>
            <w:szCs w:val="24"/>
          </w:rPr>
          <w:fldChar w:fldCharType="end"/>
        </w:r>
      </w:hyperlink>
    </w:p>
    <w:p w:rsidR="001D54FE" w:rsidRDefault="00893EBB">
      <w:pPr>
        <w:pStyle w:val="21"/>
        <w:spacing w:line="360" w:lineRule="auto"/>
        <w:rPr>
          <w:rFonts w:asciiTheme="minorEastAsia" w:eastAsiaTheme="minorEastAsia" w:hAnsiTheme="minorEastAsia" w:cstheme="minorBidi"/>
          <w:smallCaps w:val="0"/>
          <w:noProof/>
          <w:color w:val="000000" w:themeColor="text1"/>
          <w:kern w:val="2"/>
        </w:rPr>
      </w:pPr>
      <w:hyperlink w:anchor="_Toc71218157" w:history="1">
        <w:r w:rsidR="005954C8">
          <w:rPr>
            <w:rStyle w:val="aff2"/>
            <w:rFonts w:asciiTheme="minorEastAsia" w:eastAsiaTheme="minorEastAsia" w:hAnsiTheme="minorEastAsia" w:hint="eastAsia"/>
            <w:b/>
            <w:noProof/>
            <w:color w:val="000000" w:themeColor="text1"/>
          </w:rPr>
          <w:t>合同通用条款</w:t>
        </w:r>
        <w:r w:rsidR="005954C8">
          <w:rPr>
            <w:rFonts w:asciiTheme="minorEastAsia" w:eastAsiaTheme="minorEastAsia" w:hAnsiTheme="minorEastAsia"/>
            <w:noProof/>
            <w:color w:val="000000" w:themeColor="text1"/>
          </w:rPr>
          <w:tab/>
        </w:r>
        <w:r>
          <w:rPr>
            <w:rFonts w:asciiTheme="minorEastAsia" w:eastAsiaTheme="minorEastAsia" w:hAnsiTheme="minorEastAsia"/>
            <w:noProof/>
            <w:color w:val="000000" w:themeColor="text1"/>
          </w:rPr>
          <w:fldChar w:fldCharType="begin"/>
        </w:r>
        <w:r w:rsidR="005954C8">
          <w:rPr>
            <w:rFonts w:asciiTheme="minorEastAsia" w:eastAsiaTheme="minorEastAsia" w:hAnsiTheme="minorEastAsia"/>
            <w:noProof/>
            <w:color w:val="000000" w:themeColor="text1"/>
          </w:rPr>
          <w:instrText xml:space="preserve"> PAGEREF _Toc71218157 \h </w:instrText>
        </w:r>
        <w:r>
          <w:rPr>
            <w:rFonts w:asciiTheme="minorEastAsia" w:eastAsiaTheme="minorEastAsia" w:hAnsiTheme="minorEastAsia"/>
            <w:noProof/>
            <w:color w:val="000000" w:themeColor="text1"/>
          </w:rPr>
        </w:r>
        <w:r>
          <w:rPr>
            <w:rFonts w:asciiTheme="minorEastAsia" w:eastAsiaTheme="minorEastAsia" w:hAnsiTheme="minorEastAsia"/>
            <w:noProof/>
            <w:color w:val="000000" w:themeColor="text1"/>
          </w:rPr>
          <w:fldChar w:fldCharType="separate"/>
        </w:r>
        <w:r w:rsidR="00FC5114">
          <w:rPr>
            <w:rFonts w:asciiTheme="minorEastAsia" w:eastAsiaTheme="minorEastAsia" w:hAnsiTheme="minorEastAsia"/>
            <w:noProof/>
            <w:color w:val="000000" w:themeColor="text1"/>
          </w:rPr>
          <w:t>35</w:t>
        </w:r>
        <w:r>
          <w:rPr>
            <w:rFonts w:asciiTheme="minorEastAsia" w:eastAsiaTheme="minorEastAsia" w:hAnsiTheme="minorEastAsia"/>
            <w:noProof/>
            <w:color w:val="000000" w:themeColor="text1"/>
          </w:rPr>
          <w:fldChar w:fldCharType="end"/>
        </w:r>
      </w:hyperlink>
    </w:p>
    <w:p w:rsidR="001D54FE" w:rsidRDefault="00893EBB">
      <w:pPr>
        <w:pStyle w:val="10"/>
        <w:spacing w:before="120" w:after="120"/>
        <w:rPr>
          <w:rFonts w:asciiTheme="minorEastAsia" w:eastAsiaTheme="minorEastAsia" w:hAnsiTheme="minorEastAsia" w:cstheme="minorBidi"/>
          <w:b w:val="0"/>
          <w:bCs w:val="0"/>
          <w:caps w:val="0"/>
          <w:noProof/>
          <w:color w:val="000000" w:themeColor="text1"/>
          <w:sz w:val="24"/>
          <w:szCs w:val="24"/>
        </w:rPr>
      </w:pPr>
      <w:hyperlink w:anchor="_Toc71218158" w:history="1">
        <w:r w:rsidR="005954C8">
          <w:rPr>
            <w:rStyle w:val="aff2"/>
            <w:rFonts w:asciiTheme="minorEastAsia" w:eastAsiaTheme="minorEastAsia" w:hAnsiTheme="minorEastAsia" w:hint="eastAsia"/>
            <w:noProof/>
            <w:color w:val="000000" w:themeColor="text1"/>
            <w:sz w:val="24"/>
            <w:szCs w:val="24"/>
          </w:rPr>
          <w:t>第五章投标文件格式</w:t>
        </w:r>
        <w:r w:rsidR="005954C8">
          <w:rPr>
            <w:rFonts w:asciiTheme="minorEastAsia" w:eastAsiaTheme="minorEastAsia" w:hAnsiTheme="minorEastAsia"/>
            <w:noProof/>
            <w:color w:val="000000" w:themeColor="text1"/>
            <w:sz w:val="24"/>
            <w:szCs w:val="24"/>
          </w:rPr>
          <w:tab/>
        </w:r>
        <w:r>
          <w:rPr>
            <w:rFonts w:asciiTheme="minorEastAsia" w:eastAsiaTheme="minorEastAsia" w:hAnsiTheme="minorEastAsia"/>
            <w:noProof/>
            <w:color w:val="000000" w:themeColor="text1"/>
            <w:sz w:val="24"/>
            <w:szCs w:val="24"/>
          </w:rPr>
          <w:fldChar w:fldCharType="begin"/>
        </w:r>
        <w:r w:rsidR="005954C8">
          <w:rPr>
            <w:rFonts w:asciiTheme="minorEastAsia" w:eastAsiaTheme="minorEastAsia" w:hAnsiTheme="minorEastAsia"/>
            <w:noProof/>
            <w:color w:val="000000" w:themeColor="text1"/>
            <w:sz w:val="24"/>
            <w:szCs w:val="24"/>
          </w:rPr>
          <w:instrText xml:space="preserve"> PAGEREF _Toc71218158 \h </w:instrText>
        </w:r>
        <w:r>
          <w:rPr>
            <w:rFonts w:asciiTheme="minorEastAsia" w:eastAsiaTheme="minorEastAsia" w:hAnsiTheme="minorEastAsia"/>
            <w:noProof/>
            <w:color w:val="000000" w:themeColor="text1"/>
            <w:sz w:val="24"/>
            <w:szCs w:val="24"/>
          </w:rPr>
        </w:r>
        <w:r>
          <w:rPr>
            <w:rFonts w:asciiTheme="minorEastAsia" w:eastAsiaTheme="minorEastAsia" w:hAnsiTheme="minorEastAsia"/>
            <w:noProof/>
            <w:color w:val="000000" w:themeColor="text1"/>
            <w:sz w:val="24"/>
            <w:szCs w:val="24"/>
          </w:rPr>
          <w:fldChar w:fldCharType="separate"/>
        </w:r>
        <w:r w:rsidR="00FC5114">
          <w:rPr>
            <w:rFonts w:asciiTheme="minorEastAsia" w:eastAsiaTheme="minorEastAsia" w:hAnsiTheme="minorEastAsia"/>
            <w:noProof/>
            <w:color w:val="000000" w:themeColor="text1"/>
            <w:sz w:val="24"/>
            <w:szCs w:val="24"/>
          </w:rPr>
          <w:t>50</w:t>
        </w:r>
        <w:r>
          <w:rPr>
            <w:rFonts w:asciiTheme="minorEastAsia" w:eastAsiaTheme="minorEastAsia" w:hAnsiTheme="minorEastAsia"/>
            <w:noProof/>
            <w:color w:val="000000" w:themeColor="text1"/>
            <w:sz w:val="24"/>
            <w:szCs w:val="24"/>
          </w:rPr>
          <w:fldChar w:fldCharType="end"/>
        </w:r>
      </w:hyperlink>
    </w:p>
    <w:p w:rsidR="001D54FE" w:rsidRDefault="00893EBB">
      <w:pPr>
        <w:pStyle w:val="21"/>
        <w:spacing w:line="360" w:lineRule="auto"/>
        <w:rPr>
          <w:rFonts w:asciiTheme="minorEastAsia" w:eastAsiaTheme="minorEastAsia" w:hAnsiTheme="minorEastAsia" w:cstheme="minorBidi"/>
          <w:smallCaps w:val="0"/>
          <w:noProof/>
          <w:color w:val="000000" w:themeColor="text1"/>
          <w:kern w:val="2"/>
        </w:rPr>
      </w:pPr>
      <w:hyperlink w:anchor="_Toc71218159" w:history="1">
        <w:r w:rsidR="005954C8">
          <w:rPr>
            <w:rStyle w:val="aff2"/>
            <w:rFonts w:asciiTheme="minorEastAsia" w:eastAsiaTheme="minorEastAsia" w:hAnsiTheme="minorEastAsia" w:hint="eastAsia"/>
            <w:noProof/>
            <w:color w:val="000000" w:themeColor="text1"/>
          </w:rPr>
          <w:t>格式</w:t>
        </w:r>
        <w:r w:rsidR="005954C8">
          <w:rPr>
            <w:rStyle w:val="aff2"/>
            <w:rFonts w:asciiTheme="minorEastAsia" w:eastAsiaTheme="minorEastAsia" w:hAnsiTheme="minorEastAsia"/>
            <w:noProof/>
            <w:color w:val="000000" w:themeColor="text1"/>
          </w:rPr>
          <w:t>1</w:t>
        </w:r>
        <w:r w:rsidR="005954C8">
          <w:rPr>
            <w:rStyle w:val="aff2"/>
            <w:rFonts w:asciiTheme="minorEastAsia" w:eastAsiaTheme="minorEastAsia" w:hAnsiTheme="minorEastAsia" w:hint="eastAsia"/>
            <w:noProof/>
            <w:color w:val="000000" w:themeColor="text1"/>
          </w:rPr>
          <w:t>投标书</w:t>
        </w:r>
        <w:r w:rsidR="005954C8">
          <w:rPr>
            <w:rFonts w:asciiTheme="minorEastAsia" w:eastAsiaTheme="minorEastAsia" w:hAnsiTheme="minorEastAsia"/>
            <w:noProof/>
            <w:color w:val="000000" w:themeColor="text1"/>
          </w:rPr>
          <w:tab/>
        </w:r>
        <w:r>
          <w:rPr>
            <w:rFonts w:asciiTheme="minorEastAsia" w:eastAsiaTheme="minorEastAsia" w:hAnsiTheme="minorEastAsia"/>
            <w:noProof/>
            <w:color w:val="000000" w:themeColor="text1"/>
          </w:rPr>
          <w:fldChar w:fldCharType="begin"/>
        </w:r>
        <w:r w:rsidR="005954C8">
          <w:rPr>
            <w:rFonts w:asciiTheme="minorEastAsia" w:eastAsiaTheme="minorEastAsia" w:hAnsiTheme="minorEastAsia"/>
            <w:noProof/>
            <w:color w:val="000000" w:themeColor="text1"/>
          </w:rPr>
          <w:instrText xml:space="preserve"> PAGEREF _Toc71218159 \h </w:instrText>
        </w:r>
        <w:r>
          <w:rPr>
            <w:rFonts w:asciiTheme="minorEastAsia" w:eastAsiaTheme="minorEastAsia" w:hAnsiTheme="minorEastAsia"/>
            <w:noProof/>
            <w:color w:val="000000" w:themeColor="text1"/>
          </w:rPr>
        </w:r>
        <w:r>
          <w:rPr>
            <w:rFonts w:asciiTheme="minorEastAsia" w:eastAsiaTheme="minorEastAsia" w:hAnsiTheme="minorEastAsia"/>
            <w:noProof/>
            <w:color w:val="000000" w:themeColor="text1"/>
          </w:rPr>
          <w:fldChar w:fldCharType="separate"/>
        </w:r>
        <w:r w:rsidR="00FC5114">
          <w:rPr>
            <w:rFonts w:asciiTheme="minorEastAsia" w:eastAsiaTheme="minorEastAsia" w:hAnsiTheme="minorEastAsia"/>
            <w:noProof/>
            <w:color w:val="000000" w:themeColor="text1"/>
          </w:rPr>
          <w:t>51</w:t>
        </w:r>
        <w:r>
          <w:rPr>
            <w:rFonts w:asciiTheme="minorEastAsia" w:eastAsiaTheme="minorEastAsia" w:hAnsiTheme="minorEastAsia"/>
            <w:noProof/>
            <w:color w:val="000000" w:themeColor="text1"/>
          </w:rPr>
          <w:fldChar w:fldCharType="end"/>
        </w:r>
      </w:hyperlink>
    </w:p>
    <w:p w:rsidR="001D54FE" w:rsidRDefault="00893EBB">
      <w:pPr>
        <w:pStyle w:val="21"/>
        <w:spacing w:line="360" w:lineRule="auto"/>
        <w:rPr>
          <w:rFonts w:asciiTheme="minorEastAsia" w:eastAsiaTheme="minorEastAsia" w:hAnsiTheme="minorEastAsia" w:cstheme="minorBidi"/>
          <w:smallCaps w:val="0"/>
          <w:noProof/>
          <w:color w:val="000000" w:themeColor="text1"/>
          <w:kern w:val="2"/>
        </w:rPr>
      </w:pPr>
      <w:hyperlink w:anchor="_Toc71218160" w:history="1">
        <w:r w:rsidR="005954C8">
          <w:rPr>
            <w:rStyle w:val="aff2"/>
            <w:rFonts w:asciiTheme="minorEastAsia" w:eastAsiaTheme="minorEastAsia" w:hAnsiTheme="minorEastAsia" w:hint="eastAsia"/>
            <w:noProof/>
            <w:color w:val="000000" w:themeColor="text1"/>
          </w:rPr>
          <w:t>格式</w:t>
        </w:r>
        <w:r w:rsidR="005954C8">
          <w:rPr>
            <w:rStyle w:val="aff2"/>
            <w:rFonts w:asciiTheme="minorEastAsia" w:eastAsiaTheme="minorEastAsia" w:hAnsiTheme="minorEastAsia"/>
            <w:noProof/>
            <w:color w:val="000000" w:themeColor="text1"/>
          </w:rPr>
          <w:t>2</w:t>
        </w:r>
        <w:r w:rsidR="005954C8">
          <w:rPr>
            <w:rStyle w:val="aff2"/>
            <w:rFonts w:asciiTheme="minorEastAsia" w:eastAsiaTheme="minorEastAsia" w:hAnsiTheme="minorEastAsia" w:hint="eastAsia"/>
            <w:noProof/>
            <w:color w:val="000000" w:themeColor="text1"/>
          </w:rPr>
          <w:t>开标一览表</w:t>
        </w:r>
        <w:r w:rsidR="005954C8">
          <w:rPr>
            <w:rFonts w:asciiTheme="minorEastAsia" w:eastAsiaTheme="minorEastAsia" w:hAnsiTheme="minorEastAsia"/>
            <w:noProof/>
            <w:color w:val="000000" w:themeColor="text1"/>
          </w:rPr>
          <w:tab/>
        </w:r>
        <w:r>
          <w:rPr>
            <w:rFonts w:asciiTheme="minorEastAsia" w:eastAsiaTheme="minorEastAsia" w:hAnsiTheme="minorEastAsia"/>
            <w:noProof/>
            <w:color w:val="000000" w:themeColor="text1"/>
          </w:rPr>
          <w:fldChar w:fldCharType="begin"/>
        </w:r>
        <w:r w:rsidR="005954C8">
          <w:rPr>
            <w:rFonts w:asciiTheme="minorEastAsia" w:eastAsiaTheme="minorEastAsia" w:hAnsiTheme="minorEastAsia"/>
            <w:noProof/>
            <w:color w:val="000000" w:themeColor="text1"/>
          </w:rPr>
          <w:instrText xml:space="preserve"> PAGEREF _Toc71218160 \h </w:instrText>
        </w:r>
        <w:r>
          <w:rPr>
            <w:rFonts w:asciiTheme="minorEastAsia" w:eastAsiaTheme="minorEastAsia" w:hAnsiTheme="minorEastAsia"/>
            <w:noProof/>
            <w:color w:val="000000" w:themeColor="text1"/>
          </w:rPr>
        </w:r>
        <w:r>
          <w:rPr>
            <w:rFonts w:asciiTheme="minorEastAsia" w:eastAsiaTheme="minorEastAsia" w:hAnsiTheme="minorEastAsia"/>
            <w:noProof/>
            <w:color w:val="000000" w:themeColor="text1"/>
          </w:rPr>
          <w:fldChar w:fldCharType="separate"/>
        </w:r>
        <w:r w:rsidR="00FC5114">
          <w:rPr>
            <w:rFonts w:asciiTheme="minorEastAsia" w:eastAsiaTheme="minorEastAsia" w:hAnsiTheme="minorEastAsia"/>
            <w:noProof/>
            <w:color w:val="000000" w:themeColor="text1"/>
          </w:rPr>
          <w:t>52</w:t>
        </w:r>
        <w:r>
          <w:rPr>
            <w:rFonts w:asciiTheme="minorEastAsia" w:eastAsiaTheme="minorEastAsia" w:hAnsiTheme="minorEastAsia"/>
            <w:noProof/>
            <w:color w:val="000000" w:themeColor="text1"/>
          </w:rPr>
          <w:fldChar w:fldCharType="end"/>
        </w:r>
      </w:hyperlink>
    </w:p>
    <w:p w:rsidR="001D54FE" w:rsidRDefault="00893EBB">
      <w:pPr>
        <w:pStyle w:val="21"/>
        <w:spacing w:line="360" w:lineRule="auto"/>
        <w:rPr>
          <w:rFonts w:asciiTheme="minorEastAsia" w:eastAsiaTheme="minorEastAsia" w:hAnsiTheme="minorEastAsia" w:cstheme="minorBidi"/>
          <w:smallCaps w:val="0"/>
          <w:noProof/>
          <w:color w:val="000000" w:themeColor="text1"/>
          <w:kern w:val="2"/>
        </w:rPr>
      </w:pPr>
      <w:hyperlink w:anchor="_Toc71218161" w:history="1">
        <w:r w:rsidR="005954C8">
          <w:rPr>
            <w:rStyle w:val="aff2"/>
            <w:rFonts w:asciiTheme="minorEastAsia" w:eastAsiaTheme="minorEastAsia" w:hAnsiTheme="minorEastAsia" w:hint="eastAsia"/>
            <w:noProof/>
            <w:color w:val="000000" w:themeColor="text1"/>
          </w:rPr>
          <w:t>格式</w:t>
        </w:r>
        <w:r w:rsidR="005954C8">
          <w:rPr>
            <w:rStyle w:val="aff2"/>
            <w:rFonts w:asciiTheme="minorEastAsia" w:eastAsiaTheme="minorEastAsia" w:hAnsiTheme="minorEastAsia"/>
            <w:noProof/>
            <w:color w:val="000000" w:themeColor="text1"/>
          </w:rPr>
          <w:t>3</w:t>
        </w:r>
        <w:r w:rsidR="005954C8">
          <w:rPr>
            <w:rStyle w:val="aff2"/>
            <w:rFonts w:asciiTheme="minorEastAsia" w:eastAsiaTheme="minorEastAsia" w:hAnsiTheme="minorEastAsia" w:hint="eastAsia"/>
            <w:noProof/>
            <w:color w:val="000000" w:themeColor="text1"/>
          </w:rPr>
          <w:t>详细报价单</w:t>
        </w:r>
        <w:r w:rsidR="005954C8">
          <w:rPr>
            <w:rFonts w:asciiTheme="minorEastAsia" w:eastAsiaTheme="minorEastAsia" w:hAnsiTheme="minorEastAsia"/>
            <w:noProof/>
            <w:color w:val="000000" w:themeColor="text1"/>
          </w:rPr>
          <w:tab/>
        </w:r>
        <w:r>
          <w:rPr>
            <w:rFonts w:asciiTheme="minorEastAsia" w:eastAsiaTheme="minorEastAsia" w:hAnsiTheme="minorEastAsia"/>
            <w:noProof/>
            <w:color w:val="000000" w:themeColor="text1"/>
          </w:rPr>
          <w:fldChar w:fldCharType="begin"/>
        </w:r>
        <w:r w:rsidR="005954C8">
          <w:rPr>
            <w:rFonts w:asciiTheme="minorEastAsia" w:eastAsiaTheme="minorEastAsia" w:hAnsiTheme="minorEastAsia"/>
            <w:noProof/>
            <w:color w:val="000000" w:themeColor="text1"/>
          </w:rPr>
          <w:instrText xml:space="preserve"> PAGEREF _Toc71218161 \h </w:instrText>
        </w:r>
        <w:r>
          <w:rPr>
            <w:rFonts w:asciiTheme="minorEastAsia" w:eastAsiaTheme="minorEastAsia" w:hAnsiTheme="minorEastAsia"/>
            <w:noProof/>
            <w:color w:val="000000" w:themeColor="text1"/>
          </w:rPr>
        </w:r>
        <w:r>
          <w:rPr>
            <w:rFonts w:asciiTheme="minorEastAsia" w:eastAsiaTheme="minorEastAsia" w:hAnsiTheme="minorEastAsia"/>
            <w:noProof/>
            <w:color w:val="000000" w:themeColor="text1"/>
          </w:rPr>
          <w:fldChar w:fldCharType="separate"/>
        </w:r>
        <w:r w:rsidR="00FC5114">
          <w:rPr>
            <w:rFonts w:asciiTheme="minorEastAsia" w:eastAsiaTheme="minorEastAsia" w:hAnsiTheme="minorEastAsia"/>
            <w:noProof/>
            <w:color w:val="000000" w:themeColor="text1"/>
          </w:rPr>
          <w:t>53</w:t>
        </w:r>
        <w:r>
          <w:rPr>
            <w:rFonts w:asciiTheme="minorEastAsia" w:eastAsiaTheme="minorEastAsia" w:hAnsiTheme="minorEastAsia"/>
            <w:noProof/>
            <w:color w:val="000000" w:themeColor="text1"/>
          </w:rPr>
          <w:fldChar w:fldCharType="end"/>
        </w:r>
      </w:hyperlink>
    </w:p>
    <w:p w:rsidR="001D54FE" w:rsidRDefault="00893EBB">
      <w:pPr>
        <w:pStyle w:val="21"/>
        <w:spacing w:line="360" w:lineRule="auto"/>
        <w:rPr>
          <w:rFonts w:asciiTheme="minorEastAsia" w:eastAsiaTheme="minorEastAsia" w:hAnsiTheme="minorEastAsia" w:cstheme="minorBidi"/>
          <w:smallCaps w:val="0"/>
          <w:noProof/>
          <w:color w:val="000000" w:themeColor="text1"/>
          <w:kern w:val="2"/>
        </w:rPr>
      </w:pPr>
      <w:hyperlink w:anchor="_Toc71218162" w:history="1">
        <w:r w:rsidR="005954C8">
          <w:rPr>
            <w:rStyle w:val="aff2"/>
            <w:rFonts w:asciiTheme="minorEastAsia" w:eastAsiaTheme="minorEastAsia" w:hAnsiTheme="minorEastAsia" w:hint="eastAsia"/>
            <w:noProof/>
            <w:color w:val="000000" w:themeColor="text1"/>
          </w:rPr>
          <w:t>格式</w:t>
        </w:r>
        <w:r w:rsidR="005954C8">
          <w:rPr>
            <w:rStyle w:val="aff2"/>
            <w:rFonts w:asciiTheme="minorEastAsia" w:eastAsiaTheme="minorEastAsia" w:hAnsiTheme="minorEastAsia"/>
            <w:noProof/>
            <w:color w:val="000000" w:themeColor="text1"/>
          </w:rPr>
          <w:t>4</w:t>
        </w:r>
        <w:r w:rsidR="005954C8">
          <w:rPr>
            <w:rStyle w:val="aff2"/>
            <w:rFonts w:asciiTheme="minorEastAsia" w:eastAsiaTheme="minorEastAsia" w:hAnsiTheme="minorEastAsia" w:hint="eastAsia"/>
            <w:noProof/>
            <w:color w:val="000000" w:themeColor="text1"/>
          </w:rPr>
          <w:t>法定代表人证明书</w:t>
        </w:r>
        <w:r w:rsidR="005954C8">
          <w:rPr>
            <w:rFonts w:asciiTheme="minorEastAsia" w:eastAsiaTheme="minorEastAsia" w:hAnsiTheme="minorEastAsia"/>
            <w:noProof/>
            <w:color w:val="000000" w:themeColor="text1"/>
          </w:rPr>
          <w:tab/>
        </w:r>
        <w:r>
          <w:rPr>
            <w:rFonts w:asciiTheme="minorEastAsia" w:eastAsiaTheme="minorEastAsia" w:hAnsiTheme="minorEastAsia"/>
            <w:noProof/>
            <w:color w:val="000000" w:themeColor="text1"/>
          </w:rPr>
          <w:fldChar w:fldCharType="begin"/>
        </w:r>
        <w:r w:rsidR="005954C8">
          <w:rPr>
            <w:rFonts w:asciiTheme="minorEastAsia" w:eastAsiaTheme="minorEastAsia" w:hAnsiTheme="minorEastAsia"/>
            <w:noProof/>
            <w:color w:val="000000" w:themeColor="text1"/>
          </w:rPr>
          <w:instrText xml:space="preserve"> PAGEREF _Toc71218162 \h </w:instrText>
        </w:r>
        <w:r>
          <w:rPr>
            <w:rFonts w:asciiTheme="minorEastAsia" w:eastAsiaTheme="minorEastAsia" w:hAnsiTheme="minorEastAsia"/>
            <w:noProof/>
            <w:color w:val="000000" w:themeColor="text1"/>
          </w:rPr>
        </w:r>
        <w:r>
          <w:rPr>
            <w:rFonts w:asciiTheme="minorEastAsia" w:eastAsiaTheme="minorEastAsia" w:hAnsiTheme="minorEastAsia"/>
            <w:noProof/>
            <w:color w:val="000000" w:themeColor="text1"/>
          </w:rPr>
          <w:fldChar w:fldCharType="separate"/>
        </w:r>
        <w:r w:rsidR="00FC5114">
          <w:rPr>
            <w:rFonts w:asciiTheme="minorEastAsia" w:eastAsiaTheme="minorEastAsia" w:hAnsiTheme="minorEastAsia"/>
            <w:noProof/>
            <w:color w:val="000000" w:themeColor="text1"/>
          </w:rPr>
          <w:t>54</w:t>
        </w:r>
        <w:r>
          <w:rPr>
            <w:rFonts w:asciiTheme="minorEastAsia" w:eastAsiaTheme="minorEastAsia" w:hAnsiTheme="minorEastAsia"/>
            <w:noProof/>
            <w:color w:val="000000" w:themeColor="text1"/>
          </w:rPr>
          <w:fldChar w:fldCharType="end"/>
        </w:r>
      </w:hyperlink>
    </w:p>
    <w:p w:rsidR="001D54FE" w:rsidRDefault="00893EBB">
      <w:pPr>
        <w:pStyle w:val="21"/>
        <w:spacing w:line="360" w:lineRule="auto"/>
        <w:rPr>
          <w:rFonts w:asciiTheme="minorEastAsia" w:eastAsiaTheme="minorEastAsia" w:hAnsiTheme="minorEastAsia" w:cstheme="minorBidi"/>
          <w:smallCaps w:val="0"/>
          <w:noProof/>
          <w:color w:val="000000" w:themeColor="text1"/>
          <w:kern w:val="2"/>
        </w:rPr>
      </w:pPr>
      <w:hyperlink w:anchor="_Toc71218163" w:history="1">
        <w:r w:rsidR="005954C8">
          <w:rPr>
            <w:rStyle w:val="aff2"/>
            <w:rFonts w:asciiTheme="minorEastAsia" w:eastAsiaTheme="minorEastAsia" w:hAnsiTheme="minorEastAsia" w:hint="eastAsia"/>
            <w:noProof/>
            <w:color w:val="000000" w:themeColor="text1"/>
          </w:rPr>
          <w:t>格式</w:t>
        </w:r>
        <w:r w:rsidR="005954C8">
          <w:rPr>
            <w:rStyle w:val="aff2"/>
            <w:rFonts w:asciiTheme="minorEastAsia" w:eastAsiaTheme="minorEastAsia" w:hAnsiTheme="minorEastAsia"/>
            <w:noProof/>
            <w:color w:val="000000" w:themeColor="text1"/>
          </w:rPr>
          <w:t>5</w:t>
        </w:r>
        <w:r w:rsidR="005954C8">
          <w:rPr>
            <w:rStyle w:val="aff2"/>
            <w:rFonts w:asciiTheme="minorEastAsia" w:eastAsiaTheme="minorEastAsia" w:hAnsiTheme="minorEastAsia" w:hint="eastAsia"/>
            <w:noProof/>
            <w:color w:val="000000" w:themeColor="text1"/>
          </w:rPr>
          <w:t>法人授权委托书</w:t>
        </w:r>
        <w:r w:rsidR="005954C8">
          <w:rPr>
            <w:rFonts w:asciiTheme="minorEastAsia" w:eastAsiaTheme="minorEastAsia" w:hAnsiTheme="minorEastAsia"/>
            <w:noProof/>
            <w:color w:val="000000" w:themeColor="text1"/>
          </w:rPr>
          <w:tab/>
        </w:r>
        <w:r>
          <w:rPr>
            <w:rFonts w:asciiTheme="minorEastAsia" w:eastAsiaTheme="minorEastAsia" w:hAnsiTheme="minorEastAsia"/>
            <w:noProof/>
            <w:color w:val="000000" w:themeColor="text1"/>
          </w:rPr>
          <w:fldChar w:fldCharType="begin"/>
        </w:r>
        <w:r w:rsidR="005954C8">
          <w:rPr>
            <w:rFonts w:asciiTheme="minorEastAsia" w:eastAsiaTheme="minorEastAsia" w:hAnsiTheme="minorEastAsia"/>
            <w:noProof/>
            <w:color w:val="000000" w:themeColor="text1"/>
          </w:rPr>
          <w:instrText xml:space="preserve"> PAGEREF _Toc71218163 \h </w:instrText>
        </w:r>
        <w:r>
          <w:rPr>
            <w:rFonts w:asciiTheme="minorEastAsia" w:eastAsiaTheme="minorEastAsia" w:hAnsiTheme="minorEastAsia"/>
            <w:noProof/>
            <w:color w:val="000000" w:themeColor="text1"/>
          </w:rPr>
        </w:r>
        <w:r>
          <w:rPr>
            <w:rFonts w:asciiTheme="minorEastAsia" w:eastAsiaTheme="minorEastAsia" w:hAnsiTheme="minorEastAsia"/>
            <w:noProof/>
            <w:color w:val="000000" w:themeColor="text1"/>
          </w:rPr>
          <w:fldChar w:fldCharType="separate"/>
        </w:r>
        <w:r w:rsidR="00FC5114">
          <w:rPr>
            <w:rFonts w:asciiTheme="minorEastAsia" w:eastAsiaTheme="minorEastAsia" w:hAnsiTheme="minorEastAsia"/>
            <w:noProof/>
            <w:color w:val="000000" w:themeColor="text1"/>
          </w:rPr>
          <w:t>55</w:t>
        </w:r>
        <w:r>
          <w:rPr>
            <w:rFonts w:asciiTheme="minorEastAsia" w:eastAsiaTheme="minorEastAsia" w:hAnsiTheme="minorEastAsia"/>
            <w:noProof/>
            <w:color w:val="000000" w:themeColor="text1"/>
          </w:rPr>
          <w:fldChar w:fldCharType="end"/>
        </w:r>
      </w:hyperlink>
    </w:p>
    <w:p w:rsidR="001D54FE" w:rsidRDefault="00893EBB">
      <w:pPr>
        <w:pStyle w:val="21"/>
        <w:spacing w:line="360" w:lineRule="auto"/>
        <w:rPr>
          <w:rFonts w:asciiTheme="minorEastAsia" w:eastAsiaTheme="minorEastAsia" w:hAnsiTheme="minorEastAsia" w:cstheme="minorBidi"/>
          <w:smallCaps w:val="0"/>
          <w:noProof/>
          <w:color w:val="000000" w:themeColor="text1"/>
          <w:kern w:val="2"/>
        </w:rPr>
      </w:pPr>
      <w:hyperlink w:anchor="_Toc71218164" w:history="1">
        <w:r w:rsidR="005954C8">
          <w:rPr>
            <w:rStyle w:val="aff2"/>
            <w:rFonts w:asciiTheme="minorEastAsia" w:eastAsiaTheme="minorEastAsia" w:hAnsiTheme="minorEastAsia" w:hint="eastAsia"/>
            <w:noProof/>
            <w:color w:val="000000" w:themeColor="text1"/>
          </w:rPr>
          <w:t>格式</w:t>
        </w:r>
        <w:r w:rsidR="005954C8">
          <w:rPr>
            <w:rStyle w:val="aff2"/>
            <w:rFonts w:asciiTheme="minorEastAsia" w:eastAsiaTheme="minorEastAsia" w:hAnsiTheme="minorEastAsia"/>
            <w:noProof/>
            <w:color w:val="000000" w:themeColor="text1"/>
          </w:rPr>
          <w:t>6</w:t>
        </w:r>
        <w:r w:rsidR="005954C8">
          <w:rPr>
            <w:rStyle w:val="aff2"/>
            <w:rFonts w:asciiTheme="minorEastAsia" w:eastAsiaTheme="minorEastAsia" w:hAnsiTheme="minorEastAsia" w:hint="eastAsia"/>
            <w:noProof/>
            <w:color w:val="000000" w:themeColor="text1"/>
          </w:rPr>
          <w:t>供应商资格情况表</w:t>
        </w:r>
        <w:r w:rsidR="005954C8">
          <w:rPr>
            <w:rFonts w:asciiTheme="minorEastAsia" w:eastAsiaTheme="minorEastAsia" w:hAnsiTheme="minorEastAsia"/>
            <w:noProof/>
            <w:color w:val="000000" w:themeColor="text1"/>
          </w:rPr>
          <w:tab/>
        </w:r>
        <w:r>
          <w:rPr>
            <w:rFonts w:asciiTheme="minorEastAsia" w:eastAsiaTheme="minorEastAsia" w:hAnsiTheme="minorEastAsia"/>
            <w:noProof/>
            <w:color w:val="000000" w:themeColor="text1"/>
          </w:rPr>
          <w:fldChar w:fldCharType="begin"/>
        </w:r>
        <w:r w:rsidR="005954C8">
          <w:rPr>
            <w:rFonts w:asciiTheme="minorEastAsia" w:eastAsiaTheme="minorEastAsia" w:hAnsiTheme="minorEastAsia"/>
            <w:noProof/>
            <w:color w:val="000000" w:themeColor="text1"/>
          </w:rPr>
          <w:instrText xml:space="preserve"> PAGEREF _Toc71218164 \h </w:instrText>
        </w:r>
        <w:r>
          <w:rPr>
            <w:rFonts w:asciiTheme="minorEastAsia" w:eastAsiaTheme="minorEastAsia" w:hAnsiTheme="minorEastAsia"/>
            <w:noProof/>
            <w:color w:val="000000" w:themeColor="text1"/>
          </w:rPr>
        </w:r>
        <w:r>
          <w:rPr>
            <w:rFonts w:asciiTheme="minorEastAsia" w:eastAsiaTheme="minorEastAsia" w:hAnsiTheme="minorEastAsia"/>
            <w:noProof/>
            <w:color w:val="000000" w:themeColor="text1"/>
          </w:rPr>
          <w:fldChar w:fldCharType="separate"/>
        </w:r>
        <w:r w:rsidR="00FC5114">
          <w:rPr>
            <w:rFonts w:asciiTheme="minorEastAsia" w:eastAsiaTheme="minorEastAsia" w:hAnsiTheme="minorEastAsia"/>
            <w:noProof/>
            <w:color w:val="000000" w:themeColor="text1"/>
          </w:rPr>
          <w:t>56</w:t>
        </w:r>
        <w:r>
          <w:rPr>
            <w:rFonts w:asciiTheme="minorEastAsia" w:eastAsiaTheme="minorEastAsia" w:hAnsiTheme="minorEastAsia"/>
            <w:noProof/>
            <w:color w:val="000000" w:themeColor="text1"/>
          </w:rPr>
          <w:fldChar w:fldCharType="end"/>
        </w:r>
      </w:hyperlink>
    </w:p>
    <w:p w:rsidR="001D54FE" w:rsidRDefault="00893EBB">
      <w:pPr>
        <w:pStyle w:val="21"/>
        <w:spacing w:line="360" w:lineRule="auto"/>
        <w:rPr>
          <w:rFonts w:asciiTheme="minorEastAsia" w:eastAsiaTheme="minorEastAsia" w:hAnsiTheme="minorEastAsia" w:cstheme="minorBidi"/>
          <w:smallCaps w:val="0"/>
          <w:noProof/>
          <w:color w:val="000000" w:themeColor="text1"/>
          <w:kern w:val="2"/>
        </w:rPr>
      </w:pPr>
      <w:hyperlink w:anchor="_Toc71218165" w:history="1">
        <w:r w:rsidR="005954C8">
          <w:rPr>
            <w:rStyle w:val="aff2"/>
            <w:rFonts w:asciiTheme="minorEastAsia" w:eastAsiaTheme="minorEastAsia" w:hAnsiTheme="minorEastAsia" w:hint="eastAsia"/>
            <w:noProof/>
            <w:color w:val="000000" w:themeColor="text1"/>
          </w:rPr>
          <w:t>格式</w:t>
        </w:r>
        <w:r w:rsidR="005954C8">
          <w:rPr>
            <w:rStyle w:val="aff2"/>
            <w:rFonts w:asciiTheme="minorEastAsia" w:eastAsiaTheme="minorEastAsia" w:hAnsiTheme="minorEastAsia"/>
            <w:noProof/>
            <w:color w:val="000000" w:themeColor="text1"/>
          </w:rPr>
          <w:t>7</w:t>
        </w:r>
        <w:r w:rsidR="005954C8">
          <w:rPr>
            <w:rStyle w:val="aff2"/>
            <w:rFonts w:asciiTheme="minorEastAsia" w:eastAsiaTheme="minorEastAsia" w:hAnsiTheme="minorEastAsia" w:hint="eastAsia"/>
            <w:noProof/>
            <w:color w:val="000000" w:themeColor="text1"/>
          </w:rPr>
          <w:t>实质性响应一览表</w:t>
        </w:r>
        <w:r w:rsidR="005954C8">
          <w:rPr>
            <w:rFonts w:asciiTheme="minorEastAsia" w:eastAsiaTheme="minorEastAsia" w:hAnsiTheme="minorEastAsia"/>
            <w:noProof/>
            <w:color w:val="000000" w:themeColor="text1"/>
          </w:rPr>
          <w:tab/>
        </w:r>
        <w:r>
          <w:rPr>
            <w:rFonts w:asciiTheme="minorEastAsia" w:eastAsiaTheme="minorEastAsia" w:hAnsiTheme="minorEastAsia"/>
            <w:noProof/>
            <w:color w:val="000000" w:themeColor="text1"/>
          </w:rPr>
          <w:fldChar w:fldCharType="begin"/>
        </w:r>
        <w:r w:rsidR="005954C8">
          <w:rPr>
            <w:rFonts w:asciiTheme="minorEastAsia" w:eastAsiaTheme="minorEastAsia" w:hAnsiTheme="minorEastAsia"/>
            <w:noProof/>
            <w:color w:val="000000" w:themeColor="text1"/>
          </w:rPr>
          <w:instrText xml:space="preserve"> PAGEREF _Toc71218165 \h </w:instrText>
        </w:r>
        <w:r>
          <w:rPr>
            <w:rFonts w:asciiTheme="minorEastAsia" w:eastAsiaTheme="minorEastAsia" w:hAnsiTheme="minorEastAsia"/>
            <w:noProof/>
            <w:color w:val="000000" w:themeColor="text1"/>
          </w:rPr>
        </w:r>
        <w:r>
          <w:rPr>
            <w:rFonts w:asciiTheme="minorEastAsia" w:eastAsiaTheme="minorEastAsia" w:hAnsiTheme="minorEastAsia"/>
            <w:noProof/>
            <w:color w:val="000000" w:themeColor="text1"/>
          </w:rPr>
          <w:fldChar w:fldCharType="separate"/>
        </w:r>
        <w:r w:rsidR="00FC5114">
          <w:rPr>
            <w:rFonts w:asciiTheme="minorEastAsia" w:eastAsiaTheme="minorEastAsia" w:hAnsiTheme="minorEastAsia"/>
            <w:noProof/>
            <w:color w:val="000000" w:themeColor="text1"/>
          </w:rPr>
          <w:t>58</w:t>
        </w:r>
        <w:r>
          <w:rPr>
            <w:rFonts w:asciiTheme="minorEastAsia" w:eastAsiaTheme="minorEastAsia" w:hAnsiTheme="minorEastAsia"/>
            <w:noProof/>
            <w:color w:val="000000" w:themeColor="text1"/>
          </w:rPr>
          <w:fldChar w:fldCharType="end"/>
        </w:r>
      </w:hyperlink>
    </w:p>
    <w:p w:rsidR="001D54FE" w:rsidRDefault="00893EBB">
      <w:pPr>
        <w:pStyle w:val="21"/>
        <w:spacing w:line="360" w:lineRule="auto"/>
        <w:rPr>
          <w:rFonts w:asciiTheme="minorEastAsia" w:eastAsiaTheme="minorEastAsia" w:hAnsiTheme="minorEastAsia" w:cstheme="minorBidi"/>
          <w:smallCaps w:val="0"/>
          <w:noProof/>
          <w:color w:val="000000" w:themeColor="text1"/>
          <w:kern w:val="2"/>
        </w:rPr>
      </w:pPr>
      <w:hyperlink w:anchor="_Toc71218166" w:history="1">
        <w:r w:rsidR="005954C8">
          <w:rPr>
            <w:rStyle w:val="aff2"/>
            <w:rFonts w:asciiTheme="minorEastAsia" w:eastAsiaTheme="minorEastAsia" w:hAnsiTheme="minorEastAsia" w:hint="eastAsia"/>
            <w:noProof/>
            <w:color w:val="000000" w:themeColor="text1"/>
          </w:rPr>
          <w:t>格式</w:t>
        </w:r>
        <w:r w:rsidR="005954C8">
          <w:rPr>
            <w:rStyle w:val="aff2"/>
            <w:rFonts w:asciiTheme="minorEastAsia" w:eastAsiaTheme="minorEastAsia" w:hAnsiTheme="minorEastAsia"/>
            <w:noProof/>
            <w:color w:val="000000" w:themeColor="text1"/>
          </w:rPr>
          <w:t>8</w:t>
        </w:r>
        <w:r w:rsidR="005954C8">
          <w:rPr>
            <w:rStyle w:val="aff2"/>
            <w:rFonts w:asciiTheme="minorEastAsia" w:eastAsiaTheme="minorEastAsia" w:hAnsiTheme="minorEastAsia" w:hint="eastAsia"/>
            <w:noProof/>
            <w:color w:val="000000" w:themeColor="text1"/>
          </w:rPr>
          <w:t>投标人商务情况表</w:t>
        </w:r>
        <w:r w:rsidR="005954C8">
          <w:rPr>
            <w:rFonts w:asciiTheme="minorEastAsia" w:eastAsiaTheme="minorEastAsia" w:hAnsiTheme="minorEastAsia"/>
            <w:noProof/>
            <w:color w:val="000000" w:themeColor="text1"/>
          </w:rPr>
          <w:tab/>
        </w:r>
        <w:r>
          <w:rPr>
            <w:rFonts w:asciiTheme="minorEastAsia" w:eastAsiaTheme="minorEastAsia" w:hAnsiTheme="minorEastAsia"/>
            <w:noProof/>
            <w:color w:val="000000" w:themeColor="text1"/>
          </w:rPr>
          <w:fldChar w:fldCharType="begin"/>
        </w:r>
        <w:r w:rsidR="005954C8">
          <w:rPr>
            <w:rFonts w:asciiTheme="minorEastAsia" w:eastAsiaTheme="minorEastAsia" w:hAnsiTheme="minorEastAsia"/>
            <w:noProof/>
            <w:color w:val="000000" w:themeColor="text1"/>
          </w:rPr>
          <w:instrText xml:space="preserve"> PAGEREF _Toc71218166 \h </w:instrText>
        </w:r>
        <w:r>
          <w:rPr>
            <w:rFonts w:asciiTheme="minorEastAsia" w:eastAsiaTheme="minorEastAsia" w:hAnsiTheme="minorEastAsia"/>
            <w:noProof/>
            <w:color w:val="000000" w:themeColor="text1"/>
          </w:rPr>
        </w:r>
        <w:r>
          <w:rPr>
            <w:rFonts w:asciiTheme="minorEastAsia" w:eastAsiaTheme="minorEastAsia" w:hAnsiTheme="minorEastAsia"/>
            <w:noProof/>
            <w:color w:val="000000" w:themeColor="text1"/>
          </w:rPr>
          <w:fldChar w:fldCharType="separate"/>
        </w:r>
        <w:r w:rsidR="00FC5114">
          <w:rPr>
            <w:rFonts w:asciiTheme="minorEastAsia" w:eastAsiaTheme="minorEastAsia" w:hAnsiTheme="minorEastAsia"/>
            <w:noProof/>
            <w:color w:val="000000" w:themeColor="text1"/>
          </w:rPr>
          <w:t>59</w:t>
        </w:r>
        <w:r>
          <w:rPr>
            <w:rFonts w:asciiTheme="minorEastAsia" w:eastAsiaTheme="minorEastAsia" w:hAnsiTheme="minorEastAsia"/>
            <w:noProof/>
            <w:color w:val="000000" w:themeColor="text1"/>
          </w:rPr>
          <w:fldChar w:fldCharType="end"/>
        </w:r>
      </w:hyperlink>
    </w:p>
    <w:p w:rsidR="001D54FE" w:rsidRDefault="00893EBB">
      <w:pPr>
        <w:pStyle w:val="21"/>
        <w:spacing w:line="360" w:lineRule="auto"/>
        <w:rPr>
          <w:rFonts w:asciiTheme="minorEastAsia" w:eastAsiaTheme="minorEastAsia" w:hAnsiTheme="minorEastAsia" w:cstheme="minorBidi"/>
          <w:smallCaps w:val="0"/>
          <w:noProof/>
          <w:color w:val="000000" w:themeColor="text1"/>
          <w:kern w:val="2"/>
        </w:rPr>
      </w:pPr>
      <w:hyperlink w:anchor="_Toc71218167" w:history="1">
        <w:r w:rsidR="005954C8">
          <w:rPr>
            <w:rStyle w:val="aff2"/>
            <w:rFonts w:asciiTheme="minorEastAsia" w:eastAsiaTheme="minorEastAsia" w:hAnsiTheme="minorEastAsia" w:hint="eastAsia"/>
            <w:noProof/>
            <w:color w:val="000000" w:themeColor="text1"/>
          </w:rPr>
          <w:t>格式</w:t>
        </w:r>
        <w:r w:rsidR="005954C8">
          <w:rPr>
            <w:rStyle w:val="aff2"/>
            <w:rFonts w:asciiTheme="minorEastAsia" w:eastAsiaTheme="minorEastAsia" w:hAnsiTheme="minorEastAsia"/>
            <w:noProof/>
            <w:color w:val="000000" w:themeColor="text1"/>
          </w:rPr>
          <w:t xml:space="preserve">9 </w:t>
        </w:r>
        <w:r w:rsidR="005954C8">
          <w:rPr>
            <w:rStyle w:val="aff2"/>
            <w:rFonts w:asciiTheme="minorEastAsia" w:eastAsiaTheme="minorEastAsia" w:hAnsiTheme="minorEastAsia" w:hint="eastAsia"/>
            <w:noProof/>
            <w:color w:val="000000" w:themeColor="text1"/>
          </w:rPr>
          <w:t>投标人技术情况表</w:t>
        </w:r>
        <w:r w:rsidR="005954C8">
          <w:rPr>
            <w:rFonts w:asciiTheme="minorEastAsia" w:eastAsiaTheme="minorEastAsia" w:hAnsiTheme="minorEastAsia"/>
            <w:noProof/>
            <w:color w:val="000000" w:themeColor="text1"/>
          </w:rPr>
          <w:tab/>
        </w:r>
        <w:r>
          <w:rPr>
            <w:rFonts w:asciiTheme="minorEastAsia" w:eastAsiaTheme="minorEastAsia" w:hAnsiTheme="minorEastAsia"/>
            <w:noProof/>
            <w:color w:val="000000" w:themeColor="text1"/>
          </w:rPr>
          <w:fldChar w:fldCharType="begin"/>
        </w:r>
        <w:r w:rsidR="005954C8">
          <w:rPr>
            <w:rFonts w:asciiTheme="minorEastAsia" w:eastAsiaTheme="minorEastAsia" w:hAnsiTheme="minorEastAsia"/>
            <w:noProof/>
            <w:color w:val="000000" w:themeColor="text1"/>
          </w:rPr>
          <w:instrText xml:space="preserve"> PAGEREF _Toc71218167 \h </w:instrText>
        </w:r>
        <w:r>
          <w:rPr>
            <w:rFonts w:asciiTheme="minorEastAsia" w:eastAsiaTheme="minorEastAsia" w:hAnsiTheme="minorEastAsia"/>
            <w:noProof/>
            <w:color w:val="000000" w:themeColor="text1"/>
          </w:rPr>
        </w:r>
        <w:r>
          <w:rPr>
            <w:rFonts w:asciiTheme="minorEastAsia" w:eastAsiaTheme="minorEastAsia" w:hAnsiTheme="minorEastAsia"/>
            <w:noProof/>
            <w:color w:val="000000" w:themeColor="text1"/>
          </w:rPr>
          <w:fldChar w:fldCharType="separate"/>
        </w:r>
        <w:r w:rsidR="00FC5114">
          <w:rPr>
            <w:rFonts w:asciiTheme="minorEastAsia" w:eastAsiaTheme="minorEastAsia" w:hAnsiTheme="minorEastAsia"/>
            <w:noProof/>
            <w:color w:val="000000" w:themeColor="text1"/>
          </w:rPr>
          <w:t>65</w:t>
        </w:r>
        <w:r>
          <w:rPr>
            <w:rFonts w:asciiTheme="minorEastAsia" w:eastAsiaTheme="minorEastAsia" w:hAnsiTheme="minorEastAsia"/>
            <w:noProof/>
            <w:color w:val="000000" w:themeColor="text1"/>
          </w:rPr>
          <w:fldChar w:fldCharType="end"/>
        </w:r>
      </w:hyperlink>
    </w:p>
    <w:p w:rsidR="001D54FE" w:rsidRDefault="00893EBB">
      <w:pPr>
        <w:pStyle w:val="21"/>
        <w:spacing w:line="360" w:lineRule="auto"/>
        <w:rPr>
          <w:rFonts w:asciiTheme="minorEastAsia" w:eastAsiaTheme="minorEastAsia" w:hAnsiTheme="minorEastAsia" w:cstheme="minorBidi"/>
          <w:smallCaps w:val="0"/>
          <w:noProof/>
          <w:color w:val="000000" w:themeColor="text1"/>
          <w:kern w:val="2"/>
        </w:rPr>
      </w:pPr>
      <w:hyperlink w:anchor="_Toc71218168" w:history="1">
        <w:r w:rsidR="005954C8">
          <w:rPr>
            <w:rStyle w:val="aff2"/>
            <w:rFonts w:asciiTheme="minorEastAsia" w:eastAsiaTheme="minorEastAsia" w:hAnsiTheme="minorEastAsia" w:hint="eastAsia"/>
            <w:noProof/>
            <w:color w:val="000000" w:themeColor="text1"/>
          </w:rPr>
          <w:t>格式</w:t>
        </w:r>
        <w:r w:rsidR="005954C8">
          <w:rPr>
            <w:rStyle w:val="aff2"/>
            <w:rFonts w:asciiTheme="minorEastAsia" w:eastAsiaTheme="minorEastAsia" w:hAnsiTheme="minorEastAsia"/>
            <w:noProof/>
            <w:color w:val="000000" w:themeColor="text1"/>
          </w:rPr>
          <w:t>10</w:t>
        </w:r>
        <w:r w:rsidR="005954C8">
          <w:rPr>
            <w:rStyle w:val="aff2"/>
            <w:rFonts w:asciiTheme="minorEastAsia" w:eastAsiaTheme="minorEastAsia" w:hAnsiTheme="minorEastAsia" w:hint="eastAsia"/>
            <w:noProof/>
            <w:color w:val="000000" w:themeColor="text1"/>
          </w:rPr>
          <w:t>投标人资格声明函</w:t>
        </w:r>
        <w:r w:rsidR="005954C8">
          <w:rPr>
            <w:rFonts w:asciiTheme="minorEastAsia" w:eastAsiaTheme="minorEastAsia" w:hAnsiTheme="minorEastAsia"/>
            <w:noProof/>
            <w:color w:val="000000" w:themeColor="text1"/>
          </w:rPr>
          <w:tab/>
        </w:r>
        <w:r>
          <w:rPr>
            <w:rFonts w:asciiTheme="minorEastAsia" w:eastAsiaTheme="minorEastAsia" w:hAnsiTheme="minorEastAsia"/>
            <w:noProof/>
            <w:color w:val="000000" w:themeColor="text1"/>
          </w:rPr>
          <w:fldChar w:fldCharType="begin"/>
        </w:r>
        <w:r w:rsidR="005954C8">
          <w:rPr>
            <w:rFonts w:asciiTheme="minorEastAsia" w:eastAsiaTheme="minorEastAsia" w:hAnsiTheme="minorEastAsia"/>
            <w:noProof/>
            <w:color w:val="000000" w:themeColor="text1"/>
          </w:rPr>
          <w:instrText xml:space="preserve"> PAGEREF _Toc71218168 \h </w:instrText>
        </w:r>
        <w:r>
          <w:rPr>
            <w:rFonts w:asciiTheme="minorEastAsia" w:eastAsiaTheme="minorEastAsia" w:hAnsiTheme="minorEastAsia"/>
            <w:noProof/>
            <w:color w:val="000000" w:themeColor="text1"/>
          </w:rPr>
        </w:r>
        <w:r>
          <w:rPr>
            <w:rFonts w:asciiTheme="minorEastAsia" w:eastAsiaTheme="minorEastAsia" w:hAnsiTheme="minorEastAsia"/>
            <w:noProof/>
            <w:color w:val="000000" w:themeColor="text1"/>
          </w:rPr>
          <w:fldChar w:fldCharType="separate"/>
        </w:r>
        <w:r w:rsidR="00FC5114">
          <w:rPr>
            <w:rFonts w:asciiTheme="minorEastAsia" w:eastAsiaTheme="minorEastAsia" w:hAnsiTheme="minorEastAsia"/>
            <w:noProof/>
            <w:color w:val="000000" w:themeColor="text1"/>
          </w:rPr>
          <w:t>70</w:t>
        </w:r>
        <w:r>
          <w:rPr>
            <w:rFonts w:asciiTheme="minorEastAsia" w:eastAsiaTheme="minorEastAsia" w:hAnsiTheme="minorEastAsia"/>
            <w:noProof/>
            <w:color w:val="000000" w:themeColor="text1"/>
          </w:rPr>
          <w:fldChar w:fldCharType="end"/>
        </w:r>
      </w:hyperlink>
    </w:p>
    <w:p w:rsidR="001D54FE" w:rsidRDefault="00893EBB">
      <w:pPr>
        <w:pStyle w:val="21"/>
        <w:spacing w:line="360" w:lineRule="auto"/>
        <w:rPr>
          <w:rFonts w:asciiTheme="minorEastAsia" w:eastAsiaTheme="minorEastAsia" w:hAnsiTheme="minorEastAsia" w:cstheme="minorBidi"/>
          <w:smallCaps w:val="0"/>
          <w:noProof/>
          <w:color w:val="000000" w:themeColor="text1"/>
          <w:kern w:val="2"/>
        </w:rPr>
      </w:pPr>
      <w:hyperlink w:anchor="_Toc71218169" w:history="1">
        <w:r w:rsidR="005954C8">
          <w:rPr>
            <w:rStyle w:val="aff2"/>
            <w:rFonts w:asciiTheme="minorEastAsia" w:eastAsiaTheme="minorEastAsia" w:hAnsiTheme="minorEastAsia" w:hint="eastAsia"/>
            <w:noProof/>
            <w:color w:val="000000" w:themeColor="text1"/>
          </w:rPr>
          <w:t>格式</w:t>
        </w:r>
        <w:r w:rsidR="005954C8">
          <w:rPr>
            <w:rStyle w:val="aff2"/>
            <w:rFonts w:asciiTheme="minorEastAsia" w:eastAsiaTheme="minorEastAsia" w:hAnsiTheme="minorEastAsia"/>
            <w:noProof/>
            <w:color w:val="000000" w:themeColor="text1"/>
          </w:rPr>
          <w:t>11</w:t>
        </w:r>
        <w:r w:rsidR="005954C8">
          <w:rPr>
            <w:rStyle w:val="aff2"/>
            <w:rFonts w:asciiTheme="minorEastAsia" w:eastAsiaTheme="minorEastAsia" w:hAnsiTheme="minorEastAsia" w:hint="eastAsia"/>
            <w:noProof/>
            <w:color w:val="000000" w:themeColor="text1"/>
          </w:rPr>
          <w:t>投标保证金退还说明（样本）</w:t>
        </w:r>
        <w:r w:rsidR="005954C8">
          <w:rPr>
            <w:rFonts w:asciiTheme="minorEastAsia" w:eastAsiaTheme="minorEastAsia" w:hAnsiTheme="minorEastAsia"/>
            <w:noProof/>
            <w:color w:val="000000" w:themeColor="text1"/>
          </w:rPr>
          <w:tab/>
        </w:r>
        <w:r>
          <w:rPr>
            <w:rFonts w:asciiTheme="minorEastAsia" w:eastAsiaTheme="minorEastAsia" w:hAnsiTheme="minorEastAsia"/>
            <w:noProof/>
            <w:color w:val="000000" w:themeColor="text1"/>
          </w:rPr>
          <w:fldChar w:fldCharType="begin"/>
        </w:r>
        <w:r w:rsidR="005954C8">
          <w:rPr>
            <w:rFonts w:asciiTheme="minorEastAsia" w:eastAsiaTheme="minorEastAsia" w:hAnsiTheme="minorEastAsia"/>
            <w:noProof/>
            <w:color w:val="000000" w:themeColor="text1"/>
          </w:rPr>
          <w:instrText xml:space="preserve"> PAGEREF _Toc71218169 \h </w:instrText>
        </w:r>
        <w:r>
          <w:rPr>
            <w:rFonts w:asciiTheme="minorEastAsia" w:eastAsiaTheme="minorEastAsia" w:hAnsiTheme="minorEastAsia"/>
            <w:noProof/>
            <w:color w:val="000000" w:themeColor="text1"/>
          </w:rPr>
        </w:r>
        <w:r>
          <w:rPr>
            <w:rFonts w:asciiTheme="minorEastAsia" w:eastAsiaTheme="minorEastAsia" w:hAnsiTheme="minorEastAsia"/>
            <w:noProof/>
            <w:color w:val="000000" w:themeColor="text1"/>
          </w:rPr>
          <w:fldChar w:fldCharType="separate"/>
        </w:r>
        <w:r w:rsidR="00FC5114">
          <w:rPr>
            <w:rFonts w:asciiTheme="minorEastAsia" w:eastAsiaTheme="minorEastAsia" w:hAnsiTheme="minorEastAsia"/>
            <w:noProof/>
            <w:color w:val="000000" w:themeColor="text1"/>
          </w:rPr>
          <w:t>71</w:t>
        </w:r>
        <w:r>
          <w:rPr>
            <w:rFonts w:asciiTheme="minorEastAsia" w:eastAsiaTheme="minorEastAsia" w:hAnsiTheme="minorEastAsia"/>
            <w:noProof/>
            <w:color w:val="000000" w:themeColor="text1"/>
          </w:rPr>
          <w:fldChar w:fldCharType="end"/>
        </w:r>
      </w:hyperlink>
    </w:p>
    <w:p w:rsidR="001D54FE" w:rsidRDefault="00893EBB">
      <w:pPr>
        <w:pStyle w:val="21"/>
        <w:spacing w:line="360" w:lineRule="auto"/>
        <w:rPr>
          <w:rFonts w:asciiTheme="minorEastAsia" w:eastAsiaTheme="minorEastAsia" w:hAnsiTheme="minorEastAsia" w:cstheme="minorBidi"/>
          <w:smallCaps w:val="0"/>
          <w:noProof/>
          <w:color w:val="000000" w:themeColor="text1"/>
          <w:kern w:val="2"/>
        </w:rPr>
      </w:pPr>
      <w:hyperlink w:anchor="_Toc71218170" w:history="1">
        <w:r w:rsidR="005954C8">
          <w:rPr>
            <w:rStyle w:val="aff2"/>
            <w:rFonts w:asciiTheme="minorEastAsia" w:eastAsiaTheme="minorEastAsia" w:hAnsiTheme="minorEastAsia" w:hint="eastAsia"/>
            <w:noProof/>
            <w:color w:val="000000" w:themeColor="text1"/>
          </w:rPr>
          <w:t>格式</w:t>
        </w:r>
        <w:r w:rsidR="005954C8">
          <w:rPr>
            <w:rStyle w:val="aff2"/>
            <w:rFonts w:asciiTheme="minorEastAsia" w:eastAsiaTheme="minorEastAsia" w:hAnsiTheme="minorEastAsia"/>
            <w:noProof/>
            <w:color w:val="000000" w:themeColor="text1"/>
          </w:rPr>
          <w:t>12</w:t>
        </w:r>
        <w:r w:rsidR="005954C8">
          <w:rPr>
            <w:rStyle w:val="aff2"/>
            <w:rFonts w:asciiTheme="minorEastAsia" w:eastAsiaTheme="minorEastAsia" w:hAnsiTheme="minorEastAsia" w:hint="eastAsia"/>
            <w:noProof/>
            <w:color w:val="000000" w:themeColor="text1"/>
          </w:rPr>
          <w:t>交纳招标代理服务费承诺书</w:t>
        </w:r>
        <w:r w:rsidR="005954C8">
          <w:rPr>
            <w:rFonts w:asciiTheme="minorEastAsia" w:eastAsiaTheme="minorEastAsia" w:hAnsiTheme="minorEastAsia"/>
            <w:noProof/>
            <w:color w:val="000000" w:themeColor="text1"/>
          </w:rPr>
          <w:tab/>
        </w:r>
        <w:r>
          <w:rPr>
            <w:rFonts w:asciiTheme="minorEastAsia" w:eastAsiaTheme="minorEastAsia" w:hAnsiTheme="minorEastAsia"/>
            <w:noProof/>
            <w:color w:val="000000" w:themeColor="text1"/>
          </w:rPr>
          <w:fldChar w:fldCharType="begin"/>
        </w:r>
        <w:r w:rsidR="005954C8">
          <w:rPr>
            <w:rFonts w:asciiTheme="minorEastAsia" w:eastAsiaTheme="minorEastAsia" w:hAnsiTheme="minorEastAsia"/>
            <w:noProof/>
            <w:color w:val="000000" w:themeColor="text1"/>
          </w:rPr>
          <w:instrText xml:space="preserve"> PAGEREF _Toc71218170 \h </w:instrText>
        </w:r>
        <w:r>
          <w:rPr>
            <w:rFonts w:asciiTheme="minorEastAsia" w:eastAsiaTheme="minorEastAsia" w:hAnsiTheme="minorEastAsia"/>
            <w:noProof/>
            <w:color w:val="000000" w:themeColor="text1"/>
          </w:rPr>
        </w:r>
        <w:r>
          <w:rPr>
            <w:rFonts w:asciiTheme="minorEastAsia" w:eastAsiaTheme="minorEastAsia" w:hAnsiTheme="minorEastAsia"/>
            <w:noProof/>
            <w:color w:val="000000" w:themeColor="text1"/>
          </w:rPr>
          <w:fldChar w:fldCharType="separate"/>
        </w:r>
        <w:r w:rsidR="00FC5114">
          <w:rPr>
            <w:rFonts w:asciiTheme="minorEastAsia" w:eastAsiaTheme="minorEastAsia" w:hAnsiTheme="minorEastAsia"/>
            <w:noProof/>
            <w:color w:val="000000" w:themeColor="text1"/>
          </w:rPr>
          <w:t>72</w:t>
        </w:r>
        <w:r>
          <w:rPr>
            <w:rFonts w:asciiTheme="minorEastAsia" w:eastAsiaTheme="minorEastAsia" w:hAnsiTheme="minorEastAsia"/>
            <w:noProof/>
            <w:color w:val="000000" w:themeColor="text1"/>
          </w:rPr>
          <w:fldChar w:fldCharType="end"/>
        </w:r>
      </w:hyperlink>
    </w:p>
    <w:p w:rsidR="001D54FE" w:rsidRDefault="00893EBB">
      <w:pPr>
        <w:pStyle w:val="21"/>
        <w:spacing w:line="360" w:lineRule="auto"/>
        <w:rPr>
          <w:rFonts w:asciiTheme="minorEastAsia" w:eastAsiaTheme="minorEastAsia" w:hAnsiTheme="minorEastAsia" w:cstheme="minorBidi"/>
          <w:smallCaps w:val="0"/>
          <w:noProof/>
          <w:color w:val="000000" w:themeColor="text1"/>
          <w:kern w:val="2"/>
        </w:rPr>
      </w:pPr>
      <w:hyperlink w:anchor="_Toc71218171" w:history="1">
        <w:r w:rsidR="005954C8">
          <w:rPr>
            <w:rStyle w:val="aff2"/>
            <w:rFonts w:asciiTheme="minorEastAsia" w:eastAsiaTheme="minorEastAsia" w:hAnsiTheme="minorEastAsia" w:hint="eastAsia"/>
            <w:noProof/>
            <w:color w:val="000000" w:themeColor="text1"/>
          </w:rPr>
          <w:t>格式</w:t>
        </w:r>
        <w:r w:rsidR="005954C8">
          <w:rPr>
            <w:rStyle w:val="aff2"/>
            <w:rFonts w:asciiTheme="minorEastAsia" w:eastAsiaTheme="minorEastAsia" w:hAnsiTheme="minorEastAsia"/>
            <w:noProof/>
            <w:color w:val="000000" w:themeColor="text1"/>
          </w:rPr>
          <w:t>13</w:t>
        </w:r>
        <w:r w:rsidR="005954C8">
          <w:rPr>
            <w:rStyle w:val="aff2"/>
            <w:rFonts w:asciiTheme="minorEastAsia" w:eastAsiaTheme="minorEastAsia" w:hAnsiTheme="minorEastAsia" w:hint="eastAsia"/>
            <w:noProof/>
            <w:color w:val="000000" w:themeColor="text1"/>
          </w:rPr>
          <w:t>政策适用性说明</w:t>
        </w:r>
        <w:r w:rsidR="005954C8">
          <w:rPr>
            <w:rFonts w:asciiTheme="minorEastAsia" w:eastAsiaTheme="minorEastAsia" w:hAnsiTheme="minorEastAsia"/>
            <w:noProof/>
            <w:color w:val="000000" w:themeColor="text1"/>
          </w:rPr>
          <w:tab/>
        </w:r>
        <w:r>
          <w:rPr>
            <w:rFonts w:asciiTheme="minorEastAsia" w:eastAsiaTheme="minorEastAsia" w:hAnsiTheme="minorEastAsia"/>
            <w:noProof/>
            <w:color w:val="000000" w:themeColor="text1"/>
          </w:rPr>
          <w:fldChar w:fldCharType="begin"/>
        </w:r>
        <w:r w:rsidR="005954C8">
          <w:rPr>
            <w:rFonts w:asciiTheme="minorEastAsia" w:eastAsiaTheme="minorEastAsia" w:hAnsiTheme="minorEastAsia"/>
            <w:noProof/>
            <w:color w:val="000000" w:themeColor="text1"/>
          </w:rPr>
          <w:instrText xml:space="preserve"> PAGEREF _Toc71218171 \h </w:instrText>
        </w:r>
        <w:r>
          <w:rPr>
            <w:rFonts w:asciiTheme="minorEastAsia" w:eastAsiaTheme="minorEastAsia" w:hAnsiTheme="minorEastAsia"/>
            <w:noProof/>
            <w:color w:val="000000" w:themeColor="text1"/>
          </w:rPr>
        </w:r>
        <w:r>
          <w:rPr>
            <w:rFonts w:asciiTheme="minorEastAsia" w:eastAsiaTheme="minorEastAsia" w:hAnsiTheme="minorEastAsia"/>
            <w:noProof/>
            <w:color w:val="000000" w:themeColor="text1"/>
          </w:rPr>
          <w:fldChar w:fldCharType="separate"/>
        </w:r>
        <w:r w:rsidR="00FC5114">
          <w:rPr>
            <w:rFonts w:asciiTheme="minorEastAsia" w:eastAsiaTheme="minorEastAsia" w:hAnsiTheme="minorEastAsia"/>
            <w:noProof/>
            <w:color w:val="000000" w:themeColor="text1"/>
          </w:rPr>
          <w:t>73</w:t>
        </w:r>
        <w:r>
          <w:rPr>
            <w:rFonts w:asciiTheme="minorEastAsia" w:eastAsiaTheme="minorEastAsia" w:hAnsiTheme="minorEastAsia"/>
            <w:noProof/>
            <w:color w:val="000000" w:themeColor="text1"/>
          </w:rPr>
          <w:fldChar w:fldCharType="end"/>
        </w:r>
      </w:hyperlink>
    </w:p>
    <w:p w:rsidR="001D54FE" w:rsidRDefault="00893EBB">
      <w:pPr>
        <w:pStyle w:val="10"/>
        <w:spacing w:before="120" w:after="120"/>
        <w:rPr>
          <w:rFonts w:asciiTheme="minorEastAsia" w:eastAsiaTheme="minorEastAsia" w:hAnsiTheme="minorEastAsia" w:cstheme="minorBidi"/>
          <w:b w:val="0"/>
          <w:bCs w:val="0"/>
          <w:caps w:val="0"/>
          <w:noProof/>
          <w:color w:val="000000" w:themeColor="text1"/>
          <w:sz w:val="24"/>
          <w:szCs w:val="24"/>
        </w:rPr>
      </w:pPr>
      <w:hyperlink w:anchor="_Toc71218172" w:history="1">
        <w:r w:rsidR="005954C8">
          <w:rPr>
            <w:rStyle w:val="aff2"/>
            <w:rFonts w:asciiTheme="minorEastAsia" w:eastAsiaTheme="minorEastAsia" w:hAnsiTheme="minorEastAsia" w:hint="eastAsia"/>
            <w:noProof/>
            <w:color w:val="000000" w:themeColor="text1"/>
            <w:sz w:val="24"/>
            <w:szCs w:val="24"/>
          </w:rPr>
          <w:t>第六章评标文件</w:t>
        </w:r>
        <w:r w:rsidR="005954C8">
          <w:rPr>
            <w:rFonts w:asciiTheme="minorEastAsia" w:eastAsiaTheme="minorEastAsia" w:hAnsiTheme="minorEastAsia"/>
            <w:noProof/>
            <w:color w:val="000000" w:themeColor="text1"/>
            <w:sz w:val="24"/>
            <w:szCs w:val="24"/>
          </w:rPr>
          <w:tab/>
        </w:r>
        <w:r>
          <w:rPr>
            <w:rFonts w:asciiTheme="minorEastAsia" w:eastAsiaTheme="minorEastAsia" w:hAnsiTheme="minorEastAsia"/>
            <w:noProof/>
            <w:color w:val="000000" w:themeColor="text1"/>
            <w:sz w:val="24"/>
            <w:szCs w:val="24"/>
          </w:rPr>
          <w:fldChar w:fldCharType="begin"/>
        </w:r>
        <w:r w:rsidR="005954C8">
          <w:rPr>
            <w:rFonts w:asciiTheme="minorEastAsia" w:eastAsiaTheme="minorEastAsia" w:hAnsiTheme="minorEastAsia"/>
            <w:noProof/>
            <w:color w:val="000000" w:themeColor="text1"/>
            <w:sz w:val="24"/>
            <w:szCs w:val="24"/>
          </w:rPr>
          <w:instrText xml:space="preserve"> PAGEREF _Toc71218172 \h </w:instrText>
        </w:r>
        <w:r>
          <w:rPr>
            <w:rFonts w:asciiTheme="minorEastAsia" w:eastAsiaTheme="minorEastAsia" w:hAnsiTheme="minorEastAsia"/>
            <w:noProof/>
            <w:color w:val="000000" w:themeColor="text1"/>
            <w:sz w:val="24"/>
            <w:szCs w:val="24"/>
          </w:rPr>
        </w:r>
        <w:r>
          <w:rPr>
            <w:rFonts w:asciiTheme="minorEastAsia" w:eastAsiaTheme="minorEastAsia" w:hAnsiTheme="minorEastAsia"/>
            <w:noProof/>
            <w:color w:val="000000" w:themeColor="text1"/>
            <w:sz w:val="24"/>
            <w:szCs w:val="24"/>
          </w:rPr>
          <w:fldChar w:fldCharType="separate"/>
        </w:r>
        <w:r w:rsidR="00FC5114">
          <w:rPr>
            <w:rFonts w:asciiTheme="minorEastAsia" w:eastAsiaTheme="minorEastAsia" w:hAnsiTheme="minorEastAsia"/>
            <w:noProof/>
            <w:color w:val="000000" w:themeColor="text1"/>
            <w:sz w:val="24"/>
            <w:szCs w:val="24"/>
          </w:rPr>
          <w:t>76</w:t>
        </w:r>
        <w:r>
          <w:rPr>
            <w:rFonts w:asciiTheme="minorEastAsia" w:eastAsiaTheme="minorEastAsia" w:hAnsiTheme="minorEastAsia"/>
            <w:noProof/>
            <w:color w:val="000000" w:themeColor="text1"/>
            <w:sz w:val="24"/>
            <w:szCs w:val="24"/>
          </w:rPr>
          <w:fldChar w:fldCharType="end"/>
        </w:r>
      </w:hyperlink>
    </w:p>
    <w:p w:rsidR="001D54FE" w:rsidRDefault="00893EBB">
      <w:pPr>
        <w:pStyle w:val="21"/>
        <w:spacing w:line="360" w:lineRule="auto"/>
        <w:rPr>
          <w:rFonts w:asciiTheme="minorEastAsia" w:eastAsiaTheme="minorEastAsia" w:hAnsiTheme="minorEastAsia" w:cstheme="minorBidi"/>
          <w:smallCaps w:val="0"/>
          <w:noProof/>
          <w:color w:val="000000" w:themeColor="text1"/>
          <w:kern w:val="2"/>
        </w:rPr>
      </w:pPr>
      <w:hyperlink w:anchor="_Toc71218173" w:history="1">
        <w:r w:rsidR="005954C8">
          <w:rPr>
            <w:rStyle w:val="aff2"/>
            <w:rFonts w:asciiTheme="minorEastAsia" w:eastAsiaTheme="minorEastAsia" w:hAnsiTheme="minorEastAsia" w:hint="eastAsia"/>
            <w:noProof/>
            <w:color w:val="000000" w:themeColor="text1"/>
          </w:rPr>
          <w:t>一、评标方法及流程</w:t>
        </w:r>
        <w:r w:rsidR="005954C8">
          <w:rPr>
            <w:rFonts w:asciiTheme="minorEastAsia" w:eastAsiaTheme="minorEastAsia" w:hAnsiTheme="minorEastAsia"/>
            <w:noProof/>
            <w:color w:val="000000" w:themeColor="text1"/>
          </w:rPr>
          <w:tab/>
        </w:r>
        <w:r>
          <w:rPr>
            <w:rFonts w:asciiTheme="minorEastAsia" w:eastAsiaTheme="minorEastAsia" w:hAnsiTheme="minorEastAsia"/>
            <w:noProof/>
            <w:color w:val="000000" w:themeColor="text1"/>
          </w:rPr>
          <w:fldChar w:fldCharType="begin"/>
        </w:r>
        <w:r w:rsidR="005954C8">
          <w:rPr>
            <w:rFonts w:asciiTheme="minorEastAsia" w:eastAsiaTheme="minorEastAsia" w:hAnsiTheme="minorEastAsia"/>
            <w:noProof/>
            <w:color w:val="000000" w:themeColor="text1"/>
          </w:rPr>
          <w:instrText xml:space="preserve"> PAGEREF _Toc71218173 \h </w:instrText>
        </w:r>
        <w:r>
          <w:rPr>
            <w:rFonts w:asciiTheme="minorEastAsia" w:eastAsiaTheme="minorEastAsia" w:hAnsiTheme="minorEastAsia"/>
            <w:noProof/>
            <w:color w:val="000000" w:themeColor="text1"/>
          </w:rPr>
        </w:r>
        <w:r>
          <w:rPr>
            <w:rFonts w:asciiTheme="minorEastAsia" w:eastAsiaTheme="minorEastAsia" w:hAnsiTheme="minorEastAsia"/>
            <w:noProof/>
            <w:color w:val="000000" w:themeColor="text1"/>
          </w:rPr>
          <w:fldChar w:fldCharType="separate"/>
        </w:r>
        <w:r w:rsidR="00FC5114">
          <w:rPr>
            <w:rFonts w:asciiTheme="minorEastAsia" w:eastAsiaTheme="minorEastAsia" w:hAnsiTheme="minorEastAsia"/>
            <w:noProof/>
            <w:color w:val="000000" w:themeColor="text1"/>
          </w:rPr>
          <w:t>77</w:t>
        </w:r>
        <w:r>
          <w:rPr>
            <w:rFonts w:asciiTheme="minorEastAsia" w:eastAsiaTheme="minorEastAsia" w:hAnsiTheme="minorEastAsia"/>
            <w:noProof/>
            <w:color w:val="000000" w:themeColor="text1"/>
          </w:rPr>
          <w:fldChar w:fldCharType="end"/>
        </w:r>
      </w:hyperlink>
    </w:p>
    <w:p w:rsidR="001D54FE" w:rsidRDefault="00893EBB">
      <w:pPr>
        <w:pStyle w:val="21"/>
        <w:spacing w:line="360" w:lineRule="auto"/>
        <w:rPr>
          <w:rFonts w:asciiTheme="minorEastAsia" w:eastAsiaTheme="minorEastAsia" w:hAnsiTheme="minorEastAsia" w:cstheme="minorBidi"/>
          <w:smallCaps w:val="0"/>
          <w:noProof/>
          <w:color w:val="000000" w:themeColor="text1"/>
          <w:kern w:val="2"/>
        </w:rPr>
      </w:pPr>
      <w:hyperlink w:anchor="_Toc71218174" w:history="1">
        <w:r w:rsidR="005954C8">
          <w:rPr>
            <w:rStyle w:val="aff2"/>
            <w:rFonts w:asciiTheme="minorEastAsia" w:eastAsiaTheme="minorEastAsia" w:hAnsiTheme="minorEastAsia" w:hint="eastAsia"/>
            <w:noProof/>
            <w:color w:val="000000" w:themeColor="text1"/>
          </w:rPr>
          <w:t>二、废标处理</w:t>
        </w:r>
        <w:r w:rsidR="005954C8">
          <w:rPr>
            <w:rFonts w:asciiTheme="minorEastAsia" w:eastAsiaTheme="minorEastAsia" w:hAnsiTheme="minorEastAsia"/>
            <w:noProof/>
            <w:color w:val="000000" w:themeColor="text1"/>
          </w:rPr>
          <w:tab/>
        </w:r>
        <w:r>
          <w:rPr>
            <w:rFonts w:asciiTheme="minorEastAsia" w:eastAsiaTheme="minorEastAsia" w:hAnsiTheme="minorEastAsia"/>
            <w:noProof/>
            <w:color w:val="000000" w:themeColor="text1"/>
          </w:rPr>
          <w:fldChar w:fldCharType="begin"/>
        </w:r>
        <w:r w:rsidR="005954C8">
          <w:rPr>
            <w:rFonts w:asciiTheme="minorEastAsia" w:eastAsiaTheme="minorEastAsia" w:hAnsiTheme="minorEastAsia"/>
            <w:noProof/>
            <w:color w:val="000000" w:themeColor="text1"/>
          </w:rPr>
          <w:instrText xml:space="preserve"> PAGEREF _Toc71218174 \h </w:instrText>
        </w:r>
        <w:r>
          <w:rPr>
            <w:rFonts w:asciiTheme="minorEastAsia" w:eastAsiaTheme="minorEastAsia" w:hAnsiTheme="minorEastAsia"/>
            <w:noProof/>
            <w:color w:val="000000" w:themeColor="text1"/>
          </w:rPr>
        </w:r>
        <w:r>
          <w:rPr>
            <w:rFonts w:asciiTheme="minorEastAsia" w:eastAsiaTheme="minorEastAsia" w:hAnsiTheme="minorEastAsia"/>
            <w:noProof/>
            <w:color w:val="000000" w:themeColor="text1"/>
          </w:rPr>
          <w:fldChar w:fldCharType="separate"/>
        </w:r>
        <w:r w:rsidR="00FC5114">
          <w:rPr>
            <w:rFonts w:asciiTheme="minorEastAsia" w:eastAsiaTheme="minorEastAsia" w:hAnsiTheme="minorEastAsia"/>
            <w:noProof/>
            <w:color w:val="000000" w:themeColor="text1"/>
          </w:rPr>
          <w:t>78</w:t>
        </w:r>
        <w:r>
          <w:rPr>
            <w:rFonts w:asciiTheme="minorEastAsia" w:eastAsiaTheme="minorEastAsia" w:hAnsiTheme="minorEastAsia"/>
            <w:noProof/>
            <w:color w:val="000000" w:themeColor="text1"/>
          </w:rPr>
          <w:fldChar w:fldCharType="end"/>
        </w:r>
      </w:hyperlink>
    </w:p>
    <w:p w:rsidR="001D54FE" w:rsidRDefault="00893EBB">
      <w:pPr>
        <w:pStyle w:val="21"/>
        <w:spacing w:line="360" w:lineRule="auto"/>
        <w:rPr>
          <w:rFonts w:asciiTheme="minorEastAsia" w:eastAsiaTheme="minorEastAsia" w:hAnsiTheme="minorEastAsia" w:cstheme="minorBidi"/>
          <w:smallCaps w:val="0"/>
          <w:noProof/>
          <w:color w:val="000000" w:themeColor="text1"/>
          <w:kern w:val="2"/>
        </w:rPr>
      </w:pPr>
      <w:hyperlink w:anchor="_Toc71218175" w:history="1">
        <w:r w:rsidR="005954C8">
          <w:rPr>
            <w:rStyle w:val="aff2"/>
            <w:rFonts w:asciiTheme="minorEastAsia" w:eastAsiaTheme="minorEastAsia" w:hAnsiTheme="minorEastAsia" w:hint="eastAsia"/>
            <w:noProof/>
            <w:color w:val="000000" w:themeColor="text1"/>
          </w:rPr>
          <w:t>三、评分标准和权重</w:t>
        </w:r>
        <w:r w:rsidR="005954C8">
          <w:rPr>
            <w:rFonts w:asciiTheme="minorEastAsia" w:eastAsiaTheme="minorEastAsia" w:hAnsiTheme="minorEastAsia"/>
            <w:noProof/>
            <w:color w:val="000000" w:themeColor="text1"/>
          </w:rPr>
          <w:tab/>
        </w:r>
        <w:r>
          <w:rPr>
            <w:rFonts w:asciiTheme="minorEastAsia" w:eastAsiaTheme="minorEastAsia" w:hAnsiTheme="minorEastAsia"/>
            <w:noProof/>
            <w:color w:val="000000" w:themeColor="text1"/>
          </w:rPr>
          <w:fldChar w:fldCharType="begin"/>
        </w:r>
        <w:r w:rsidR="005954C8">
          <w:rPr>
            <w:rFonts w:asciiTheme="minorEastAsia" w:eastAsiaTheme="minorEastAsia" w:hAnsiTheme="minorEastAsia"/>
            <w:noProof/>
            <w:color w:val="000000" w:themeColor="text1"/>
          </w:rPr>
          <w:instrText xml:space="preserve"> PAGEREF _Toc71218175 \h </w:instrText>
        </w:r>
        <w:r>
          <w:rPr>
            <w:rFonts w:asciiTheme="minorEastAsia" w:eastAsiaTheme="minorEastAsia" w:hAnsiTheme="minorEastAsia"/>
            <w:noProof/>
            <w:color w:val="000000" w:themeColor="text1"/>
          </w:rPr>
        </w:r>
        <w:r>
          <w:rPr>
            <w:rFonts w:asciiTheme="minorEastAsia" w:eastAsiaTheme="minorEastAsia" w:hAnsiTheme="minorEastAsia"/>
            <w:noProof/>
            <w:color w:val="000000" w:themeColor="text1"/>
          </w:rPr>
          <w:fldChar w:fldCharType="separate"/>
        </w:r>
        <w:r w:rsidR="00FC5114">
          <w:rPr>
            <w:rFonts w:asciiTheme="minorEastAsia" w:eastAsiaTheme="minorEastAsia" w:hAnsiTheme="minorEastAsia"/>
            <w:noProof/>
            <w:color w:val="000000" w:themeColor="text1"/>
          </w:rPr>
          <w:t>78</w:t>
        </w:r>
        <w:r>
          <w:rPr>
            <w:rFonts w:asciiTheme="minorEastAsia" w:eastAsiaTheme="minorEastAsia" w:hAnsiTheme="minorEastAsia"/>
            <w:noProof/>
            <w:color w:val="000000" w:themeColor="text1"/>
          </w:rPr>
          <w:fldChar w:fldCharType="end"/>
        </w:r>
      </w:hyperlink>
    </w:p>
    <w:p w:rsidR="001D54FE" w:rsidRDefault="00893EBB">
      <w:pPr>
        <w:pStyle w:val="21"/>
        <w:spacing w:line="360" w:lineRule="auto"/>
        <w:rPr>
          <w:rFonts w:asciiTheme="minorEastAsia" w:eastAsiaTheme="minorEastAsia" w:hAnsiTheme="minorEastAsia" w:cstheme="minorBidi"/>
          <w:smallCaps w:val="0"/>
          <w:noProof/>
          <w:color w:val="000000" w:themeColor="text1"/>
          <w:kern w:val="2"/>
        </w:rPr>
      </w:pPr>
      <w:hyperlink w:anchor="_Toc71218176" w:history="1">
        <w:r w:rsidR="005954C8">
          <w:rPr>
            <w:rStyle w:val="aff2"/>
            <w:rFonts w:asciiTheme="minorEastAsia" w:eastAsiaTheme="minorEastAsia" w:hAnsiTheme="minorEastAsia" w:hint="eastAsia"/>
            <w:noProof/>
            <w:color w:val="000000" w:themeColor="text1"/>
          </w:rPr>
          <w:t>四、定标和授标</w:t>
        </w:r>
        <w:r w:rsidR="005954C8">
          <w:rPr>
            <w:rFonts w:asciiTheme="minorEastAsia" w:eastAsiaTheme="minorEastAsia" w:hAnsiTheme="minorEastAsia"/>
            <w:noProof/>
            <w:color w:val="000000" w:themeColor="text1"/>
          </w:rPr>
          <w:tab/>
        </w:r>
        <w:r>
          <w:rPr>
            <w:rFonts w:asciiTheme="minorEastAsia" w:eastAsiaTheme="minorEastAsia" w:hAnsiTheme="minorEastAsia"/>
            <w:noProof/>
            <w:color w:val="000000" w:themeColor="text1"/>
          </w:rPr>
          <w:fldChar w:fldCharType="begin"/>
        </w:r>
        <w:r w:rsidR="005954C8">
          <w:rPr>
            <w:rFonts w:asciiTheme="minorEastAsia" w:eastAsiaTheme="minorEastAsia" w:hAnsiTheme="minorEastAsia"/>
            <w:noProof/>
            <w:color w:val="000000" w:themeColor="text1"/>
          </w:rPr>
          <w:instrText xml:space="preserve"> PAGEREF _Toc71218176 \h </w:instrText>
        </w:r>
        <w:r>
          <w:rPr>
            <w:rFonts w:asciiTheme="minorEastAsia" w:eastAsiaTheme="minorEastAsia" w:hAnsiTheme="minorEastAsia"/>
            <w:noProof/>
            <w:color w:val="000000" w:themeColor="text1"/>
          </w:rPr>
        </w:r>
        <w:r>
          <w:rPr>
            <w:rFonts w:asciiTheme="minorEastAsia" w:eastAsiaTheme="minorEastAsia" w:hAnsiTheme="minorEastAsia"/>
            <w:noProof/>
            <w:color w:val="000000" w:themeColor="text1"/>
          </w:rPr>
          <w:fldChar w:fldCharType="separate"/>
        </w:r>
        <w:r w:rsidR="00FC5114">
          <w:rPr>
            <w:rFonts w:asciiTheme="minorEastAsia" w:eastAsiaTheme="minorEastAsia" w:hAnsiTheme="minorEastAsia"/>
            <w:noProof/>
            <w:color w:val="000000" w:themeColor="text1"/>
          </w:rPr>
          <w:t>82</w:t>
        </w:r>
        <w:r>
          <w:rPr>
            <w:rFonts w:asciiTheme="minorEastAsia" w:eastAsiaTheme="minorEastAsia" w:hAnsiTheme="minorEastAsia"/>
            <w:noProof/>
            <w:color w:val="000000" w:themeColor="text1"/>
          </w:rPr>
          <w:fldChar w:fldCharType="end"/>
        </w:r>
      </w:hyperlink>
    </w:p>
    <w:p w:rsidR="001D54FE" w:rsidRDefault="00893EBB">
      <w:pPr>
        <w:tabs>
          <w:tab w:val="left" w:pos="900"/>
          <w:tab w:val="right" w:leader="dot" w:pos="9000"/>
        </w:tabs>
        <w:spacing w:line="360" w:lineRule="auto"/>
        <w:jc w:val="center"/>
        <w:rPr>
          <w:color w:val="000000" w:themeColor="text1"/>
        </w:rPr>
        <w:sectPr w:rsidR="001D54FE">
          <w:headerReference w:type="default" r:id="rId11"/>
          <w:footerReference w:type="default" r:id="rId12"/>
          <w:headerReference w:type="first" r:id="rId13"/>
          <w:footerReference w:type="first" r:id="rId14"/>
          <w:pgSz w:w="11906" w:h="16838"/>
          <w:pgMar w:top="1474" w:right="1474" w:bottom="1474" w:left="1474" w:header="907" w:footer="1021" w:gutter="0"/>
          <w:pgNumType w:start="1"/>
          <w:cols w:space="720"/>
          <w:titlePg/>
          <w:docGrid w:linePitch="312"/>
        </w:sectPr>
      </w:pPr>
      <w:r>
        <w:rPr>
          <w:rFonts w:asciiTheme="minorEastAsia" w:eastAsiaTheme="minorEastAsia" w:hAnsiTheme="minorEastAsia"/>
          <w:color w:val="000000" w:themeColor="text1"/>
          <w:sz w:val="24"/>
          <w:szCs w:val="24"/>
        </w:rPr>
        <w:fldChar w:fldCharType="end"/>
      </w:r>
    </w:p>
    <w:p w:rsidR="001D54FE" w:rsidRDefault="001D54FE">
      <w:pPr>
        <w:spacing w:line="520" w:lineRule="exact"/>
        <w:ind w:firstLineChars="200" w:firstLine="560"/>
        <w:jc w:val="both"/>
        <w:rPr>
          <w:rFonts w:eastAsia="仿宋_GB2312"/>
          <w:color w:val="000000" w:themeColor="text1"/>
          <w:sz w:val="28"/>
          <w:szCs w:val="28"/>
        </w:rPr>
      </w:pPr>
      <w:bookmarkStart w:id="0" w:name="_Toc346088899"/>
    </w:p>
    <w:p w:rsidR="001D54FE" w:rsidRDefault="001D54FE">
      <w:pPr>
        <w:spacing w:line="520" w:lineRule="exact"/>
        <w:ind w:firstLineChars="200" w:firstLine="560"/>
        <w:jc w:val="both"/>
        <w:rPr>
          <w:rFonts w:eastAsia="仿宋_GB2312"/>
          <w:color w:val="000000" w:themeColor="text1"/>
          <w:sz w:val="28"/>
          <w:szCs w:val="28"/>
        </w:rPr>
      </w:pPr>
    </w:p>
    <w:p w:rsidR="001D54FE" w:rsidRDefault="001D54FE">
      <w:pPr>
        <w:spacing w:line="520" w:lineRule="exact"/>
        <w:ind w:firstLineChars="200" w:firstLine="560"/>
        <w:jc w:val="both"/>
        <w:rPr>
          <w:rFonts w:eastAsia="仿宋_GB2312"/>
          <w:color w:val="000000" w:themeColor="text1"/>
          <w:sz w:val="28"/>
          <w:szCs w:val="28"/>
        </w:rPr>
      </w:pPr>
    </w:p>
    <w:p w:rsidR="001D54FE" w:rsidRDefault="001D54FE">
      <w:pPr>
        <w:spacing w:line="520" w:lineRule="exact"/>
        <w:ind w:firstLineChars="200" w:firstLine="560"/>
        <w:jc w:val="both"/>
        <w:rPr>
          <w:rFonts w:eastAsia="仿宋_GB2312"/>
          <w:color w:val="000000" w:themeColor="text1"/>
          <w:sz w:val="28"/>
          <w:szCs w:val="28"/>
        </w:rPr>
      </w:pPr>
    </w:p>
    <w:p w:rsidR="001D54FE" w:rsidRDefault="001D54FE">
      <w:pPr>
        <w:spacing w:line="520" w:lineRule="exact"/>
        <w:ind w:firstLineChars="200" w:firstLine="560"/>
        <w:jc w:val="both"/>
        <w:rPr>
          <w:rFonts w:eastAsia="仿宋_GB2312"/>
          <w:color w:val="000000" w:themeColor="text1"/>
          <w:sz w:val="28"/>
          <w:szCs w:val="28"/>
        </w:rPr>
      </w:pPr>
    </w:p>
    <w:p w:rsidR="001D54FE" w:rsidRDefault="001D54FE">
      <w:pPr>
        <w:spacing w:line="520" w:lineRule="exact"/>
        <w:ind w:firstLineChars="200" w:firstLine="560"/>
        <w:jc w:val="both"/>
        <w:rPr>
          <w:rFonts w:eastAsia="仿宋_GB2312"/>
          <w:color w:val="000000" w:themeColor="text1"/>
          <w:sz w:val="28"/>
          <w:szCs w:val="28"/>
        </w:rPr>
      </w:pPr>
    </w:p>
    <w:p w:rsidR="001D54FE" w:rsidRDefault="001D54FE">
      <w:pPr>
        <w:spacing w:line="520" w:lineRule="exact"/>
        <w:ind w:firstLineChars="200" w:firstLine="560"/>
        <w:jc w:val="both"/>
        <w:rPr>
          <w:rFonts w:eastAsia="仿宋_GB2312"/>
          <w:color w:val="000000" w:themeColor="text1"/>
          <w:sz w:val="28"/>
          <w:szCs w:val="28"/>
        </w:rPr>
      </w:pPr>
    </w:p>
    <w:p w:rsidR="001D54FE" w:rsidRDefault="001D54FE">
      <w:pPr>
        <w:spacing w:line="520" w:lineRule="exact"/>
        <w:ind w:firstLineChars="200" w:firstLine="560"/>
        <w:jc w:val="both"/>
        <w:rPr>
          <w:rFonts w:eastAsia="仿宋_GB2312"/>
          <w:color w:val="000000" w:themeColor="text1"/>
          <w:sz w:val="28"/>
          <w:szCs w:val="28"/>
        </w:rPr>
      </w:pPr>
    </w:p>
    <w:p w:rsidR="001D54FE" w:rsidRDefault="001D54FE">
      <w:pPr>
        <w:spacing w:line="520" w:lineRule="exact"/>
        <w:ind w:firstLineChars="200" w:firstLine="560"/>
        <w:jc w:val="both"/>
        <w:rPr>
          <w:rFonts w:eastAsia="仿宋_GB2312"/>
          <w:color w:val="000000" w:themeColor="text1"/>
          <w:sz w:val="28"/>
          <w:szCs w:val="28"/>
        </w:rPr>
      </w:pPr>
    </w:p>
    <w:p w:rsidR="001D54FE" w:rsidRDefault="001D54FE">
      <w:pPr>
        <w:spacing w:line="520" w:lineRule="exact"/>
        <w:ind w:firstLineChars="200" w:firstLine="560"/>
        <w:jc w:val="both"/>
        <w:rPr>
          <w:rFonts w:eastAsia="仿宋_GB2312"/>
          <w:color w:val="000000" w:themeColor="text1"/>
          <w:sz w:val="28"/>
          <w:szCs w:val="28"/>
        </w:rPr>
      </w:pPr>
    </w:p>
    <w:p w:rsidR="001D54FE" w:rsidRDefault="001D54FE">
      <w:pPr>
        <w:spacing w:line="520" w:lineRule="exact"/>
        <w:ind w:firstLineChars="200" w:firstLine="560"/>
        <w:jc w:val="both"/>
        <w:rPr>
          <w:rFonts w:eastAsia="仿宋_GB2312"/>
          <w:color w:val="000000" w:themeColor="text1"/>
          <w:sz w:val="28"/>
          <w:szCs w:val="28"/>
        </w:rPr>
      </w:pPr>
    </w:p>
    <w:p w:rsidR="001D54FE" w:rsidRDefault="005954C8">
      <w:pPr>
        <w:pStyle w:val="12"/>
        <w:rPr>
          <w:rFonts w:ascii="Times New Roman" w:hAnsi="Times New Roman"/>
          <w:color w:val="000000" w:themeColor="text1"/>
        </w:rPr>
      </w:pPr>
      <w:bookmarkStart w:id="1" w:name="_Toc71218135"/>
      <w:r>
        <w:rPr>
          <w:rFonts w:ascii="Times New Roman" w:hint="eastAsia"/>
          <w:color w:val="000000" w:themeColor="text1"/>
        </w:rPr>
        <w:t>第一章</w:t>
      </w:r>
      <w:r>
        <w:rPr>
          <w:rFonts w:ascii="Times New Roman" w:hint="eastAsia"/>
          <w:color w:val="000000" w:themeColor="text1"/>
        </w:rPr>
        <w:t xml:space="preserve"> </w:t>
      </w:r>
      <w:r>
        <w:rPr>
          <w:rFonts w:ascii="Times New Roman" w:hint="eastAsia"/>
          <w:color w:val="000000" w:themeColor="text1"/>
        </w:rPr>
        <w:t>投标邀请函</w:t>
      </w:r>
      <w:bookmarkEnd w:id="0"/>
      <w:bookmarkEnd w:id="1"/>
    </w:p>
    <w:p w:rsidR="001D54FE" w:rsidRDefault="005954C8">
      <w:pPr>
        <w:spacing w:line="520" w:lineRule="exact"/>
        <w:jc w:val="center"/>
        <w:rPr>
          <w:rFonts w:ascii="宋体"/>
          <w:b/>
          <w:color w:val="000000" w:themeColor="text1"/>
          <w:sz w:val="36"/>
          <w:szCs w:val="36"/>
        </w:rPr>
      </w:pPr>
      <w:r>
        <w:rPr>
          <w:rFonts w:eastAsia="仿宋_GB2312"/>
          <w:color w:val="000000" w:themeColor="text1"/>
          <w:sz w:val="28"/>
          <w:szCs w:val="28"/>
        </w:rPr>
        <w:br w:type="page"/>
      </w:r>
      <w:r>
        <w:rPr>
          <w:rFonts w:ascii="宋体" w:hAnsi="宋体" w:hint="eastAsia"/>
          <w:b/>
          <w:color w:val="000000" w:themeColor="text1"/>
          <w:sz w:val="36"/>
          <w:szCs w:val="36"/>
        </w:rPr>
        <w:t>投标邀请函</w:t>
      </w:r>
    </w:p>
    <w:p w:rsidR="001D54FE" w:rsidRDefault="005954C8">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项目概况：</w:t>
      </w:r>
    </w:p>
    <w:p w:rsidR="001D54FE" w:rsidRDefault="005954C8">
      <w:pPr>
        <w:spacing w:line="360" w:lineRule="auto"/>
        <w:rPr>
          <w:rFonts w:asciiTheme="minorEastAsia" w:eastAsiaTheme="minorEastAsia" w:hAnsiTheme="minorEastAsia"/>
          <w:color w:val="000000" w:themeColor="text1"/>
          <w:sz w:val="24"/>
          <w:szCs w:val="24"/>
        </w:rPr>
      </w:pPr>
      <w:r>
        <w:rPr>
          <w:rFonts w:ascii="宋体" w:eastAsiaTheme="minorEastAsia" w:hAnsi="宋体" w:hint="eastAsia"/>
          <w:color w:val="000000" w:themeColor="text1"/>
          <w:sz w:val="24"/>
          <w:szCs w:val="24"/>
        </w:rPr>
        <w:t>中国热带农业科学院橡胶研究所国家橡胶种质资源圃改扩建仪器设备采购项目(第一批)</w:t>
      </w:r>
      <w:r>
        <w:rPr>
          <w:rFonts w:asciiTheme="minorEastAsia" w:eastAsiaTheme="minorEastAsia" w:hAnsiTheme="minorEastAsia" w:hint="eastAsia"/>
          <w:color w:val="000000" w:themeColor="text1"/>
          <w:sz w:val="24"/>
          <w:szCs w:val="24"/>
        </w:rPr>
        <w:t>招标项目的潜在投标人应在广州程启招标代理有限公司（广东省广州市恒福路238号2楼218室）获取招标文件，并于2021年</w:t>
      </w:r>
      <w:r w:rsidR="00575C42">
        <w:rPr>
          <w:rFonts w:asciiTheme="minorEastAsia" w:eastAsiaTheme="minorEastAsia" w:hAnsiTheme="minorEastAsia" w:hint="eastAsia"/>
          <w:color w:val="000000" w:themeColor="text1"/>
          <w:sz w:val="24"/>
          <w:szCs w:val="24"/>
        </w:rPr>
        <w:t>11</w:t>
      </w:r>
      <w:r>
        <w:rPr>
          <w:rFonts w:asciiTheme="minorEastAsia" w:eastAsiaTheme="minorEastAsia" w:hAnsiTheme="minorEastAsia" w:hint="eastAsia"/>
          <w:color w:val="000000" w:themeColor="text1"/>
          <w:sz w:val="24"/>
          <w:szCs w:val="24"/>
        </w:rPr>
        <w:t>月</w:t>
      </w:r>
      <w:r w:rsidR="00575C42">
        <w:rPr>
          <w:rFonts w:asciiTheme="minorEastAsia" w:eastAsiaTheme="minorEastAsia" w:hAnsiTheme="minorEastAsia" w:hint="eastAsia"/>
          <w:color w:val="000000" w:themeColor="text1"/>
          <w:sz w:val="24"/>
          <w:szCs w:val="24"/>
        </w:rPr>
        <w:t>25</w:t>
      </w:r>
      <w:r>
        <w:rPr>
          <w:rFonts w:asciiTheme="minorEastAsia" w:eastAsiaTheme="minorEastAsia" w:hAnsiTheme="minorEastAsia" w:hint="eastAsia"/>
          <w:color w:val="000000" w:themeColor="text1"/>
          <w:sz w:val="24"/>
          <w:szCs w:val="24"/>
        </w:rPr>
        <w:t>日09点</w:t>
      </w:r>
      <w:r w:rsidR="00575C42">
        <w:rPr>
          <w:rFonts w:asciiTheme="minorEastAsia" w:eastAsiaTheme="minorEastAsia" w:hAnsiTheme="minorEastAsia" w:hint="eastAsia"/>
          <w:color w:val="000000" w:themeColor="text1"/>
          <w:sz w:val="24"/>
          <w:szCs w:val="24"/>
        </w:rPr>
        <w:t>45</w:t>
      </w:r>
      <w:r>
        <w:rPr>
          <w:rFonts w:asciiTheme="minorEastAsia" w:eastAsiaTheme="minorEastAsia" w:hAnsiTheme="minorEastAsia" w:hint="eastAsia"/>
          <w:color w:val="000000" w:themeColor="text1"/>
          <w:sz w:val="24"/>
          <w:szCs w:val="24"/>
        </w:rPr>
        <w:t>分（北京时间）前提交投标文件。</w:t>
      </w:r>
    </w:p>
    <w:p w:rsidR="001D54FE" w:rsidRDefault="001D54FE">
      <w:pPr>
        <w:spacing w:line="360" w:lineRule="auto"/>
        <w:rPr>
          <w:rFonts w:asciiTheme="minorEastAsia" w:eastAsiaTheme="minorEastAsia" w:hAnsiTheme="minorEastAsia"/>
          <w:color w:val="000000" w:themeColor="text1"/>
          <w:sz w:val="24"/>
          <w:szCs w:val="24"/>
        </w:rPr>
      </w:pPr>
    </w:p>
    <w:p w:rsidR="001D54FE" w:rsidRDefault="005954C8">
      <w:pPr>
        <w:spacing w:line="360" w:lineRule="auto"/>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一、项目基本情况</w:t>
      </w:r>
    </w:p>
    <w:p w:rsidR="001D54FE" w:rsidRDefault="005954C8">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项目编号：</w:t>
      </w:r>
      <w:r>
        <w:rPr>
          <w:rFonts w:asciiTheme="minorEastAsia" w:eastAsiaTheme="minorEastAsia" w:hAnsiTheme="minorEastAsia"/>
          <w:color w:val="000000" w:themeColor="text1"/>
          <w:sz w:val="24"/>
          <w:szCs w:val="24"/>
        </w:rPr>
        <w:t>GZCQC2102HG10037</w:t>
      </w:r>
    </w:p>
    <w:p w:rsidR="001D54FE" w:rsidRPr="005954C8" w:rsidRDefault="005954C8">
      <w:pPr>
        <w:spacing w:line="360" w:lineRule="auto"/>
        <w:rPr>
          <w:rFonts w:asciiTheme="minorEastAsia" w:eastAsiaTheme="minorEastAsia" w:hAnsiTheme="minorEastAsia"/>
          <w:color w:val="000000" w:themeColor="text1"/>
          <w:sz w:val="24"/>
          <w:szCs w:val="24"/>
        </w:rPr>
      </w:pPr>
      <w:r w:rsidRPr="005954C8">
        <w:rPr>
          <w:rFonts w:asciiTheme="minorEastAsia" w:eastAsiaTheme="minorEastAsia" w:hAnsiTheme="minorEastAsia" w:hint="eastAsia"/>
          <w:color w:val="000000" w:themeColor="text1"/>
          <w:sz w:val="24"/>
          <w:szCs w:val="24"/>
        </w:rPr>
        <w:t>项目名称：中国热带农业科学院橡胶研究所国家橡胶种质资源圃改扩建仪器设备采购项目(第一批)</w:t>
      </w:r>
    </w:p>
    <w:p w:rsidR="001D54FE" w:rsidRPr="005954C8" w:rsidRDefault="005954C8">
      <w:pPr>
        <w:spacing w:line="360" w:lineRule="auto"/>
        <w:rPr>
          <w:rFonts w:asciiTheme="minorEastAsia" w:eastAsiaTheme="minorEastAsia" w:hAnsiTheme="minorEastAsia"/>
          <w:color w:val="000000" w:themeColor="text1"/>
          <w:sz w:val="24"/>
          <w:szCs w:val="24"/>
        </w:rPr>
      </w:pPr>
      <w:r w:rsidRPr="005954C8">
        <w:rPr>
          <w:rFonts w:asciiTheme="minorEastAsia" w:eastAsiaTheme="minorEastAsia" w:hAnsiTheme="minorEastAsia" w:hint="eastAsia"/>
          <w:color w:val="000000" w:themeColor="text1"/>
          <w:sz w:val="24"/>
          <w:szCs w:val="24"/>
        </w:rPr>
        <w:t>预算金额：1,000,000.00元</w:t>
      </w:r>
    </w:p>
    <w:p w:rsidR="001D54FE" w:rsidRPr="005954C8" w:rsidRDefault="005954C8">
      <w:pPr>
        <w:spacing w:line="360" w:lineRule="auto"/>
        <w:rPr>
          <w:rFonts w:asciiTheme="minorEastAsia" w:eastAsiaTheme="minorEastAsia" w:hAnsiTheme="minorEastAsia"/>
          <w:color w:val="000000" w:themeColor="text1"/>
          <w:sz w:val="24"/>
          <w:szCs w:val="24"/>
        </w:rPr>
      </w:pPr>
      <w:r w:rsidRPr="005954C8">
        <w:rPr>
          <w:rFonts w:asciiTheme="minorEastAsia" w:eastAsiaTheme="minorEastAsia" w:hAnsiTheme="minorEastAsia" w:hint="eastAsia"/>
          <w:color w:val="000000" w:themeColor="text1"/>
          <w:sz w:val="24"/>
          <w:szCs w:val="24"/>
        </w:rPr>
        <w:t>最高限价（如有）：1,000,000.00元</w:t>
      </w:r>
    </w:p>
    <w:p w:rsidR="001D54FE" w:rsidRDefault="005954C8">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采购需求：（包括但不限于标的的名称、数量、简要技术需求或服务要求等）</w:t>
      </w:r>
    </w:p>
    <w:p w:rsidR="001D54FE" w:rsidRDefault="005954C8">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1.采购项目内容：具体内容详见招标文件《第三章 采购人需求》。</w:t>
      </w:r>
    </w:p>
    <w:p w:rsidR="001D54FE" w:rsidRDefault="005954C8">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2.采购本国产品。</w:t>
      </w:r>
    </w:p>
    <w:p w:rsidR="001D54FE" w:rsidRPr="005954C8" w:rsidRDefault="005954C8">
      <w:pPr>
        <w:spacing w:line="360" w:lineRule="auto"/>
        <w:rPr>
          <w:rFonts w:asciiTheme="minorEastAsia" w:eastAsiaTheme="minorEastAsia" w:hAnsiTheme="minorEastAsia"/>
          <w:color w:val="000000" w:themeColor="text1"/>
          <w:sz w:val="24"/>
          <w:szCs w:val="24"/>
        </w:rPr>
      </w:pPr>
      <w:r w:rsidRPr="005954C8">
        <w:rPr>
          <w:rFonts w:asciiTheme="minorEastAsia" w:eastAsiaTheme="minorEastAsia" w:hAnsiTheme="minorEastAsia" w:hint="eastAsia"/>
          <w:color w:val="000000" w:themeColor="text1"/>
          <w:sz w:val="24"/>
          <w:szCs w:val="24"/>
        </w:rPr>
        <w:t>3.合同履行期限：合同签订后，国产产品60天（日历天）内完成交货、安装、调试、提供相应技术服务，保证项目交付采购人验收通过。</w:t>
      </w:r>
    </w:p>
    <w:p w:rsidR="001D54FE" w:rsidRDefault="005954C8">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本项目不接受联合体投标。</w:t>
      </w:r>
    </w:p>
    <w:p w:rsidR="001D54FE" w:rsidRDefault="001D54FE">
      <w:pPr>
        <w:spacing w:line="360" w:lineRule="auto"/>
        <w:rPr>
          <w:rFonts w:asciiTheme="minorEastAsia" w:eastAsiaTheme="minorEastAsia" w:hAnsiTheme="minorEastAsia"/>
          <w:color w:val="000000" w:themeColor="text1"/>
          <w:sz w:val="24"/>
          <w:szCs w:val="24"/>
        </w:rPr>
      </w:pPr>
    </w:p>
    <w:p w:rsidR="001D54FE" w:rsidRDefault="005954C8">
      <w:pPr>
        <w:spacing w:line="360" w:lineRule="auto"/>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二、申请人的资格要求</w:t>
      </w:r>
    </w:p>
    <w:p w:rsidR="001D54FE" w:rsidRDefault="005954C8">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1.满足《中华人民共和国政府采购法》第二十二条规定；</w:t>
      </w:r>
    </w:p>
    <w:p w:rsidR="001D54FE" w:rsidRPr="005954C8" w:rsidRDefault="005954C8">
      <w:pPr>
        <w:spacing w:line="360" w:lineRule="auto"/>
        <w:rPr>
          <w:rFonts w:asciiTheme="minorEastAsia" w:eastAsiaTheme="minorEastAsia" w:hAnsiTheme="minorEastAsia"/>
          <w:color w:val="000000" w:themeColor="text1"/>
          <w:sz w:val="24"/>
          <w:szCs w:val="24"/>
        </w:rPr>
      </w:pPr>
      <w:r w:rsidRPr="005954C8">
        <w:rPr>
          <w:rFonts w:asciiTheme="minorEastAsia" w:eastAsiaTheme="minorEastAsia" w:hAnsiTheme="minorEastAsia" w:hint="eastAsia"/>
          <w:color w:val="000000" w:themeColor="text1"/>
          <w:sz w:val="24"/>
          <w:szCs w:val="24"/>
        </w:rPr>
        <w:t>2.落实政府采购政策需满足的资格要求：本项目不属于专门面向中小企业采购的项目。</w:t>
      </w:r>
    </w:p>
    <w:p w:rsidR="001D54FE" w:rsidRDefault="005954C8">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3.本项目的特定资格要求：</w:t>
      </w:r>
    </w:p>
    <w:p w:rsidR="001D54FE" w:rsidRDefault="005954C8">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（1）投标人必须符合《中华人民共和国政府采购法》第二十二条规定，提供以下材料：</w:t>
      </w:r>
    </w:p>
    <w:p w:rsidR="001D54FE" w:rsidRDefault="005954C8">
      <w:pPr>
        <w:spacing w:line="360" w:lineRule="auto"/>
        <w:rPr>
          <w:rFonts w:ascii="宋体" w:hAnsi="宋体"/>
          <w:sz w:val="24"/>
          <w:szCs w:val="24"/>
        </w:rPr>
      </w:pPr>
      <w:r>
        <w:rPr>
          <w:rFonts w:ascii="宋体" w:hAnsi="宋体" w:hint="eastAsia"/>
          <w:sz w:val="24"/>
          <w:szCs w:val="24"/>
        </w:rPr>
        <w:t>①提供营业执照（或事业单位法人证书，或社会团体法人登记证书，或执业许可证）复印件；</w:t>
      </w:r>
    </w:p>
    <w:p w:rsidR="001D54FE" w:rsidRDefault="005954C8">
      <w:pPr>
        <w:spacing w:line="360" w:lineRule="auto"/>
        <w:rPr>
          <w:rFonts w:ascii="宋体" w:hAnsi="宋体"/>
          <w:sz w:val="24"/>
          <w:szCs w:val="24"/>
        </w:rPr>
      </w:pPr>
      <w:r>
        <w:rPr>
          <w:rFonts w:ascii="宋体" w:hAnsi="宋体" w:hint="eastAsia"/>
          <w:sz w:val="24"/>
          <w:szCs w:val="24"/>
        </w:rPr>
        <w:t>②提供2020年度经审计的财务状况报告复印件（如2020年或2021年成立不满一年的企业，提供成立至今的月或季度财务状况报告复印件），或银行出具的资信证明材料复印件；</w:t>
      </w:r>
    </w:p>
    <w:p w:rsidR="001D54FE" w:rsidRDefault="005954C8">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③提供近半年任意一个月的依法缴纳税收的证明（纳税凭证）复印件，如依法免税的，应提供相应文件证明其依法免税；</w:t>
      </w:r>
    </w:p>
    <w:p w:rsidR="001D54FE" w:rsidRDefault="005954C8">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④提供近半年任意一个月的依法缴纳社会保险的证明（缴费凭证）复印件，如依法不需要缴纳社会保障资金的，应提供相应文件证明其依法不需要缴纳社会保障资金；</w:t>
      </w:r>
    </w:p>
    <w:p w:rsidR="001D54FE" w:rsidRDefault="005954C8">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⑤提供履行合同所必需的设备和专业技术能力的书面声明；</w:t>
      </w:r>
    </w:p>
    <w:p w:rsidR="001D54FE" w:rsidRDefault="005954C8">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⑥提供参加政府采购活动前3年内在经营活动中没有重大违法记录的书面声明。</w:t>
      </w:r>
    </w:p>
    <w:p w:rsidR="001D54FE" w:rsidRDefault="005954C8">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（2）为采购项目提供整体设计、规范编制或者项目管理、监理、检测等服务的供应商，不得再参加该采购项目的其他采购活动；（提供书面承诺）</w:t>
      </w:r>
    </w:p>
    <w:p w:rsidR="001D54FE" w:rsidRDefault="005954C8">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（3）单位负责人为同一人或者存在直接控股、管理关系的不同供应商，不得参加同一合同项下的政府采购活动；（提供书面承诺）</w:t>
      </w:r>
    </w:p>
    <w:p w:rsidR="001D54FE" w:rsidRDefault="005954C8">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（4）投标人提供《公平竞争承诺书》原件；</w:t>
      </w:r>
    </w:p>
    <w:p w:rsidR="001D54FE" w:rsidRDefault="005954C8">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5）投标人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采购代理机构于投标截止日当天在“信用中国”网站（www.creditchina.gov.cn）及中国政府采购网（http://www.ccgp.gov.cn/）查询结果为准，如相关失信记录已失效，投标人需提供相关证明资料）；</w:t>
      </w:r>
    </w:p>
    <w:p w:rsidR="001D54FE" w:rsidRDefault="005954C8">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（6）本项目不接受联合体投标。</w:t>
      </w:r>
    </w:p>
    <w:p w:rsidR="001D54FE" w:rsidRDefault="001D54FE">
      <w:pPr>
        <w:spacing w:line="360" w:lineRule="auto"/>
        <w:rPr>
          <w:rFonts w:asciiTheme="minorEastAsia" w:eastAsiaTheme="minorEastAsia" w:hAnsiTheme="minorEastAsia"/>
          <w:color w:val="000000" w:themeColor="text1"/>
          <w:sz w:val="24"/>
          <w:szCs w:val="24"/>
        </w:rPr>
      </w:pPr>
    </w:p>
    <w:p w:rsidR="001D54FE" w:rsidRDefault="005954C8">
      <w:pPr>
        <w:spacing w:line="360" w:lineRule="auto"/>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三、获取招标文件</w:t>
      </w:r>
    </w:p>
    <w:p w:rsidR="001D54FE" w:rsidRDefault="005954C8">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时间：2021年</w:t>
      </w:r>
      <w:r w:rsidR="00575C42">
        <w:rPr>
          <w:rFonts w:asciiTheme="minorEastAsia" w:eastAsiaTheme="minorEastAsia" w:hAnsiTheme="minorEastAsia" w:hint="eastAsia"/>
          <w:color w:val="000000" w:themeColor="text1"/>
          <w:sz w:val="24"/>
          <w:szCs w:val="24"/>
        </w:rPr>
        <w:t>11</w:t>
      </w:r>
      <w:r>
        <w:rPr>
          <w:rFonts w:asciiTheme="minorEastAsia" w:eastAsiaTheme="minorEastAsia" w:hAnsiTheme="minorEastAsia" w:hint="eastAsia"/>
          <w:color w:val="000000" w:themeColor="text1"/>
          <w:sz w:val="24"/>
          <w:szCs w:val="24"/>
        </w:rPr>
        <w:t>月</w:t>
      </w:r>
      <w:r w:rsidR="00575C42">
        <w:rPr>
          <w:rFonts w:asciiTheme="minorEastAsia" w:eastAsiaTheme="minorEastAsia" w:hAnsiTheme="minorEastAsia" w:hint="eastAsia"/>
          <w:color w:val="000000" w:themeColor="text1"/>
          <w:sz w:val="24"/>
          <w:szCs w:val="24"/>
        </w:rPr>
        <w:t>5</w:t>
      </w:r>
      <w:r>
        <w:rPr>
          <w:rFonts w:asciiTheme="minorEastAsia" w:eastAsiaTheme="minorEastAsia" w:hAnsiTheme="minorEastAsia" w:hint="eastAsia"/>
          <w:color w:val="000000" w:themeColor="text1"/>
          <w:sz w:val="24"/>
          <w:szCs w:val="24"/>
        </w:rPr>
        <w:t>日至 2021年</w:t>
      </w:r>
      <w:r w:rsidR="00575C42">
        <w:rPr>
          <w:rFonts w:asciiTheme="minorEastAsia" w:eastAsiaTheme="minorEastAsia" w:hAnsiTheme="minorEastAsia" w:hint="eastAsia"/>
          <w:color w:val="000000" w:themeColor="text1"/>
          <w:sz w:val="24"/>
          <w:szCs w:val="24"/>
        </w:rPr>
        <w:t>11</w:t>
      </w:r>
      <w:r>
        <w:rPr>
          <w:rFonts w:asciiTheme="minorEastAsia" w:eastAsiaTheme="minorEastAsia" w:hAnsiTheme="minorEastAsia" w:hint="eastAsia"/>
          <w:color w:val="000000" w:themeColor="text1"/>
          <w:sz w:val="24"/>
          <w:szCs w:val="24"/>
        </w:rPr>
        <w:t>月</w:t>
      </w:r>
      <w:r w:rsidR="00575C42">
        <w:rPr>
          <w:rFonts w:asciiTheme="minorEastAsia" w:eastAsiaTheme="minorEastAsia" w:hAnsiTheme="minorEastAsia" w:hint="eastAsia"/>
          <w:color w:val="000000" w:themeColor="text1"/>
          <w:sz w:val="24"/>
          <w:szCs w:val="24"/>
        </w:rPr>
        <w:t>24</w:t>
      </w:r>
      <w:r>
        <w:rPr>
          <w:rFonts w:asciiTheme="minorEastAsia" w:eastAsiaTheme="minorEastAsia" w:hAnsiTheme="minorEastAsia" w:hint="eastAsia"/>
          <w:color w:val="000000" w:themeColor="text1"/>
          <w:sz w:val="24"/>
          <w:szCs w:val="24"/>
        </w:rPr>
        <w:t>日（提供期限自本公告发布之日起不得少于5个工作日），每天上午 09:00 至 12:00 ，下午 14:30 至 17:30 （北京时间，法定节假日除外 ）</w:t>
      </w:r>
    </w:p>
    <w:p w:rsidR="001D54FE" w:rsidRDefault="005954C8">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地点：广州程启招标代理有限公司（广东省广州市恒福路238号2楼218室）</w:t>
      </w:r>
    </w:p>
    <w:p w:rsidR="001D54FE" w:rsidRDefault="005954C8">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方式：到广州程启招标代理有限公司（详细地址：广州市越秀区恒福路238号2楼（建设银行楼上）218室）购买招标文件，如需邮寄，请咨询联系人：梁小姐，联系电话：020-83576900，售后不退。</w:t>
      </w:r>
    </w:p>
    <w:p w:rsidR="001D54FE" w:rsidRDefault="005954C8">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售价（元）：300</w:t>
      </w:r>
    </w:p>
    <w:p w:rsidR="001D54FE" w:rsidRDefault="001D54FE">
      <w:pPr>
        <w:spacing w:line="360" w:lineRule="auto"/>
        <w:rPr>
          <w:rFonts w:asciiTheme="minorEastAsia" w:eastAsiaTheme="minorEastAsia" w:hAnsiTheme="minorEastAsia"/>
          <w:color w:val="000000" w:themeColor="text1"/>
          <w:sz w:val="24"/>
          <w:szCs w:val="24"/>
        </w:rPr>
      </w:pPr>
    </w:p>
    <w:p w:rsidR="001D54FE" w:rsidRDefault="005954C8">
      <w:pPr>
        <w:spacing w:line="360" w:lineRule="auto"/>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四、提交投标文件截止时间、开标时间和地点</w:t>
      </w:r>
    </w:p>
    <w:p w:rsidR="001D54FE" w:rsidRDefault="00575C42">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2021年11月25日09点45分</w:t>
      </w:r>
      <w:r w:rsidR="005954C8">
        <w:rPr>
          <w:rFonts w:asciiTheme="minorEastAsia" w:eastAsiaTheme="minorEastAsia" w:hAnsiTheme="minorEastAsia" w:hint="eastAsia"/>
          <w:color w:val="000000" w:themeColor="text1"/>
          <w:sz w:val="24"/>
          <w:szCs w:val="24"/>
        </w:rPr>
        <w:t>（北京时间）（自招标文件开始发出之日起至投标人提交投标文件截止之日止，不得少于20日）</w:t>
      </w:r>
    </w:p>
    <w:p w:rsidR="001D54FE" w:rsidRDefault="005954C8">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地点：广州市越秀区恒福路238号2楼（建设银行楼上）218室。</w:t>
      </w:r>
    </w:p>
    <w:p w:rsidR="001D54FE" w:rsidRDefault="001D54FE">
      <w:pPr>
        <w:spacing w:line="360" w:lineRule="auto"/>
        <w:rPr>
          <w:rFonts w:asciiTheme="minorEastAsia" w:eastAsiaTheme="minorEastAsia" w:hAnsiTheme="minorEastAsia"/>
          <w:color w:val="000000" w:themeColor="text1"/>
          <w:sz w:val="24"/>
          <w:szCs w:val="24"/>
        </w:rPr>
      </w:pPr>
    </w:p>
    <w:p w:rsidR="001D54FE" w:rsidRDefault="005954C8">
      <w:pPr>
        <w:spacing w:line="360" w:lineRule="auto"/>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五、公告期限</w:t>
      </w:r>
    </w:p>
    <w:p w:rsidR="001D54FE" w:rsidRDefault="005954C8">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自本公告发布之日起 5 个工作日。</w:t>
      </w:r>
    </w:p>
    <w:p w:rsidR="001D54FE" w:rsidRDefault="001D54FE">
      <w:pPr>
        <w:spacing w:line="360" w:lineRule="auto"/>
        <w:rPr>
          <w:rFonts w:asciiTheme="minorEastAsia" w:eastAsiaTheme="minorEastAsia" w:hAnsiTheme="minorEastAsia"/>
          <w:color w:val="000000" w:themeColor="text1"/>
          <w:sz w:val="24"/>
          <w:szCs w:val="24"/>
        </w:rPr>
      </w:pPr>
    </w:p>
    <w:p w:rsidR="001D54FE" w:rsidRDefault="005954C8">
      <w:pPr>
        <w:spacing w:line="360" w:lineRule="auto"/>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六、其他补充事宜</w:t>
      </w:r>
    </w:p>
    <w:p w:rsidR="001D54FE" w:rsidRPr="00D856D8" w:rsidRDefault="005954C8">
      <w:pPr>
        <w:spacing w:line="360" w:lineRule="auto"/>
        <w:rPr>
          <w:rFonts w:asciiTheme="minorEastAsia" w:eastAsiaTheme="minorEastAsia" w:hAnsiTheme="minorEastAsia"/>
          <w:sz w:val="24"/>
          <w:szCs w:val="24"/>
        </w:rPr>
      </w:pPr>
      <w:r w:rsidRPr="00D856D8">
        <w:rPr>
          <w:rFonts w:asciiTheme="minorEastAsia" w:eastAsiaTheme="minorEastAsia" w:hAnsiTheme="minorEastAsia" w:hint="eastAsia"/>
          <w:sz w:val="24"/>
          <w:szCs w:val="24"/>
        </w:rPr>
        <w:t>1.本项目所属行业：工业。</w:t>
      </w:r>
    </w:p>
    <w:p w:rsidR="001D54FE" w:rsidRDefault="005954C8">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2.本项目属性为货物类。</w:t>
      </w:r>
    </w:p>
    <w:p w:rsidR="001D54FE" w:rsidRDefault="005954C8">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3.</w:t>
      </w:r>
      <w:r>
        <w:rPr>
          <w:rFonts w:ascii="宋体" w:hAnsi="宋体" w:hint="eastAsia"/>
          <w:color w:val="000000" w:themeColor="text1"/>
          <w:sz w:val="24"/>
          <w:szCs w:val="24"/>
        </w:rPr>
        <w:t>投标人必须对项目进行整体投标，不允许仅对其中部分内容进行投标。</w:t>
      </w:r>
    </w:p>
    <w:p w:rsidR="001D54FE" w:rsidRDefault="005954C8">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4.政府采购监督机构：同级政府采购监督管理部门。</w:t>
      </w:r>
    </w:p>
    <w:p w:rsidR="001D54FE" w:rsidRDefault="005954C8">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5.需要落实的政府采购政策《政府采购促进中小企业发展管理办法》的通知（财库〔2020〕46号）、《关于政府采购支持监狱企业发展有关问题的通知》(财库〔2014〕68号)、《关于促进残疾人就业政府采购政策的通知》（财库〔2017〕141号)、《关于环境标志产品政府采购实施的意见》（财库〔2006〕90号）、《节能产品政府采购实施意见》的通知（财库〔2004〕185号）、《关于调整优化节能产品、环境标志产品政府采购执行机制的通知》（财库〔2019〕9号）、《转发财政部 发展改革委 生态环境部 市场监管总局关于调整优化节能产品环境标志产品政府、《关于运用政府采购政策支持脱贫攻坚的通知》（财库[2019]27号）等。</w:t>
      </w:r>
    </w:p>
    <w:p w:rsidR="001D54FE" w:rsidRDefault="001D54FE">
      <w:pPr>
        <w:spacing w:line="360" w:lineRule="auto"/>
        <w:rPr>
          <w:rFonts w:asciiTheme="minorEastAsia" w:eastAsiaTheme="minorEastAsia" w:hAnsiTheme="minorEastAsia"/>
          <w:color w:val="000000" w:themeColor="text1"/>
          <w:sz w:val="24"/>
          <w:szCs w:val="24"/>
        </w:rPr>
      </w:pPr>
    </w:p>
    <w:p w:rsidR="001D54FE" w:rsidRDefault="005954C8">
      <w:pPr>
        <w:spacing w:line="360" w:lineRule="auto"/>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七、对本次招标提出询问，请按以下方式联系。</w:t>
      </w:r>
    </w:p>
    <w:p w:rsidR="001D54FE" w:rsidRDefault="005954C8">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1.采购人信息</w:t>
      </w:r>
    </w:p>
    <w:p w:rsidR="001D54FE" w:rsidRDefault="005954C8">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名称：</w:t>
      </w:r>
      <w:r>
        <w:rPr>
          <w:rFonts w:ascii="宋体" w:hAnsi="宋体" w:hint="eastAsia"/>
          <w:color w:val="000000" w:themeColor="text1"/>
          <w:sz w:val="24"/>
          <w:szCs w:val="24"/>
        </w:rPr>
        <w:t>中国热带农业科学院橡胶研究所</w:t>
      </w:r>
    </w:p>
    <w:p w:rsidR="001D54FE" w:rsidRDefault="005954C8">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地址：</w:t>
      </w:r>
      <w:r>
        <w:rPr>
          <w:rFonts w:ascii="宋体" w:hAnsi="宋体" w:hint="eastAsia"/>
          <w:color w:val="000000" w:themeColor="text1"/>
          <w:sz w:val="24"/>
          <w:szCs w:val="24"/>
        </w:rPr>
        <w:t>海南省海口市城西学院路4号</w:t>
      </w:r>
    </w:p>
    <w:p w:rsidR="001D54FE" w:rsidRDefault="005954C8">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联系方式：</w:t>
      </w:r>
      <w:r>
        <w:rPr>
          <w:rFonts w:ascii="宋体" w:hAnsi="宋体" w:hint="eastAsia"/>
          <w:bCs/>
          <w:color w:val="000000" w:themeColor="text1"/>
          <w:sz w:val="24"/>
          <w:szCs w:val="24"/>
        </w:rPr>
        <w:t>0898-66961336</w:t>
      </w:r>
    </w:p>
    <w:p w:rsidR="001D54FE" w:rsidRDefault="005954C8">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2.采购代理机构信息</w:t>
      </w:r>
    </w:p>
    <w:p w:rsidR="001D54FE" w:rsidRDefault="005954C8">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名称：广州程启招标代理有限公司</w:t>
      </w:r>
    </w:p>
    <w:p w:rsidR="001D54FE" w:rsidRDefault="005954C8">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地址：广东省广州市恒福路238号2楼218室</w:t>
      </w:r>
    </w:p>
    <w:p w:rsidR="001D54FE" w:rsidRDefault="005954C8">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联系方式：020-83576900</w:t>
      </w:r>
    </w:p>
    <w:p w:rsidR="001D54FE" w:rsidRDefault="005954C8">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3.项目联系方式</w:t>
      </w:r>
    </w:p>
    <w:p w:rsidR="001D54FE" w:rsidRDefault="005954C8">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项目联系人：陈先生</w:t>
      </w:r>
    </w:p>
    <w:p w:rsidR="001D54FE" w:rsidRDefault="005954C8">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电话：020-83576900</w:t>
      </w:r>
    </w:p>
    <w:p w:rsidR="001D54FE" w:rsidRDefault="005954C8">
      <w:pPr>
        <w:rPr>
          <w:rFonts w:ascii="宋体"/>
          <w:color w:val="000000" w:themeColor="text1"/>
          <w:sz w:val="28"/>
          <w:szCs w:val="28"/>
        </w:rPr>
      </w:pPr>
      <w:r>
        <w:rPr>
          <w:rFonts w:ascii="宋体"/>
          <w:color w:val="000000" w:themeColor="text1"/>
          <w:sz w:val="28"/>
          <w:szCs w:val="28"/>
        </w:rPr>
        <w:br w:type="page"/>
      </w:r>
    </w:p>
    <w:p w:rsidR="001D54FE" w:rsidRDefault="001D54FE" w:rsidP="00EA3B05">
      <w:pPr>
        <w:pStyle w:val="ae"/>
        <w:snapToGrid w:val="0"/>
        <w:spacing w:line="520" w:lineRule="exact"/>
        <w:ind w:left="473" w:hangingChars="197" w:hanging="473"/>
        <w:rPr>
          <w:rFonts w:ascii="宋体" w:eastAsia="宋体" w:hAnsi="宋体"/>
          <w:bCs/>
          <w:color w:val="000000" w:themeColor="text1"/>
          <w:kern w:val="28"/>
          <w:sz w:val="24"/>
          <w:szCs w:val="24"/>
          <w:lang w:eastAsia="zh-CN"/>
        </w:rPr>
        <w:sectPr w:rsidR="001D54FE">
          <w:footerReference w:type="even" r:id="rId15"/>
          <w:footerReference w:type="default" r:id="rId16"/>
          <w:type w:val="oddPage"/>
          <w:pgSz w:w="11906" w:h="16838"/>
          <w:pgMar w:top="1474" w:right="1474" w:bottom="1474" w:left="1474" w:header="907" w:footer="1021" w:gutter="0"/>
          <w:pgNumType w:start="1"/>
          <w:cols w:space="720"/>
          <w:docGrid w:linePitch="312"/>
        </w:sectPr>
      </w:pPr>
      <w:bookmarkStart w:id="2" w:name="_Toc346088900"/>
    </w:p>
    <w:p w:rsidR="001D54FE" w:rsidRDefault="001D54FE">
      <w:pPr>
        <w:spacing w:line="520" w:lineRule="exact"/>
        <w:jc w:val="both"/>
        <w:rPr>
          <w:rFonts w:eastAsia="仿宋_GB2312"/>
          <w:color w:val="000000" w:themeColor="text1"/>
          <w:sz w:val="28"/>
          <w:szCs w:val="28"/>
        </w:rPr>
      </w:pPr>
    </w:p>
    <w:p w:rsidR="001D54FE" w:rsidRDefault="001D54FE">
      <w:pPr>
        <w:spacing w:line="520" w:lineRule="exact"/>
        <w:jc w:val="both"/>
        <w:rPr>
          <w:rFonts w:eastAsia="仿宋_GB2312"/>
          <w:color w:val="000000" w:themeColor="text1"/>
          <w:sz w:val="28"/>
          <w:szCs w:val="28"/>
        </w:rPr>
      </w:pPr>
    </w:p>
    <w:p w:rsidR="001D54FE" w:rsidRDefault="001D54FE">
      <w:pPr>
        <w:spacing w:line="520" w:lineRule="exact"/>
        <w:jc w:val="both"/>
        <w:rPr>
          <w:rFonts w:eastAsia="仿宋_GB2312"/>
          <w:color w:val="000000" w:themeColor="text1"/>
          <w:sz w:val="28"/>
          <w:szCs w:val="28"/>
        </w:rPr>
      </w:pPr>
    </w:p>
    <w:p w:rsidR="001D54FE" w:rsidRDefault="001D54FE">
      <w:pPr>
        <w:spacing w:line="520" w:lineRule="exact"/>
        <w:jc w:val="both"/>
        <w:rPr>
          <w:rFonts w:eastAsia="仿宋_GB2312"/>
          <w:color w:val="000000" w:themeColor="text1"/>
          <w:sz w:val="28"/>
          <w:szCs w:val="28"/>
        </w:rPr>
      </w:pPr>
    </w:p>
    <w:p w:rsidR="001D54FE" w:rsidRDefault="001D54FE">
      <w:pPr>
        <w:spacing w:line="520" w:lineRule="exact"/>
        <w:jc w:val="both"/>
        <w:rPr>
          <w:rFonts w:eastAsia="仿宋_GB2312"/>
          <w:color w:val="000000" w:themeColor="text1"/>
          <w:sz w:val="28"/>
          <w:szCs w:val="28"/>
        </w:rPr>
      </w:pPr>
    </w:p>
    <w:p w:rsidR="001D54FE" w:rsidRDefault="001D54FE">
      <w:pPr>
        <w:spacing w:line="520" w:lineRule="exact"/>
        <w:jc w:val="both"/>
        <w:rPr>
          <w:rFonts w:eastAsia="仿宋_GB2312"/>
          <w:color w:val="000000" w:themeColor="text1"/>
          <w:sz w:val="28"/>
          <w:szCs w:val="28"/>
        </w:rPr>
      </w:pPr>
    </w:p>
    <w:p w:rsidR="001D54FE" w:rsidRDefault="001D54FE">
      <w:pPr>
        <w:spacing w:line="520" w:lineRule="exact"/>
        <w:jc w:val="both"/>
        <w:rPr>
          <w:rFonts w:eastAsia="仿宋_GB2312"/>
          <w:color w:val="000000" w:themeColor="text1"/>
          <w:sz w:val="28"/>
          <w:szCs w:val="28"/>
        </w:rPr>
      </w:pPr>
    </w:p>
    <w:p w:rsidR="001D54FE" w:rsidRDefault="001D54FE">
      <w:pPr>
        <w:spacing w:line="520" w:lineRule="exact"/>
        <w:jc w:val="both"/>
        <w:rPr>
          <w:rFonts w:eastAsia="仿宋_GB2312"/>
          <w:color w:val="000000" w:themeColor="text1"/>
          <w:sz w:val="28"/>
          <w:szCs w:val="28"/>
        </w:rPr>
      </w:pPr>
    </w:p>
    <w:p w:rsidR="001D54FE" w:rsidRDefault="001D54FE">
      <w:pPr>
        <w:spacing w:line="520" w:lineRule="exact"/>
        <w:jc w:val="both"/>
        <w:rPr>
          <w:rFonts w:eastAsia="仿宋_GB2312"/>
          <w:color w:val="000000" w:themeColor="text1"/>
          <w:sz w:val="28"/>
          <w:szCs w:val="28"/>
        </w:rPr>
      </w:pPr>
    </w:p>
    <w:p w:rsidR="001D54FE" w:rsidRDefault="001D54FE">
      <w:pPr>
        <w:spacing w:line="520" w:lineRule="exact"/>
        <w:jc w:val="both"/>
        <w:rPr>
          <w:rFonts w:eastAsia="仿宋_GB2312"/>
          <w:color w:val="000000" w:themeColor="text1"/>
          <w:sz w:val="28"/>
          <w:szCs w:val="28"/>
        </w:rPr>
      </w:pPr>
    </w:p>
    <w:p w:rsidR="001D54FE" w:rsidRDefault="001D54FE">
      <w:pPr>
        <w:spacing w:line="520" w:lineRule="exact"/>
        <w:jc w:val="both"/>
        <w:rPr>
          <w:rFonts w:eastAsia="仿宋_GB2312"/>
          <w:color w:val="000000" w:themeColor="text1"/>
          <w:sz w:val="28"/>
          <w:szCs w:val="28"/>
        </w:rPr>
      </w:pPr>
    </w:p>
    <w:p w:rsidR="001D54FE" w:rsidRDefault="005954C8">
      <w:pPr>
        <w:pStyle w:val="12"/>
        <w:rPr>
          <w:rFonts w:eastAsia="宋体"/>
          <w:color w:val="000000" w:themeColor="text1"/>
        </w:rPr>
      </w:pPr>
      <w:bookmarkStart w:id="3" w:name="_Toc71218136"/>
      <w:r>
        <w:rPr>
          <w:rFonts w:eastAsia="宋体" w:hint="eastAsia"/>
          <w:color w:val="000000" w:themeColor="text1"/>
        </w:rPr>
        <w:t>第二章 投标人须知</w:t>
      </w:r>
      <w:bookmarkEnd w:id="2"/>
      <w:bookmarkEnd w:id="3"/>
    </w:p>
    <w:p w:rsidR="001D54FE" w:rsidRDefault="001D54FE">
      <w:pPr>
        <w:spacing w:line="520" w:lineRule="exact"/>
        <w:ind w:firstLineChars="200" w:firstLine="560"/>
        <w:jc w:val="both"/>
        <w:rPr>
          <w:rFonts w:ascii="宋体"/>
          <w:color w:val="000000" w:themeColor="text1"/>
          <w:sz w:val="28"/>
          <w:szCs w:val="28"/>
        </w:rPr>
      </w:pPr>
    </w:p>
    <w:p w:rsidR="001D54FE" w:rsidRDefault="001D54FE">
      <w:pPr>
        <w:spacing w:line="520" w:lineRule="exact"/>
        <w:ind w:firstLineChars="200" w:firstLine="560"/>
        <w:jc w:val="both"/>
        <w:rPr>
          <w:rFonts w:ascii="宋体"/>
          <w:color w:val="000000" w:themeColor="text1"/>
          <w:sz w:val="28"/>
          <w:szCs w:val="28"/>
        </w:rPr>
      </w:pPr>
    </w:p>
    <w:p w:rsidR="001D54FE" w:rsidRDefault="005954C8">
      <w:pPr>
        <w:spacing w:line="520" w:lineRule="exact"/>
        <w:ind w:firstLineChars="200" w:firstLine="482"/>
        <w:jc w:val="both"/>
        <w:rPr>
          <w:rFonts w:ascii="宋体"/>
          <w:color w:val="000000" w:themeColor="text1"/>
          <w:sz w:val="24"/>
          <w:szCs w:val="24"/>
        </w:rPr>
      </w:pPr>
      <w:r>
        <w:rPr>
          <w:rFonts w:ascii="宋体" w:hAnsi="宋体" w:hint="eastAsia"/>
          <w:b/>
          <w:color w:val="000000" w:themeColor="text1"/>
          <w:sz w:val="24"/>
          <w:szCs w:val="24"/>
        </w:rPr>
        <w:t>投标人必须认真阅读招标文件中所有的事项、格式、条款和采购人需求等。投标人没有按照招标文件要求提交全部资料，或者投标文件没有对招标文件在各方面都做出实质性响应是投标人的风险，并可能导致其投标无效或被拒绝。</w:t>
      </w:r>
    </w:p>
    <w:p w:rsidR="001D54FE" w:rsidRDefault="001D54FE">
      <w:pPr>
        <w:spacing w:line="520" w:lineRule="exact"/>
        <w:ind w:firstLineChars="200" w:firstLine="560"/>
        <w:jc w:val="both"/>
        <w:rPr>
          <w:rFonts w:ascii="宋体"/>
          <w:color w:val="000000" w:themeColor="text1"/>
          <w:sz w:val="28"/>
          <w:szCs w:val="28"/>
        </w:rPr>
      </w:pPr>
    </w:p>
    <w:p w:rsidR="001D54FE" w:rsidRDefault="005954C8">
      <w:pPr>
        <w:pStyle w:val="25"/>
        <w:spacing w:line="360" w:lineRule="auto"/>
        <w:rPr>
          <w:color w:val="000000" w:themeColor="text1"/>
        </w:rPr>
      </w:pPr>
      <w:r>
        <w:rPr>
          <w:color w:val="000000" w:themeColor="text1"/>
        </w:rPr>
        <w:br w:type="page"/>
      </w:r>
      <w:bookmarkStart w:id="4" w:name="_Toc346088901"/>
      <w:bookmarkStart w:id="5" w:name="_Toc228678558"/>
      <w:bookmarkStart w:id="6" w:name="_Toc120614212"/>
      <w:bookmarkStart w:id="7" w:name="_Toc228270151"/>
      <w:bookmarkStart w:id="8" w:name="_Toc513029201"/>
      <w:bookmarkStart w:id="9" w:name="_Toc71218137"/>
      <w:bookmarkStart w:id="10" w:name="_Toc20823273"/>
      <w:bookmarkStart w:id="11" w:name="_Toc70351171"/>
      <w:bookmarkStart w:id="12" w:name="_Toc228438033"/>
      <w:bookmarkStart w:id="13" w:name="_Toc70351213"/>
      <w:bookmarkStart w:id="14" w:name="_Toc16938517"/>
      <w:bookmarkStart w:id="15" w:name="_Toc65859124"/>
      <w:r>
        <w:rPr>
          <w:rFonts w:hint="eastAsia"/>
          <w:color w:val="000000" w:themeColor="text1"/>
        </w:rPr>
        <w:t>投标人须知前附表</w:t>
      </w:r>
      <w:bookmarkEnd w:id="4"/>
      <w:bookmarkEnd w:id="5"/>
      <w:bookmarkEnd w:id="6"/>
      <w:bookmarkEnd w:id="7"/>
      <w:bookmarkEnd w:id="8"/>
      <w:bookmarkEnd w:id="9"/>
      <w:bookmarkEnd w:id="10"/>
      <w:bookmarkEnd w:id="11"/>
      <w:bookmarkEnd w:id="12"/>
      <w:bookmarkEnd w:id="13"/>
      <w:bookmarkEnd w:id="14"/>
      <w:bookmarkEnd w:id="15"/>
    </w:p>
    <w:tbl>
      <w:tblPr>
        <w:tblW w:w="89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5"/>
        <w:gridCol w:w="8043"/>
      </w:tblGrid>
      <w:tr w:rsidR="001D54FE">
        <w:trPr>
          <w:trHeight w:val="379"/>
        </w:trPr>
        <w:tc>
          <w:tcPr>
            <w:tcW w:w="945" w:type="dxa"/>
            <w:vAlign w:val="center"/>
          </w:tcPr>
          <w:p w:rsidR="001D54FE" w:rsidRDefault="005954C8">
            <w:pPr>
              <w:jc w:val="center"/>
              <w:rPr>
                <w:rFonts w:ascii="宋体"/>
                <w:b/>
                <w:color w:val="000000" w:themeColor="text1"/>
                <w:sz w:val="24"/>
                <w:szCs w:val="24"/>
              </w:rPr>
            </w:pPr>
            <w:r>
              <w:rPr>
                <w:rFonts w:ascii="宋体" w:hAnsi="宋体" w:hint="eastAsia"/>
                <w:b/>
                <w:color w:val="000000" w:themeColor="text1"/>
                <w:sz w:val="24"/>
                <w:szCs w:val="24"/>
              </w:rPr>
              <w:t>序号</w:t>
            </w:r>
          </w:p>
        </w:tc>
        <w:tc>
          <w:tcPr>
            <w:tcW w:w="8043" w:type="dxa"/>
            <w:vAlign w:val="center"/>
          </w:tcPr>
          <w:p w:rsidR="001D54FE" w:rsidRDefault="005954C8">
            <w:pPr>
              <w:jc w:val="center"/>
              <w:rPr>
                <w:rFonts w:ascii="宋体"/>
                <w:b/>
                <w:color w:val="000000" w:themeColor="text1"/>
                <w:sz w:val="24"/>
                <w:szCs w:val="24"/>
              </w:rPr>
            </w:pPr>
            <w:r>
              <w:rPr>
                <w:rFonts w:ascii="宋体" w:hAnsi="宋体" w:hint="eastAsia"/>
                <w:b/>
                <w:color w:val="000000" w:themeColor="text1"/>
                <w:sz w:val="24"/>
                <w:szCs w:val="24"/>
              </w:rPr>
              <w:t>内容</w:t>
            </w:r>
          </w:p>
        </w:tc>
      </w:tr>
      <w:tr w:rsidR="001D54FE">
        <w:trPr>
          <w:trHeight w:val="328"/>
        </w:trPr>
        <w:tc>
          <w:tcPr>
            <w:tcW w:w="945" w:type="dxa"/>
            <w:vAlign w:val="center"/>
          </w:tcPr>
          <w:p w:rsidR="001D54FE" w:rsidRDefault="005954C8">
            <w:pPr>
              <w:spacing w:line="360" w:lineRule="auto"/>
              <w:jc w:val="center"/>
              <w:rPr>
                <w:rFonts w:ascii="宋体"/>
                <w:color w:val="000000" w:themeColor="text1"/>
                <w:sz w:val="24"/>
                <w:szCs w:val="24"/>
              </w:rPr>
            </w:pPr>
            <w:r>
              <w:rPr>
                <w:rFonts w:ascii="宋体" w:hAnsi="宋体"/>
                <w:color w:val="000000" w:themeColor="text1"/>
                <w:sz w:val="24"/>
                <w:szCs w:val="24"/>
              </w:rPr>
              <w:t>1</w:t>
            </w:r>
          </w:p>
        </w:tc>
        <w:tc>
          <w:tcPr>
            <w:tcW w:w="8043" w:type="dxa"/>
            <w:vAlign w:val="center"/>
          </w:tcPr>
          <w:p w:rsidR="001D54FE" w:rsidRDefault="005954C8">
            <w:pPr>
              <w:spacing w:line="360" w:lineRule="auto"/>
              <w:jc w:val="both"/>
              <w:rPr>
                <w:rFonts w:ascii="宋体"/>
                <w:color w:val="000000" w:themeColor="text1"/>
                <w:sz w:val="24"/>
                <w:szCs w:val="24"/>
              </w:rPr>
            </w:pPr>
            <w:r>
              <w:rPr>
                <w:rFonts w:ascii="宋体" w:hAnsi="宋体" w:hint="eastAsia"/>
                <w:b/>
                <w:color w:val="000000" w:themeColor="text1"/>
                <w:sz w:val="24"/>
                <w:szCs w:val="24"/>
              </w:rPr>
              <w:t>项目名称：</w:t>
            </w:r>
            <w:r>
              <w:rPr>
                <w:rFonts w:ascii="宋体" w:hAnsi="宋体" w:hint="eastAsia"/>
                <w:color w:val="000000" w:themeColor="text1"/>
                <w:sz w:val="24"/>
                <w:szCs w:val="24"/>
              </w:rPr>
              <w:t>中国热带农业科学院橡胶研究所国家橡胶种质资源圃改扩建仪器设备采购项目(第一批)</w:t>
            </w:r>
          </w:p>
          <w:p w:rsidR="001D54FE" w:rsidRDefault="005954C8">
            <w:pPr>
              <w:spacing w:line="360" w:lineRule="auto"/>
              <w:jc w:val="both"/>
              <w:rPr>
                <w:rFonts w:ascii="宋体"/>
                <w:color w:val="000000" w:themeColor="text1"/>
                <w:sz w:val="24"/>
                <w:szCs w:val="24"/>
              </w:rPr>
            </w:pPr>
            <w:r>
              <w:rPr>
                <w:rFonts w:ascii="宋体" w:hAnsi="宋体" w:hint="eastAsia"/>
                <w:b/>
                <w:color w:val="000000" w:themeColor="text1"/>
                <w:sz w:val="24"/>
                <w:szCs w:val="24"/>
              </w:rPr>
              <w:t>项目编号：</w:t>
            </w:r>
            <w:r>
              <w:rPr>
                <w:rFonts w:ascii="宋体" w:hAnsi="宋体"/>
                <w:color w:val="000000" w:themeColor="text1"/>
                <w:sz w:val="24"/>
                <w:szCs w:val="24"/>
              </w:rPr>
              <w:t>GZCQC2102HG10037</w:t>
            </w:r>
          </w:p>
        </w:tc>
      </w:tr>
      <w:tr w:rsidR="001D54FE">
        <w:trPr>
          <w:trHeight w:val="750"/>
        </w:trPr>
        <w:tc>
          <w:tcPr>
            <w:tcW w:w="945" w:type="dxa"/>
            <w:vAlign w:val="center"/>
          </w:tcPr>
          <w:p w:rsidR="001D54FE" w:rsidRDefault="005954C8">
            <w:pPr>
              <w:spacing w:line="360" w:lineRule="auto"/>
              <w:jc w:val="center"/>
              <w:rPr>
                <w:rFonts w:ascii="宋体"/>
                <w:color w:val="000000" w:themeColor="text1"/>
                <w:sz w:val="24"/>
                <w:szCs w:val="24"/>
              </w:rPr>
            </w:pPr>
            <w:r>
              <w:rPr>
                <w:rFonts w:ascii="宋体" w:hAnsi="宋体"/>
                <w:color w:val="000000" w:themeColor="text1"/>
                <w:sz w:val="24"/>
                <w:szCs w:val="24"/>
              </w:rPr>
              <w:t>2</w:t>
            </w:r>
          </w:p>
        </w:tc>
        <w:tc>
          <w:tcPr>
            <w:tcW w:w="8043" w:type="dxa"/>
            <w:vAlign w:val="center"/>
          </w:tcPr>
          <w:p w:rsidR="001D54FE" w:rsidRDefault="005954C8">
            <w:pPr>
              <w:spacing w:line="360" w:lineRule="auto"/>
              <w:jc w:val="both"/>
              <w:rPr>
                <w:rFonts w:ascii="宋体"/>
                <w:color w:val="000000" w:themeColor="text1"/>
                <w:sz w:val="24"/>
                <w:szCs w:val="24"/>
              </w:rPr>
            </w:pPr>
            <w:r>
              <w:rPr>
                <w:rFonts w:ascii="宋体" w:hAnsi="宋体" w:hint="eastAsia"/>
                <w:b/>
                <w:color w:val="000000" w:themeColor="text1"/>
                <w:sz w:val="24"/>
                <w:szCs w:val="24"/>
              </w:rPr>
              <w:t>采购代理机构：</w:t>
            </w:r>
            <w:r>
              <w:rPr>
                <w:rFonts w:ascii="宋体" w:hAnsi="宋体" w:hint="eastAsia"/>
                <w:color w:val="000000" w:themeColor="text1"/>
                <w:sz w:val="24"/>
                <w:szCs w:val="24"/>
              </w:rPr>
              <w:t>广州程启招标代理有限公司</w:t>
            </w:r>
          </w:p>
          <w:p w:rsidR="001D54FE" w:rsidRDefault="005954C8">
            <w:pPr>
              <w:spacing w:line="360" w:lineRule="auto"/>
              <w:jc w:val="both"/>
              <w:rPr>
                <w:rFonts w:ascii="宋体"/>
                <w:b/>
                <w:color w:val="000000" w:themeColor="text1"/>
                <w:sz w:val="24"/>
                <w:szCs w:val="24"/>
              </w:rPr>
            </w:pPr>
            <w:r>
              <w:rPr>
                <w:rFonts w:ascii="宋体" w:hAnsi="宋体" w:hint="eastAsia"/>
                <w:b/>
                <w:color w:val="000000" w:themeColor="text1"/>
                <w:sz w:val="24"/>
                <w:szCs w:val="24"/>
              </w:rPr>
              <w:t>采购代理机构地址：</w:t>
            </w:r>
            <w:r>
              <w:rPr>
                <w:rFonts w:ascii="宋体" w:hAnsi="宋体" w:hint="eastAsia"/>
                <w:color w:val="000000" w:themeColor="text1"/>
                <w:sz w:val="24"/>
                <w:szCs w:val="24"/>
              </w:rPr>
              <w:t>广州市越秀区恒福路</w:t>
            </w:r>
            <w:r>
              <w:rPr>
                <w:rFonts w:ascii="宋体" w:hAnsi="宋体"/>
                <w:color w:val="000000" w:themeColor="text1"/>
                <w:sz w:val="24"/>
                <w:szCs w:val="24"/>
              </w:rPr>
              <w:t>238</w:t>
            </w:r>
            <w:r>
              <w:rPr>
                <w:rFonts w:ascii="宋体" w:hAnsi="宋体" w:hint="eastAsia"/>
                <w:color w:val="000000" w:themeColor="text1"/>
                <w:sz w:val="24"/>
                <w:szCs w:val="24"/>
              </w:rPr>
              <w:t>号</w:t>
            </w:r>
            <w:r>
              <w:rPr>
                <w:rFonts w:ascii="宋体" w:hAnsi="宋体"/>
                <w:color w:val="000000" w:themeColor="text1"/>
                <w:sz w:val="24"/>
                <w:szCs w:val="24"/>
              </w:rPr>
              <w:t>218</w:t>
            </w:r>
            <w:r>
              <w:rPr>
                <w:rFonts w:ascii="宋体" w:hAnsi="宋体" w:hint="eastAsia"/>
                <w:color w:val="000000" w:themeColor="text1"/>
                <w:sz w:val="24"/>
                <w:szCs w:val="24"/>
              </w:rPr>
              <w:t>室</w:t>
            </w:r>
          </w:p>
        </w:tc>
      </w:tr>
      <w:tr w:rsidR="001D54FE">
        <w:trPr>
          <w:trHeight w:val="311"/>
        </w:trPr>
        <w:tc>
          <w:tcPr>
            <w:tcW w:w="945" w:type="dxa"/>
            <w:vAlign w:val="center"/>
          </w:tcPr>
          <w:p w:rsidR="001D54FE" w:rsidRDefault="005954C8">
            <w:pPr>
              <w:spacing w:line="360" w:lineRule="auto"/>
              <w:jc w:val="center"/>
              <w:rPr>
                <w:rFonts w:ascii="宋体"/>
                <w:color w:val="000000" w:themeColor="text1"/>
                <w:sz w:val="24"/>
                <w:szCs w:val="24"/>
              </w:rPr>
            </w:pPr>
            <w:r>
              <w:rPr>
                <w:rFonts w:ascii="宋体" w:hAnsi="宋体"/>
                <w:color w:val="000000" w:themeColor="text1"/>
                <w:sz w:val="24"/>
                <w:szCs w:val="24"/>
              </w:rPr>
              <w:t>3</w:t>
            </w:r>
          </w:p>
        </w:tc>
        <w:tc>
          <w:tcPr>
            <w:tcW w:w="8043" w:type="dxa"/>
            <w:vAlign w:val="center"/>
          </w:tcPr>
          <w:p w:rsidR="001D54FE" w:rsidRDefault="005954C8">
            <w:pPr>
              <w:adjustRightInd w:val="0"/>
              <w:snapToGrid w:val="0"/>
              <w:spacing w:line="360" w:lineRule="auto"/>
              <w:jc w:val="both"/>
              <w:rPr>
                <w:rFonts w:ascii="宋体"/>
                <w:color w:val="000000" w:themeColor="text1"/>
                <w:sz w:val="24"/>
                <w:szCs w:val="24"/>
              </w:rPr>
            </w:pPr>
            <w:r>
              <w:rPr>
                <w:rFonts w:ascii="宋体" w:hAnsi="宋体" w:hint="eastAsia"/>
                <w:b/>
                <w:color w:val="000000" w:themeColor="text1"/>
                <w:sz w:val="24"/>
                <w:szCs w:val="24"/>
              </w:rPr>
              <w:t>文件发售时间：</w:t>
            </w:r>
            <w:r w:rsidR="00575C42">
              <w:rPr>
                <w:rFonts w:asciiTheme="minorEastAsia" w:eastAsiaTheme="minorEastAsia" w:hAnsiTheme="minorEastAsia" w:hint="eastAsia"/>
                <w:color w:val="000000" w:themeColor="text1"/>
                <w:sz w:val="24"/>
                <w:szCs w:val="24"/>
              </w:rPr>
              <w:t>2021年11月5日至 2021年11月24日</w:t>
            </w:r>
          </w:p>
        </w:tc>
      </w:tr>
      <w:tr w:rsidR="001D54FE">
        <w:trPr>
          <w:trHeight w:val="2315"/>
        </w:trPr>
        <w:tc>
          <w:tcPr>
            <w:tcW w:w="945" w:type="dxa"/>
            <w:vAlign w:val="center"/>
          </w:tcPr>
          <w:p w:rsidR="001D54FE" w:rsidRDefault="005954C8">
            <w:pPr>
              <w:spacing w:line="360" w:lineRule="auto"/>
              <w:jc w:val="center"/>
              <w:rPr>
                <w:rFonts w:ascii="宋体"/>
                <w:color w:val="000000" w:themeColor="text1"/>
                <w:sz w:val="24"/>
                <w:szCs w:val="24"/>
              </w:rPr>
            </w:pPr>
            <w:r>
              <w:rPr>
                <w:rFonts w:ascii="宋体" w:hAnsi="宋体"/>
                <w:color w:val="000000" w:themeColor="text1"/>
                <w:sz w:val="24"/>
                <w:szCs w:val="24"/>
              </w:rPr>
              <w:t>4</w:t>
            </w:r>
          </w:p>
        </w:tc>
        <w:tc>
          <w:tcPr>
            <w:tcW w:w="8043" w:type="dxa"/>
            <w:vAlign w:val="center"/>
          </w:tcPr>
          <w:p w:rsidR="001D54FE" w:rsidRDefault="005954C8">
            <w:pPr>
              <w:spacing w:line="360" w:lineRule="auto"/>
              <w:jc w:val="both"/>
              <w:rPr>
                <w:rFonts w:ascii="宋体"/>
                <w:color w:val="000000" w:themeColor="text1"/>
                <w:sz w:val="24"/>
                <w:szCs w:val="24"/>
              </w:rPr>
            </w:pPr>
            <w:r>
              <w:rPr>
                <w:rFonts w:ascii="宋体" w:hAnsi="宋体" w:hint="eastAsia"/>
                <w:b/>
                <w:color w:val="000000" w:themeColor="text1"/>
                <w:sz w:val="24"/>
                <w:szCs w:val="24"/>
              </w:rPr>
              <w:t>投标保证金金额：</w:t>
            </w:r>
            <w:r>
              <w:rPr>
                <w:rFonts w:ascii="宋体" w:hAnsi="宋体" w:hint="eastAsia"/>
                <w:b/>
                <w:color w:val="000000" w:themeColor="text1"/>
                <w:sz w:val="24"/>
                <w:szCs w:val="24"/>
                <w:u w:val="single"/>
              </w:rPr>
              <w:t>￥10</w:t>
            </w:r>
            <w:r>
              <w:rPr>
                <w:rFonts w:ascii="宋体"/>
                <w:b/>
                <w:color w:val="000000" w:themeColor="text1"/>
                <w:sz w:val="24"/>
                <w:szCs w:val="24"/>
                <w:u w:val="single"/>
              </w:rPr>
              <w:t>,000.00</w:t>
            </w:r>
            <w:r>
              <w:rPr>
                <w:rFonts w:ascii="宋体" w:hAnsi="宋体" w:hint="eastAsia"/>
                <w:b/>
                <w:color w:val="000000" w:themeColor="text1"/>
                <w:sz w:val="24"/>
                <w:szCs w:val="24"/>
                <w:u w:val="single"/>
              </w:rPr>
              <w:t>元</w:t>
            </w:r>
          </w:p>
          <w:p w:rsidR="001D54FE" w:rsidRDefault="005954C8">
            <w:pPr>
              <w:spacing w:line="360" w:lineRule="auto"/>
              <w:jc w:val="both"/>
              <w:rPr>
                <w:rFonts w:ascii="宋体"/>
                <w:color w:val="000000" w:themeColor="text1"/>
                <w:sz w:val="24"/>
                <w:szCs w:val="24"/>
              </w:rPr>
            </w:pPr>
            <w:r>
              <w:rPr>
                <w:rFonts w:ascii="宋体" w:hAnsi="宋体" w:hint="eastAsia"/>
                <w:color w:val="000000" w:themeColor="text1"/>
                <w:sz w:val="24"/>
                <w:szCs w:val="24"/>
              </w:rPr>
              <w:t>投标保证金必须在开标截止时间前到帐</w:t>
            </w:r>
            <w:r>
              <w:rPr>
                <w:rFonts w:ascii="宋体" w:hAnsi="宋体" w:hint="eastAsia"/>
                <w:b/>
                <w:color w:val="000000" w:themeColor="text1"/>
                <w:sz w:val="24"/>
                <w:szCs w:val="24"/>
              </w:rPr>
              <w:t>（拒收现金）</w:t>
            </w:r>
          </w:p>
          <w:p w:rsidR="001D54FE" w:rsidRDefault="005954C8">
            <w:pPr>
              <w:adjustRightInd w:val="0"/>
              <w:snapToGrid w:val="0"/>
              <w:spacing w:line="360" w:lineRule="auto"/>
              <w:jc w:val="both"/>
              <w:rPr>
                <w:rFonts w:ascii="宋体"/>
                <w:color w:val="000000" w:themeColor="text1"/>
                <w:sz w:val="24"/>
                <w:szCs w:val="24"/>
              </w:rPr>
            </w:pPr>
            <w:r>
              <w:rPr>
                <w:rFonts w:ascii="宋体" w:hAnsi="宋体" w:hint="eastAsia"/>
                <w:color w:val="000000" w:themeColor="text1"/>
                <w:sz w:val="24"/>
                <w:szCs w:val="24"/>
              </w:rPr>
              <w:t>收款单位名称：广州程启招标代理有限公司</w:t>
            </w:r>
          </w:p>
          <w:p w:rsidR="001D54FE" w:rsidRDefault="005954C8">
            <w:pPr>
              <w:adjustRightInd w:val="0"/>
              <w:snapToGrid w:val="0"/>
              <w:spacing w:line="360" w:lineRule="auto"/>
              <w:jc w:val="both"/>
              <w:rPr>
                <w:rFonts w:ascii="宋体"/>
                <w:color w:val="000000" w:themeColor="text1"/>
                <w:sz w:val="24"/>
                <w:szCs w:val="24"/>
              </w:rPr>
            </w:pPr>
            <w:r>
              <w:rPr>
                <w:rFonts w:ascii="宋体" w:hAnsi="宋体" w:hint="eastAsia"/>
                <w:color w:val="000000" w:themeColor="text1"/>
                <w:sz w:val="24"/>
                <w:szCs w:val="24"/>
              </w:rPr>
              <w:t>开户银行：中国建设银行广州恒福路支行</w:t>
            </w:r>
          </w:p>
          <w:p w:rsidR="001D54FE" w:rsidRDefault="005954C8">
            <w:pPr>
              <w:adjustRightInd w:val="0"/>
              <w:snapToGrid w:val="0"/>
              <w:spacing w:line="360" w:lineRule="auto"/>
              <w:jc w:val="both"/>
              <w:rPr>
                <w:rFonts w:ascii="宋体"/>
                <w:color w:val="000000" w:themeColor="text1"/>
                <w:sz w:val="24"/>
                <w:szCs w:val="24"/>
              </w:rPr>
            </w:pPr>
            <w:r>
              <w:rPr>
                <w:rFonts w:ascii="宋体" w:hAnsi="宋体" w:hint="eastAsia"/>
                <w:color w:val="000000" w:themeColor="text1"/>
                <w:sz w:val="24"/>
                <w:szCs w:val="24"/>
              </w:rPr>
              <w:t>帐号：</w:t>
            </w:r>
            <w:r>
              <w:rPr>
                <w:rFonts w:ascii="宋体" w:hAnsi="宋体"/>
                <w:color w:val="000000" w:themeColor="text1"/>
                <w:sz w:val="24"/>
                <w:szCs w:val="24"/>
              </w:rPr>
              <w:t>44001400808053000395</w:t>
            </w:r>
          </w:p>
          <w:p w:rsidR="001D54FE" w:rsidRDefault="005954C8">
            <w:pPr>
              <w:adjustRightInd w:val="0"/>
              <w:snapToGrid w:val="0"/>
              <w:spacing w:line="360" w:lineRule="auto"/>
              <w:jc w:val="both"/>
              <w:rPr>
                <w:rFonts w:ascii="宋体"/>
                <w:color w:val="000000" w:themeColor="text1"/>
                <w:sz w:val="24"/>
                <w:szCs w:val="24"/>
              </w:rPr>
            </w:pPr>
            <w:r>
              <w:rPr>
                <w:rFonts w:ascii="宋体" w:hAnsi="宋体" w:hint="eastAsia"/>
                <w:color w:val="000000" w:themeColor="text1"/>
                <w:sz w:val="24"/>
                <w:szCs w:val="24"/>
              </w:rPr>
              <w:t>财务联系电话：</w:t>
            </w:r>
            <w:r>
              <w:rPr>
                <w:rFonts w:ascii="宋体" w:hAnsi="宋体"/>
                <w:color w:val="000000" w:themeColor="text1"/>
                <w:sz w:val="24"/>
                <w:szCs w:val="24"/>
              </w:rPr>
              <w:t>020-83499678</w:t>
            </w:r>
          </w:p>
          <w:p w:rsidR="001D54FE" w:rsidRDefault="005954C8">
            <w:pPr>
              <w:adjustRightInd w:val="0"/>
              <w:snapToGrid w:val="0"/>
              <w:spacing w:line="360" w:lineRule="auto"/>
              <w:jc w:val="both"/>
              <w:rPr>
                <w:rFonts w:ascii="宋体"/>
                <w:color w:val="000000" w:themeColor="text1"/>
                <w:sz w:val="24"/>
                <w:szCs w:val="24"/>
              </w:rPr>
            </w:pPr>
            <w:r>
              <w:rPr>
                <w:rFonts w:ascii="宋体" w:hAnsi="宋体" w:hint="eastAsia"/>
                <w:color w:val="000000" w:themeColor="text1"/>
                <w:sz w:val="24"/>
                <w:szCs w:val="24"/>
              </w:rPr>
              <w:t>投标保证金应在投标有效期截止日后</w:t>
            </w:r>
            <w:r>
              <w:rPr>
                <w:rFonts w:ascii="宋体" w:hAnsi="宋体"/>
                <w:color w:val="000000" w:themeColor="text1"/>
                <w:sz w:val="24"/>
                <w:szCs w:val="24"/>
              </w:rPr>
              <w:t>90</w:t>
            </w:r>
            <w:r>
              <w:rPr>
                <w:rFonts w:ascii="宋体" w:hAnsi="宋体" w:hint="eastAsia"/>
                <w:color w:val="000000" w:themeColor="text1"/>
                <w:sz w:val="24"/>
                <w:szCs w:val="24"/>
              </w:rPr>
              <w:t>天内保持有效</w:t>
            </w:r>
          </w:p>
        </w:tc>
      </w:tr>
      <w:tr w:rsidR="001D54FE">
        <w:trPr>
          <w:trHeight w:val="458"/>
        </w:trPr>
        <w:tc>
          <w:tcPr>
            <w:tcW w:w="945" w:type="dxa"/>
            <w:vAlign w:val="center"/>
          </w:tcPr>
          <w:p w:rsidR="001D54FE" w:rsidRDefault="005954C8">
            <w:pPr>
              <w:spacing w:line="360" w:lineRule="auto"/>
              <w:jc w:val="center"/>
              <w:rPr>
                <w:rFonts w:ascii="宋体"/>
                <w:color w:val="000000" w:themeColor="text1"/>
                <w:sz w:val="24"/>
                <w:szCs w:val="24"/>
              </w:rPr>
            </w:pPr>
            <w:r>
              <w:rPr>
                <w:rFonts w:ascii="宋体" w:hAnsi="宋体"/>
                <w:color w:val="000000" w:themeColor="text1"/>
                <w:sz w:val="24"/>
                <w:szCs w:val="24"/>
              </w:rPr>
              <w:t>5</w:t>
            </w:r>
          </w:p>
        </w:tc>
        <w:tc>
          <w:tcPr>
            <w:tcW w:w="8043" w:type="dxa"/>
            <w:vAlign w:val="center"/>
          </w:tcPr>
          <w:p w:rsidR="001D54FE" w:rsidRDefault="005954C8">
            <w:pPr>
              <w:spacing w:line="360" w:lineRule="auto"/>
              <w:jc w:val="both"/>
              <w:rPr>
                <w:rFonts w:ascii="宋体"/>
                <w:color w:val="000000" w:themeColor="text1"/>
                <w:sz w:val="24"/>
                <w:szCs w:val="24"/>
              </w:rPr>
            </w:pPr>
            <w:r>
              <w:rPr>
                <w:rFonts w:ascii="宋体" w:hAnsi="宋体" w:hint="eastAsia"/>
                <w:color w:val="000000" w:themeColor="text1"/>
                <w:sz w:val="24"/>
                <w:szCs w:val="24"/>
              </w:rPr>
              <w:t>投标有效期：从投标截止日期起计算的</w:t>
            </w:r>
            <w:r>
              <w:rPr>
                <w:rFonts w:ascii="宋体" w:hAnsi="宋体" w:hint="eastAsia"/>
                <w:b/>
                <w:color w:val="000000" w:themeColor="text1"/>
                <w:sz w:val="24"/>
                <w:szCs w:val="24"/>
                <w:u w:val="single"/>
              </w:rPr>
              <w:t>九十天内</w:t>
            </w:r>
          </w:p>
        </w:tc>
      </w:tr>
      <w:tr w:rsidR="001D54FE">
        <w:trPr>
          <w:trHeight w:val="1677"/>
        </w:trPr>
        <w:tc>
          <w:tcPr>
            <w:tcW w:w="945" w:type="dxa"/>
            <w:vAlign w:val="center"/>
          </w:tcPr>
          <w:p w:rsidR="001D54FE" w:rsidRDefault="005954C8">
            <w:pPr>
              <w:spacing w:line="360" w:lineRule="auto"/>
              <w:jc w:val="center"/>
              <w:rPr>
                <w:rFonts w:ascii="宋体"/>
                <w:color w:val="000000" w:themeColor="text1"/>
                <w:sz w:val="24"/>
                <w:szCs w:val="24"/>
              </w:rPr>
            </w:pPr>
            <w:r>
              <w:rPr>
                <w:rFonts w:ascii="宋体" w:hAnsi="宋体"/>
                <w:color w:val="000000" w:themeColor="text1"/>
                <w:sz w:val="24"/>
                <w:szCs w:val="24"/>
              </w:rPr>
              <w:t>6</w:t>
            </w:r>
          </w:p>
        </w:tc>
        <w:tc>
          <w:tcPr>
            <w:tcW w:w="8043" w:type="dxa"/>
            <w:vAlign w:val="center"/>
          </w:tcPr>
          <w:p w:rsidR="001D54FE" w:rsidRDefault="005954C8">
            <w:pPr>
              <w:adjustRightInd w:val="0"/>
              <w:snapToGrid w:val="0"/>
              <w:spacing w:line="360" w:lineRule="auto"/>
              <w:jc w:val="both"/>
              <w:rPr>
                <w:rFonts w:ascii="宋体"/>
                <w:color w:val="000000" w:themeColor="text1"/>
                <w:sz w:val="24"/>
                <w:szCs w:val="24"/>
              </w:rPr>
            </w:pPr>
            <w:r>
              <w:rPr>
                <w:rFonts w:ascii="宋体" w:hAnsi="宋体" w:hint="eastAsia"/>
                <w:color w:val="000000" w:themeColor="text1"/>
                <w:sz w:val="24"/>
                <w:szCs w:val="24"/>
              </w:rPr>
              <w:t>投标文件递交至：广州程启招标代理有限公司（广州市恒福路</w:t>
            </w:r>
            <w:r>
              <w:rPr>
                <w:rFonts w:ascii="宋体" w:hAnsi="宋体"/>
                <w:color w:val="000000" w:themeColor="text1"/>
                <w:sz w:val="24"/>
                <w:szCs w:val="24"/>
              </w:rPr>
              <w:t>238</w:t>
            </w:r>
            <w:r>
              <w:rPr>
                <w:rFonts w:ascii="宋体" w:hAnsi="宋体" w:hint="eastAsia"/>
                <w:color w:val="000000" w:themeColor="text1"/>
                <w:sz w:val="24"/>
                <w:szCs w:val="24"/>
              </w:rPr>
              <w:t>号</w:t>
            </w:r>
            <w:r>
              <w:rPr>
                <w:rFonts w:ascii="宋体" w:hAnsi="宋体"/>
                <w:color w:val="000000" w:themeColor="text1"/>
                <w:sz w:val="24"/>
                <w:szCs w:val="24"/>
              </w:rPr>
              <w:t>218</w:t>
            </w:r>
            <w:r>
              <w:rPr>
                <w:rFonts w:ascii="宋体" w:hAnsi="宋体" w:hint="eastAsia"/>
                <w:color w:val="000000" w:themeColor="text1"/>
                <w:sz w:val="24"/>
                <w:szCs w:val="24"/>
              </w:rPr>
              <w:t>室）</w:t>
            </w:r>
          </w:p>
          <w:p w:rsidR="001D54FE" w:rsidRDefault="005954C8">
            <w:pPr>
              <w:adjustRightInd w:val="0"/>
              <w:snapToGrid w:val="0"/>
              <w:spacing w:line="360" w:lineRule="auto"/>
              <w:jc w:val="both"/>
              <w:rPr>
                <w:rFonts w:ascii="宋体"/>
                <w:color w:val="000000" w:themeColor="text1"/>
                <w:sz w:val="24"/>
                <w:szCs w:val="24"/>
              </w:rPr>
            </w:pPr>
            <w:r>
              <w:rPr>
                <w:rFonts w:ascii="宋体" w:hAnsi="宋体" w:hint="eastAsia"/>
                <w:color w:val="000000" w:themeColor="text1"/>
                <w:sz w:val="24"/>
                <w:szCs w:val="24"/>
              </w:rPr>
              <w:t>投标文件接收时间：</w:t>
            </w:r>
            <w:r>
              <w:rPr>
                <w:rFonts w:ascii="宋体" w:hAnsi="宋体"/>
                <w:bCs/>
                <w:color w:val="000000" w:themeColor="text1"/>
                <w:sz w:val="24"/>
                <w:szCs w:val="24"/>
              </w:rPr>
              <w:t>202</w:t>
            </w:r>
            <w:r>
              <w:rPr>
                <w:rFonts w:ascii="宋体" w:hAnsi="宋体" w:hint="eastAsia"/>
                <w:bCs/>
                <w:color w:val="000000" w:themeColor="text1"/>
                <w:sz w:val="24"/>
                <w:szCs w:val="24"/>
              </w:rPr>
              <w:t>1年</w:t>
            </w:r>
            <w:r w:rsidR="00575C42">
              <w:rPr>
                <w:rFonts w:ascii="宋体" w:hAnsi="宋体" w:hint="eastAsia"/>
                <w:bCs/>
                <w:color w:val="000000" w:themeColor="text1"/>
                <w:sz w:val="24"/>
                <w:szCs w:val="24"/>
              </w:rPr>
              <w:t>11</w:t>
            </w:r>
            <w:r>
              <w:rPr>
                <w:rFonts w:ascii="宋体" w:hAnsi="宋体" w:hint="eastAsia"/>
                <w:bCs/>
                <w:color w:val="000000" w:themeColor="text1"/>
                <w:sz w:val="24"/>
                <w:szCs w:val="24"/>
              </w:rPr>
              <w:t>月</w:t>
            </w:r>
            <w:r w:rsidR="00575C42">
              <w:rPr>
                <w:rFonts w:ascii="宋体" w:hAnsi="宋体" w:hint="eastAsia"/>
                <w:bCs/>
                <w:color w:val="000000" w:themeColor="text1"/>
                <w:sz w:val="24"/>
                <w:szCs w:val="24"/>
              </w:rPr>
              <w:t>25</w:t>
            </w:r>
            <w:r>
              <w:rPr>
                <w:rFonts w:ascii="宋体" w:hAnsi="宋体" w:hint="eastAsia"/>
                <w:bCs/>
                <w:color w:val="000000" w:themeColor="text1"/>
                <w:sz w:val="24"/>
                <w:szCs w:val="24"/>
              </w:rPr>
              <w:t>日09</w:t>
            </w:r>
            <w:r>
              <w:rPr>
                <w:rFonts w:ascii="宋体" w:hAnsi="宋体" w:cs="宋体" w:hint="eastAsia"/>
                <w:color w:val="000000" w:themeColor="text1"/>
                <w:sz w:val="24"/>
                <w:szCs w:val="24"/>
              </w:rPr>
              <w:t>︰</w:t>
            </w:r>
            <w:r w:rsidR="00575C42">
              <w:rPr>
                <w:rFonts w:ascii="宋体" w:hint="eastAsia"/>
                <w:bCs/>
                <w:color w:val="000000" w:themeColor="text1"/>
                <w:sz w:val="24"/>
                <w:szCs w:val="24"/>
              </w:rPr>
              <w:t>15</w:t>
            </w:r>
            <w:r>
              <w:rPr>
                <w:rFonts w:ascii="宋体" w:hAnsi="宋体" w:hint="eastAsia"/>
                <w:color w:val="000000" w:themeColor="text1"/>
                <w:sz w:val="24"/>
                <w:szCs w:val="24"/>
              </w:rPr>
              <w:t>～09</w:t>
            </w:r>
            <w:r>
              <w:rPr>
                <w:rFonts w:ascii="宋体" w:hAnsi="宋体" w:cs="宋体" w:hint="eastAsia"/>
                <w:color w:val="000000" w:themeColor="text1"/>
                <w:sz w:val="24"/>
                <w:szCs w:val="24"/>
              </w:rPr>
              <w:t>︰</w:t>
            </w:r>
            <w:r w:rsidR="00575C42">
              <w:rPr>
                <w:rFonts w:ascii="宋体" w:hAnsi="宋体" w:hint="eastAsia"/>
                <w:bCs/>
                <w:color w:val="000000" w:themeColor="text1"/>
                <w:sz w:val="24"/>
                <w:szCs w:val="24"/>
              </w:rPr>
              <w:t>45</w:t>
            </w:r>
            <w:r>
              <w:rPr>
                <w:rFonts w:ascii="宋体" w:hAnsi="宋体" w:hint="eastAsia"/>
                <w:color w:val="000000" w:themeColor="text1"/>
                <w:sz w:val="24"/>
                <w:szCs w:val="24"/>
              </w:rPr>
              <w:t>（北京时间）</w:t>
            </w:r>
          </w:p>
          <w:p w:rsidR="001D54FE" w:rsidRDefault="005954C8">
            <w:pPr>
              <w:adjustRightInd w:val="0"/>
              <w:snapToGrid w:val="0"/>
              <w:spacing w:line="360" w:lineRule="auto"/>
              <w:jc w:val="both"/>
              <w:rPr>
                <w:rFonts w:ascii="宋体"/>
                <w:color w:val="000000" w:themeColor="text1"/>
                <w:sz w:val="24"/>
                <w:szCs w:val="24"/>
              </w:rPr>
            </w:pPr>
            <w:r>
              <w:rPr>
                <w:rFonts w:ascii="宋体" w:hAnsi="宋体" w:hint="eastAsia"/>
                <w:color w:val="000000" w:themeColor="text1"/>
                <w:sz w:val="24"/>
                <w:szCs w:val="24"/>
              </w:rPr>
              <w:t>投标截止时间：</w:t>
            </w:r>
            <w:r>
              <w:rPr>
                <w:rFonts w:ascii="宋体" w:hAnsi="宋体"/>
                <w:bCs/>
                <w:color w:val="000000" w:themeColor="text1"/>
                <w:sz w:val="24"/>
                <w:szCs w:val="24"/>
              </w:rPr>
              <w:t>202</w:t>
            </w:r>
            <w:r>
              <w:rPr>
                <w:rFonts w:ascii="宋体" w:hAnsi="宋体" w:hint="eastAsia"/>
                <w:bCs/>
                <w:color w:val="000000" w:themeColor="text1"/>
                <w:sz w:val="24"/>
                <w:szCs w:val="24"/>
              </w:rPr>
              <w:t>1年</w:t>
            </w:r>
            <w:r w:rsidR="00575C42">
              <w:rPr>
                <w:rFonts w:ascii="宋体" w:hAnsi="宋体" w:hint="eastAsia"/>
                <w:bCs/>
                <w:color w:val="000000" w:themeColor="text1"/>
                <w:sz w:val="24"/>
                <w:szCs w:val="24"/>
              </w:rPr>
              <w:t>11</w:t>
            </w:r>
            <w:r>
              <w:rPr>
                <w:rFonts w:ascii="宋体" w:hAnsi="宋体" w:hint="eastAsia"/>
                <w:bCs/>
                <w:color w:val="000000" w:themeColor="text1"/>
                <w:sz w:val="24"/>
                <w:szCs w:val="24"/>
              </w:rPr>
              <w:t>月</w:t>
            </w:r>
            <w:r w:rsidR="00575C42">
              <w:rPr>
                <w:rFonts w:ascii="宋体" w:hAnsi="宋体" w:hint="eastAsia"/>
                <w:bCs/>
                <w:color w:val="000000" w:themeColor="text1"/>
                <w:sz w:val="24"/>
                <w:szCs w:val="24"/>
              </w:rPr>
              <w:t>25</w:t>
            </w:r>
            <w:r>
              <w:rPr>
                <w:rFonts w:ascii="宋体" w:hAnsi="宋体" w:hint="eastAsia"/>
                <w:bCs/>
                <w:color w:val="000000" w:themeColor="text1"/>
                <w:sz w:val="24"/>
                <w:szCs w:val="24"/>
              </w:rPr>
              <w:t>日</w:t>
            </w:r>
            <w:r>
              <w:rPr>
                <w:rFonts w:ascii="宋体" w:hAnsi="宋体" w:hint="eastAsia"/>
                <w:color w:val="000000" w:themeColor="text1"/>
                <w:sz w:val="24"/>
                <w:szCs w:val="24"/>
              </w:rPr>
              <w:t>09</w:t>
            </w:r>
            <w:r>
              <w:rPr>
                <w:rFonts w:ascii="宋体" w:hAnsi="宋体" w:cs="宋体" w:hint="eastAsia"/>
                <w:color w:val="000000" w:themeColor="text1"/>
                <w:sz w:val="24"/>
                <w:szCs w:val="24"/>
              </w:rPr>
              <w:t>︰</w:t>
            </w:r>
            <w:r w:rsidR="00575C42">
              <w:rPr>
                <w:rFonts w:ascii="宋体" w:hAnsi="宋体" w:hint="eastAsia"/>
                <w:bCs/>
                <w:color w:val="000000" w:themeColor="text1"/>
                <w:sz w:val="24"/>
                <w:szCs w:val="24"/>
              </w:rPr>
              <w:t>45</w:t>
            </w:r>
            <w:r>
              <w:rPr>
                <w:rFonts w:ascii="宋体" w:hAnsi="宋体" w:hint="eastAsia"/>
                <w:color w:val="000000" w:themeColor="text1"/>
                <w:sz w:val="24"/>
                <w:szCs w:val="24"/>
              </w:rPr>
              <w:t>（北京时间）</w:t>
            </w:r>
          </w:p>
          <w:p w:rsidR="001D54FE" w:rsidRDefault="005954C8">
            <w:pPr>
              <w:adjustRightInd w:val="0"/>
              <w:snapToGrid w:val="0"/>
              <w:spacing w:line="360" w:lineRule="auto"/>
              <w:jc w:val="both"/>
              <w:rPr>
                <w:rFonts w:ascii="宋体"/>
                <w:color w:val="000000" w:themeColor="text1"/>
                <w:sz w:val="24"/>
                <w:szCs w:val="24"/>
              </w:rPr>
            </w:pPr>
            <w:r>
              <w:rPr>
                <w:rFonts w:ascii="宋体" w:hAnsi="宋体" w:hint="eastAsia"/>
                <w:color w:val="000000" w:themeColor="text1"/>
                <w:sz w:val="24"/>
                <w:szCs w:val="24"/>
              </w:rPr>
              <w:t>投标文件接收人：</w:t>
            </w:r>
            <w:r>
              <w:rPr>
                <w:rFonts w:ascii="宋体" w:hAnsi="宋体" w:hint="eastAsia"/>
                <w:color w:val="000000" w:themeColor="text1"/>
                <w:sz w:val="24"/>
                <w:szCs w:val="24"/>
                <w:u w:val="single"/>
              </w:rPr>
              <w:t>陈先生</w:t>
            </w:r>
            <w:r>
              <w:rPr>
                <w:rFonts w:ascii="宋体" w:hAnsi="宋体" w:hint="eastAsia"/>
                <w:color w:val="000000" w:themeColor="text1"/>
                <w:sz w:val="24"/>
                <w:szCs w:val="24"/>
              </w:rPr>
              <w:t>，联系电话：</w:t>
            </w:r>
            <w:r>
              <w:rPr>
                <w:rFonts w:ascii="宋体" w:hAnsi="宋体"/>
                <w:color w:val="000000" w:themeColor="text1"/>
                <w:sz w:val="24"/>
                <w:szCs w:val="24"/>
                <w:u w:val="single"/>
              </w:rPr>
              <w:t xml:space="preserve">020-83576900 </w:t>
            </w:r>
            <w:r>
              <w:rPr>
                <w:rFonts w:ascii="宋体" w:hAnsi="宋体" w:hint="eastAsia"/>
                <w:color w:val="000000" w:themeColor="text1"/>
                <w:sz w:val="24"/>
                <w:szCs w:val="24"/>
              </w:rPr>
              <w:t>，传真：</w:t>
            </w:r>
            <w:r>
              <w:rPr>
                <w:rFonts w:ascii="宋体" w:hAnsi="宋体"/>
                <w:color w:val="000000" w:themeColor="text1"/>
                <w:sz w:val="24"/>
                <w:szCs w:val="24"/>
                <w:u w:val="single"/>
              </w:rPr>
              <w:t>020-83499619</w:t>
            </w:r>
          </w:p>
        </w:tc>
      </w:tr>
      <w:tr w:rsidR="001D54FE">
        <w:trPr>
          <w:cantSplit/>
          <w:trHeight w:val="530"/>
        </w:trPr>
        <w:tc>
          <w:tcPr>
            <w:tcW w:w="945" w:type="dxa"/>
            <w:vAlign w:val="center"/>
          </w:tcPr>
          <w:p w:rsidR="001D54FE" w:rsidRDefault="005954C8">
            <w:pPr>
              <w:spacing w:line="360" w:lineRule="auto"/>
              <w:jc w:val="center"/>
              <w:rPr>
                <w:rFonts w:ascii="宋体"/>
                <w:color w:val="000000" w:themeColor="text1"/>
                <w:sz w:val="24"/>
                <w:szCs w:val="24"/>
              </w:rPr>
            </w:pPr>
            <w:r>
              <w:rPr>
                <w:rFonts w:ascii="宋体" w:hAnsi="宋体"/>
                <w:color w:val="000000" w:themeColor="text1"/>
                <w:sz w:val="24"/>
                <w:szCs w:val="24"/>
              </w:rPr>
              <w:t>7</w:t>
            </w:r>
          </w:p>
        </w:tc>
        <w:tc>
          <w:tcPr>
            <w:tcW w:w="8043" w:type="dxa"/>
            <w:vAlign w:val="center"/>
          </w:tcPr>
          <w:p w:rsidR="001D54FE" w:rsidRDefault="005954C8">
            <w:pPr>
              <w:adjustRightInd w:val="0"/>
              <w:snapToGrid w:val="0"/>
              <w:spacing w:line="360" w:lineRule="auto"/>
              <w:jc w:val="both"/>
              <w:rPr>
                <w:rFonts w:ascii="宋体"/>
                <w:bCs/>
                <w:color w:val="000000" w:themeColor="text1"/>
                <w:sz w:val="24"/>
                <w:szCs w:val="24"/>
              </w:rPr>
            </w:pPr>
            <w:r>
              <w:rPr>
                <w:rFonts w:ascii="宋体" w:hAnsi="宋体" w:hint="eastAsia"/>
                <w:color w:val="000000" w:themeColor="text1"/>
                <w:sz w:val="24"/>
                <w:szCs w:val="24"/>
              </w:rPr>
              <w:t>投标文件正本份数：</w:t>
            </w:r>
            <w:r>
              <w:rPr>
                <w:rFonts w:ascii="宋体" w:hAnsi="宋体"/>
                <w:color w:val="000000" w:themeColor="text1"/>
                <w:sz w:val="24"/>
                <w:szCs w:val="24"/>
              </w:rPr>
              <w:t>1</w:t>
            </w:r>
            <w:r>
              <w:rPr>
                <w:rFonts w:ascii="宋体" w:hAnsi="宋体" w:hint="eastAsia"/>
                <w:color w:val="000000" w:themeColor="text1"/>
                <w:sz w:val="24"/>
                <w:szCs w:val="24"/>
              </w:rPr>
              <w:t>份；副本份数：</w:t>
            </w:r>
            <w:r>
              <w:rPr>
                <w:rFonts w:ascii="宋体" w:hAnsi="宋体"/>
                <w:color w:val="000000" w:themeColor="text1"/>
                <w:sz w:val="24"/>
                <w:szCs w:val="24"/>
              </w:rPr>
              <w:t>4</w:t>
            </w:r>
            <w:r>
              <w:rPr>
                <w:rFonts w:ascii="宋体" w:hAnsi="宋体" w:hint="eastAsia"/>
                <w:color w:val="000000" w:themeColor="text1"/>
                <w:sz w:val="24"/>
                <w:szCs w:val="24"/>
              </w:rPr>
              <w:t>份。</w:t>
            </w:r>
            <w:r>
              <w:rPr>
                <w:rFonts w:ascii="宋体" w:hAnsi="宋体" w:hint="eastAsia"/>
                <w:bCs/>
                <w:color w:val="000000" w:themeColor="text1"/>
                <w:sz w:val="24"/>
                <w:szCs w:val="24"/>
              </w:rPr>
              <w:t>投标文件须加盖骑缝章。</w:t>
            </w:r>
          </w:p>
        </w:tc>
      </w:tr>
      <w:tr w:rsidR="001D54FE">
        <w:trPr>
          <w:trHeight w:val="782"/>
        </w:trPr>
        <w:tc>
          <w:tcPr>
            <w:tcW w:w="945" w:type="dxa"/>
            <w:vAlign w:val="center"/>
          </w:tcPr>
          <w:p w:rsidR="001D54FE" w:rsidRDefault="005954C8">
            <w:pPr>
              <w:spacing w:line="360" w:lineRule="auto"/>
              <w:jc w:val="center"/>
              <w:rPr>
                <w:rFonts w:ascii="宋体"/>
                <w:color w:val="000000" w:themeColor="text1"/>
                <w:sz w:val="24"/>
                <w:szCs w:val="24"/>
              </w:rPr>
            </w:pPr>
            <w:r>
              <w:rPr>
                <w:rFonts w:ascii="宋体" w:hAnsi="宋体"/>
                <w:color w:val="000000" w:themeColor="text1"/>
                <w:sz w:val="24"/>
                <w:szCs w:val="24"/>
              </w:rPr>
              <w:t>8</w:t>
            </w:r>
          </w:p>
        </w:tc>
        <w:tc>
          <w:tcPr>
            <w:tcW w:w="8043" w:type="dxa"/>
            <w:vAlign w:val="center"/>
          </w:tcPr>
          <w:p w:rsidR="001D54FE" w:rsidRDefault="005954C8">
            <w:pPr>
              <w:adjustRightInd w:val="0"/>
              <w:snapToGrid w:val="0"/>
              <w:spacing w:line="360" w:lineRule="auto"/>
              <w:jc w:val="both"/>
              <w:rPr>
                <w:rFonts w:ascii="宋体"/>
                <w:color w:val="000000" w:themeColor="text1"/>
                <w:sz w:val="24"/>
                <w:szCs w:val="24"/>
              </w:rPr>
            </w:pPr>
            <w:r>
              <w:rPr>
                <w:rFonts w:ascii="宋体" w:hAnsi="宋体" w:hint="eastAsia"/>
                <w:b/>
                <w:color w:val="000000" w:themeColor="text1"/>
                <w:sz w:val="24"/>
                <w:szCs w:val="24"/>
              </w:rPr>
              <w:t>开标时间</w:t>
            </w:r>
            <w:r>
              <w:rPr>
                <w:rFonts w:ascii="宋体" w:hAnsi="宋体" w:hint="eastAsia"/>
                <w:color w:val="000000" w:themeColor="text1"/>
                <w:sz w:val="24"/>
                <w:szCs w:val="24"/>
              </w:rPr>
              <w:t>：</w:t>
            </w:r>
            <w:r w:rsidR="00575C42">
              <w:rPr>
                <w:rFonts w:ascii="宋体" w:hAnsi="宋体"/>
                <w:bCs/>
                <w:color w:val="000000" w:themeColor="text1"/>
                <w:sz w:val="24"/>
                <w:szCs w:val="24"/>
              </w:rPr>
              <w:t>202</w:t>
            </w:r>
            <w:r w:rsidR="00575C42">
              <w:rPr>
                <w:rFonts w:ascii="宋体" w:hAnsi="宋体" w:hint="eastAsia"/>
                <w:bCs/>
                <w:color w:val="000000" w:themeColor="text1"/>
                <w:sz w:val="24"/>
                <w:szCs w:val="24"/>
              </w:rPr>
              <w:t>1年11月25日</w:t>
            </w:r>
            <w:r w:rsidR="00575C42">
              <w:rPr>
                <w:rFonts w:ascii="宋体" w:hAnsi="宋体" w:hint="eastAsia"/>
                <w:color w:val="000000" w:themeColor="text1"/>
                <w:sz w:val="24"/>
                <w:szCs w:val="24"/>
              </w:rPr>
              <w:t>09</w:t>
            </w:r>
            <w:r w:rsidR="00575C42">
              <w:rPr>
                <w:rFonts w:ascii="宋体" w:hAnsi="宋体" w:cs="宋体" w:hint="eastAsia"/>
                <w:color w:val="000000" w:themeColor="text1"/>
                <w:sz w:val="24"/>
                <w:szCs w:val="24"/>
              </w:rPr>
              <w:t>︰</w:t>
            </w:r>
            <w:r w:rsidR="00575C42">
              <w:rPr>
                <w:rFonts w:ascii="宋体" w:hAnsi="宋体" w:hint="eastAsia"/>
                <w:bCs/>
                <w:color w:val="000000" w:themeColor="text1"/>
                <w:sz w:val="24"/>
                <w:szCs w:val="24"/>
              </w:rPr>
              <w:t>45</w:t>
            </w:r>
            <w:r>
              <w:rPr>
                <w:rFonts w:ascii="宋体" w:hAnsi="宋体" w:hint="eastAsia"/>
                <w:bCs/>
                <w:color w:val="000000" w:themeColor="text1"/>
                <w:sz w:val="24"/>
                <w:szCs w:val="24"/>
              </w:rPr>
              <w:t>（北京时间）</w:t>
            </w:r>
          </w:p>
          <w:p w:rsidR="001D54FE" w:rsidRDefault="005954C8">
            <w:pPr>
              <w:adjustRightInd w:val="0"/>
              <w:snapToGrid w:val="0"/>
              <w:spacing w:line="360" w:lineRule="auto"/>
              <w:jc w:val="both"/>
              <w:rPr>
                <w:rFonts w:ascii="宋体"/>
                <w:color w:val="000000" w:themeColor="text1"/>
                <w:sz w:val="24"/>
                <w:szCs w:val="24"/>
              </w:rPr>
            </w:pPr>
            <w:r>
              <w:rPr>
                <w:rFonts w:ascii="宋体" w:hAnsi="宋体" w:hint="eastAsia"/>
                <w:b/>
                <w:color w:val="000000" w:themeColor="text1"/>
                <w:sz w:val="24"/>
                <w:szCs w:val="24"/>
              </w:rPr>
              <w:t>开标地点</w:t>
            </w:r>
            <w:r>
              <w:rPr>
                <w:rFonts w:ascii="宋体" w:hAnsi="宋体" w:hint="eastAsia"/>
                <w:color w:val="000000" w:themeColor="text1"/>
                <w:sz w:val="24"/>
                <w:szCs w:val="24"/>
              </w:rPr>
              <w:t>：招标公告指定地点</w:t>
            </w:r>
          </w:p>
        </w:tc>
      </w:tr>
      <w:tr w:rsidR="001D54FE">
        <w:trPr>
          <w:trHeight w:val="427"/>
        </w:trPr>
        <w:tc>
          <w:tcPr>
            <w:tcW w:w="945" w:type="dxa"/>
            <w:vAlign w:val="center"/>
          </w:tcPr>
          <w:p w:rsidR="001D54FE" w:rsidRDefault="005954C8">
            <w:pPr>
              <w:spacing w:line="360" w:lineRule="auto"/>
              <w:jc w:val="center"/>
              <w:rPr>
                <w:rFonts w:ascii="宋体"/>
                <w:color w:val="000000" w:themeColor="text1"/>
                <w:sz w:val="24"/>
                <w:szCs w:val="24"/>
              </w:rPr>
            </w:pPr>
            <w:r>
              <w:rPr>
                <w:rFonts w:ascii="宋体" w:hAnsi="宋体"/>
                <w:color w:val="000000" w:themeColor="text1"/>
                <w:sz w:val="24"/>
                <w:szCs w:val="24"/>
              </w:rPr>
              <w:t>9</w:t>
            </w:r>
          </w:p>
        </w:tc>
        <w:tc>
          <w:tcPr>
            <w:tcW w:w="8043" w:type="dxa"/>
            <w:vAlign w:val="center"/>
          </w:tcPr>
          <w:p w:rsidR="001D54FE" w:rsidRDefault="005954C8">
            <w:pPr>
              <w:snapToGrid w:val="0"/>
              <w:spacing w:line="360" w:lineRule="auto"/>
              <w:jc w:val="both"/>
              <w:rPr>
                <w:rFonts w:ascii="宋体"/>
                <w:color w:val="000000" w:themeColor="text1"/>
                <w:sz w:val="24"/>
                <w:szCs w:val="24"/>
              </w:rPr>
            </w:pPr>
            <w:r>
              <w:rPr>
                <w:rFonts w:ascii="宋体" w:hAnsi="宋体" w:hint="eastAsia"/>
                <w:b/>
                <w:color w:val="000000" w:themeColor="text1"/>
                <w:sz w:val="24"/>
                <w:szCs w:val="24"/>
              </w:rPr>
              <w:t>签订合同地点</w:t>
            </w:r>
            <w:r>
              <w:rPr>
                <w:rFonts w:ascii="宋体" w:hAnsi="宋体" w:hint="eastAsia"/>
                <w:color w:val="000000" w:themeColor="text1"/>
                <w:sz w:val="24"/>
                <w:szCs w:val="24"/>
              </w:rPr>
              <w:t>：</w:t>
            </w:r>
            <w:r>
              <w:rPr>
                <w:rFonts w:ascii="宋体" w:hAnsi="宋体" w:hint="eastAsia"/>
                <w:color w:val="000000" w:themeColor="text1"/>
                <w:sz w:val="24"/>
                <w:szCs w:val="24"/>
                <w:u w:val="single"/>
              </w:rPr>
              <w:t>采购人指定地点</w:t>
            </w:r>
          </w:p>
        </w:tc>
      </w:tr>
      <w:tr w:rsidR="001D54FE">
        <w:trPr>
          <w:trHeight w:val="428"/>
        </w:trPr>
        <w:tc>
          <w:tcPr>
            <w:tcW w:w="945" w:type="dxa"/>
            <w:vAlign w:val="center"/>
          </w:tcPr>
          <w:p w:rsidR="001D54FE" w:rsidRDefault="005954C8">
            <w:pPr>
              <w:spacing w:line="360" w:lineRule="auto"/>
              <w:jc w:val="center"/>
              <w:rPr>
                <w:rFonts w:ascii="宋体"/>
                <w:color w:val="000000" w:themeColor="text1"/>
                <w:sz w:val="24"/>
                <w:szCs w:val="24"/>
              </w:rPr>
            </w:pPr>
            <w:r>
              <w:rPr>
                <w:rFonts w:ascii="宋体" w:hAnsi="宋体"/>
                <w:color w:val="000000" w:themeColor="text1"/>
                <w:sz w:val="24"/>
                <w:szCs w:val="24"/>
              </w:rPr>
              <w:t>10</w:t>
            </w:r>
          </w:p>
        </w:tc>
        <w:tc>
          <w:tcPr>
            <w:tcW w:w="8043" w:type="dxa"/>
            <w:vAlign w:val="center"/>
          </w:tcPr>
          <w:p w:rsidR="001D54FE" w:rsidRDefault="005954C8">
            <w:pPr>
              <w:adjustRightInd w:val="0"/>
              <w:snapToGrid w:val="0"/>
              <w:spacing w:line="360" w:lineRule="auto"/>
              <w:jc w:val="both"/>
              <w:rPr>
                <w:rFonts w:ascii="宋体"/>
                <w:color w:val="000000" w:themeColor="text1"/>
                <w:sz w:val="24"/>
                <w:szCs w:val="24"/>
              </w:rPr>
            </w:pPr>
            <w:r>
              <w:rPr>
                <w:rFonts w:ascii="宋体" w:hAnsi="宋体" w:hint="eastAsia"/>
                <w:b/>
                <w:color w:val="000000" w:themeColor="text1"/>
                <w:sz w:val="24"/>
                <w:szCs w:val="24"/>
              </w:rPr>
              <w:t>交货地点</w:t>
            </w:r>
            <w:r>
              <w:rPr>
                <w:rFonts w:ascii="宋体" w:hAnsi="宋体" w:hint="eastAsia"/>
                <w:color w:val="000000" w:themeColor="text1"/>
                <w:sz w:val="24"/>
                <w:szCs w:val="24"/>
              </w:rPr>
              <w:t>：海南省海口市城西学院路4号</w:t>
            </w:r>
          </w:p>
        </w:tc>
      </w:tr>
      <w:tr w:rsidR="001D54FE">
        <w:trPr>
          <w:trHeight w:val="607"/>
        </w:trPr>
        <w:tc>
          <w:tcPr>
            <w:tcW w:w="945" w:type="dxa"/>
            <w:vAlign w:val="center"/>
          </w:tcPr>
          <w:p w:rsidR="001D54FE" w:rsidRDefault="005954C8">
            <w:pPr>
              <w:spacing w:line="360" w:lineRule="auto"/>
              <w:jc w:val="center"/>
              <w:rPr>
                <w:rFonts w:ascii="宋体"/>
                <w:color w:val="000000" w:themeColor="text1"/>
                <w:sz w:val="24"/>
                <w:szCs w:val="24"/>
              </w:rPr>
            </w:pPr>
            <w:r>
              <w:rPr>
                <w:rFonts w:ascii="宋体" w:hAnsi="宋体"/>
                <w:color w:val="000000" w:themeColor="text1"/>
                <w:sz w:val="24"/>
                <w:szCs w:val="24"/>
              </w:rPr>
              <w:t>11</w:t>
            </w:r>
          </w:p>
        </w:tc>
        <w:tc>
          <w:tcPr>
            <w:tcW w:w="8043" w:type="dxa"/>
          </w:tcPr>
          <w:p w:rsidR="001D54FE" w:rsidRDefault="005954C8">
            <w:pPr>
              <w:spacing w:line="360" w:lineRule="auto"/>
              <w:rPr>
                <w:rFonts w:ascii="宋体"/>
                <w:color w:val="000000" w:themeColor="text1"/>
                <w:sz w:val="24"/>
              </w:rPr>
            </w:pPr>
            <w:r>
              <w:rPr>
                <w:rFonts w:ascii="宋体" w:hAnsi="宋体" w:hint="eastAsia"/>
                <w:b/>
                <w:color w:val="000000" w:themeColor="text1"/>
                <w:sz w:val="24"/>
                <w:szCs w:val="24"/>
              </w:rPr>
              <w:t>交货期</w:t>
            </w:r>
            <w:r>
              <w:rPr>
                <w:rFonts w:ascii="宋体" w:hAnsi="宋体" w:hint="eastAsia"/>
                <w:color w:val="000000" w:themeColor="text1"/>
                <w:sz w:val="24"/>
                <w:szCs w:val="24"/>
              </w:rPr>
              <w:t>：合同签订后，国产产品60天（日历天）内完成交货、安装、调试、提供相应技术服务，保证项目交付采购人验收通过。</w:t>
            </w:r>
          </w:p>
        </w:tc>
      </w:tr>
    </w:tbl>
    <w:p w:rsidR="001D54FE" w:rsidRDefault="005954C8">
      <w:pPr>
        <w:pStyle w:val="25"/>
        <w:rPr>
          <w:color w:val="000000" w:themeColor="text1"/>
        </w:rPr>
      </w:pPr>
      <w:bookmarkStart w:id="16" w:name="_Toc346088902"/>
      <w:r>
        <w:rPr>
          <w:color w:val="000000" w:themeColor="text1"/>
        </w:rPr>
        <w:br w:type="page"/>
      </w:r>
      <w:bookmarkStart w:id="17" w:name="_Toc65859125"/>
      <w:bookmarkStart w:id="18" w:name="_Toc70351214"/>
      <w:bookmarkStart w:id="19" w:name="_Toc70351172"/>
      <w:bookmarkStart w:id="20" w:name="_Toc71218138"/>
      <w:r>
        <w:rPr>
          <w:rFonts w:hint="eastAsia"/>
          <w:color w:val="000000" w:themeColor="text1"/>
        </w:rPr>
        <w:t>一、总则</w:t>
      </w:r>
      <w:bookmarkEnd w:id="16"/>
      <w:bookmarkEnd w:id="17"/>
      <w:bookmarkEnd w:id="18"/>
      <w:bookmarkEnd w:id="19"/>
      <w:bookmarkEnd w:id="20"/>
    </w:p>
    <w:p w:rsidR="001D54FE" w:rsidRDefault="001D54FE">
      <w:pPr>
        <w:spacing w:line="520" w:lineRule="exact"/>
        <w:ind w:firstLineChars="200" w:firstLine="562"/>
        <w:jc w:val="both"/>
        <w:rPr>
          <w:rFonts w:ascii="宋体"/>
          <w:b/>
          <w:color w:val="000000" w:themeColor="text1"/>
          <w:sz w:val="28"/>
          <w:szCs w:val="28"/>
        </w:rPr>
      </w:pPr>
    </w:p>
    <w:p w:rsidR="001D54FE" w:rsidRDefault="005954C8">
      <w:pPr>
        <w:pStyle w:val="33"/>
        <w:ind w:firstLine="482"/>
        <w:rPr>
          <w:rFonts w:ascii="宋体" w:eastAsia="宋体" w:hAnsi="宋体"/>
          <w:color w:val="000000" w:themeColor="text1"/>
          <w:sz w:val="24"/>
          <w:szCs w:val="24"/>
        </w:rPr>
      </w:pPr>
      <w:r>
        <w:rPr>
          <w:rFonts w:ascii="宋体" w:eastAsia="宋体" w:hAnsi="宋体"/>
          <w:color w:val="000000" w:themeColor="text1"/>
          <w:sz w:val="24"/>
          <w:szCs w:val="24"/>
        </w:rPr>
        <w:t>1</w:t>
      </w:r>
      <w:r>
        <w:rPr>
          <w:rFonts w:ascii="宋体" w:eastAsia="宋体" w:hAnsi="宋体" w:hint="eastAsia"/>
          <w:color w:val="000000" w:themeColor="text1"/>
          <w:sz w:val="24"/>
          <w:szCs w:val="24"/>
        </w:rPr>
        <w:t>．适用范围</w:t>
      </w:r>
    </w:p>
    <w:p w:rsidR="001D54FE" w:rsidRDefault="005954C8">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本招标文件仅适用于采购代理机构组织的本次招标投标活动。</w:t>
      </w:r>
    </w:p>
    <w:p w:rsidR="001D54FE" w:rsidRDefault="005954C8">
      <w:pPr>
        <w:pStyle w:val="33"/>
        <w:ind w:firstLine="482"/>
        <w:rPr>
          <w:rFonts w:ascii="宋体" w:eastAsia="宋体" w:hAnsi="宋体"/>
          <w:color w:val="000000" w:themeColor="text1"/>
          <w:sz w:val="24"/>
          <w:szCs w:val="24"/>
        </w:rPr>
      </w:pPr>
      <w:r>
        <w:rPr>
          <w:rFonts w:ascii="宋体" w:eastAsia="宋体" w:hAnsi="宋体"/>
          <w:color w:val="000000" w:themeColor="text1"/>
          <w:sz w:val="24"/>
          <w:szCs w:val="24"/>
        </w:rPr>
        <w:t>2</w:t>
      </w:r>
      <w:r>
        <w:rPr>
          <w:rFonts w:ascii="宋体" w:eastAsia="宋体" w:hAnsi="宋体" w:hint="eastAsia"/>
          <w:color w:val="000000" w:themeColor="text1"/>
          <w:sz w:val="24"/>
          <w:szCs w:val="24"/>
        </w:rPr>
        <w:t>．定义</w:t>
      </w:r>
    </w:p>
    <w:p w:rsidR="001D54FE" w:rsidRDefault="005954C8">
      <w:pPr>
        <w:tabs>
          <w:tab w:val="left" w:pos="540"/>
        </w:tabs>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2.1.</w:t>
      </w:r>
      <w:r>
        <w:rPr>
          <w:rFonts w:ascii="宋体" w:hAnsi="宋体" w:hint="eastAsia"/>
          <w:color w:val="000000" w:themeColor="text1"/>
          <w:sz w:val="24"/>
          <w:szCs w:val="24"/>
        </w:rPr>
        <w:t>“采购人</w:t>
      </w:r>
      <w:r>
        <w:rPr>
          <w:rFonts w:ascii="宋体" w:hint="eastAsia"/>
          <w:color w:val="000000" w:themeColor="text1"/>
          <w:sz w:val="24"/>
          <w:szCs w:val="24"/>
        </w:rPr>
        <w:t>”</w:t>
      </w:r>
      <w:r>
        <w:rPr>
          <w:rFonts w:ascii="宋体" w:hAnsi="宋体" w:hint="eastAsia"/>
          <w:color w:val="000000" w:themeColor="text1"/>
          <w:sz w:val="24"/>
          <w:szCs w:val="24"/>
        </w:rPr>
        <w:t>系指</w:t>
      </w:r>
      <w:r>
        <w:rPr>
          <w:rFonts w:ascii="宋体" w:hAnsi="宋体" w:hint="eastAsia"/>
          <w:b/>
          <w:color w:val="000000" w:themeColor="text1"/>
          <w:sz w:val="24"/>
          <w:szCs w:val="24"/>
        </w:rPr>
        <w:t>中国热带农业科学院橡胶研究所</w:t>
      </w:r>
      <w:r>
        <w:rPr>
          <w:rFonts w:ascii="宋体" w:hAnsi="宋体" w:hint="eastAsia"/>
          <w:color w:val="000000" w:themeColor="text1"/>
          <w:sz w:val="24"/>
          <w:szCs w:val="24"/>
        </w:rPr>
        <w:t>。</w:t>
      </w:r>
    </w:p>
    <w:p w:rsidR="001D54FE" w:rsidRDefault="005954C8">
      <w:pPr>
        <w:tabs>
          <w:tab w:val="left" w:pos="540"/>
        </w:tabs>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2.2.</w:t>
      </w:r>
      <w:r>
        <w:rPr>
          <w:rFonts w:ascii="宋体" w:hAnsi="宋体" w:hint="eastAsia"/>
          <w:color w:val="000000" w:themeColor="text1"/>
          <w:sz w:val="24"/>
          <w:szCs w:val="24"/>
        </w:rPr>
        <w:t>“业主</w:t>
      </w:r>
      <w:r>
        <w:rPr>
          <w:rFonts w:ascii="宋体" w:hAnsi="宋体"/>
          <w:color w:val="000000" w:themeColor="text1"/>
          <w:sz w:val="24"/>
          <w:szCs w:val="24"/>
        </w:rPr>
        <w:t>/</w:t>
      </w:r>
      <w:r>
        <w:rPr>
          <w:rFonts w:ascii="宋体" w:hAnsi="宋体" w:hint="eastAsia"/>
          <w:color w:val="000000" w:themeColor="text1"/>
          <w:sz w:val="24"/>
          <w:szCs w:val="24"/>
        </w:rPr>
        <w:t>用户</w:t>
      </w:r>
      <w:r>
        <w:rPr>
          <w:rFonts w:ascii="宋体" w:hint="eastAsia"/>
          <w:color w:val="000000" w:themeColor="text1"/>
          <w:sz w:val="24"/>
          <w:szCs w:val="24"/>
        </w:rPr>
        <w:t>”</w:t>
      </w:r>
      <w:r>
        <w:rPr>
          <w:rFonts w:ascii="宋体" w:hAnsi="宋体" w:hint="eastAsia"/>
          <w:color w:val="000000" w:themeColor="text1"/>
          <w:sz w:val="24"/>
          <w:szCs w:val="24"/>
        </w:rPr>
        <w:t>系指本项目的最终使用单位。</w:t>
      </w:r>
    </w:p>
    <w:p w:rsidR="001D54FE" w:rsidRDefault="005954C8">
      <w:pPr>
        <w:tabs>
          <w:tab w:val="left" w:pos="540"/>
        </w:tabs>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2.3.</w:t>
      </w:r>
      <w:r>
        <w:rPr>
          <w:rFonts w:ascii="宋体" w:hAnsi="宋体" w:hint="eastAsia"/>
          <w:color w:val="000000" w:themeColor="text1"/>
          <w:sz w:val="24"/>
          <w:szCs w:val="24"/>
        </w:rPr>
        <w:t>“采购代理机构</w:t>
      </w:r>
      <w:r>
        <w:rPr>
          <w:rFonts w:ascii="宋体" w:hint="eastAsia"/>
          <w:color w:val="000000" w:themeColor="text1"/>
          <w:sz w:val="24"/>
          <w:szCs w:val="24"/>
        </w:rPr>
        <w:t>”</w:t>
      </w:r>
      <w:r>
        <w:rPr>
          <w:rFonts w:ascii="宋体" w:hAnsi="宋体" w:hint="eastAsia"/>
          <w:color w:val="000000" w:themeColor="text1"/>
          <w:sz w:val="24"/>
          <w:szCs w:val="24"/>
        </w:rPr>
        <w:t>系指</w:t>
      </w:r>
      <w:r>
        <w:rPr>
          <w:rFonts w:ascii="宋体" w:hAnsi="宋体" w:hint="eastAsia"/>
          <w:b/>
          <w:color w:val="000000" w:themeColor="text1"/>
          <w:sz w:val="24"/>
          <w:szCs w:val="24"/>
        </w:rPr>
        <w:t>广州程启招标代理有限公司</w:t>
      </w:r>
      <w:r>
        <w:rPr>
          <w:rFonts w:ascii="宋体" w:hAnsi="宋体" w:hint="eastAsia"/>
          <w:color w:val="000000" w:themeColor="text1"/>
          <w:sz w:val="24"/>
          <w:szCs w:val="24"/>
        </w:rPr>
        <w:t>。</w:t>
      </w:r>
    </w:p>
    <w:p w:rsidR="001D54FE" w:rsidRDefault="005954C8">
      <w:pPr>
        <w:tabs>
          <w:tab w:val="left" w:pos="540"/>
        </w:tabs>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2.4.</w:t>
      </w:r>
      <w:r>
        <w:rPr>
          <w:rFonts w:ascii="宋体" w:hAnsi="宋体" w:hint="eastAsia"/>
          <w:color w:val="000000" w:themeColor="text1"/>
          <w:sz w:val="24"/>
          <w:szCs w:val="24"/>
        </w:rPr>
        <w:t>“投标人</w:t>
      </w:r>
      <w:r>
        <w:rPr>
          <w:rFonts w:ascii="宋体" w:hint="eastAsia"/>
          <w:color w:val="000000" w:themeColor="text1"/>
          <w:sz w:val="24"/>
          <w:szCs w:val="24"/>
        </w:rPr>
        <w:t>”</w:t>
      </w:r>
      <w:r>
        <w:rPr>
          <w:rFonts w:ascii="宋体" w:hAnsi="宋体" w:hint="eastAsia"/>
          <w:color w:val="000000" w:themeColor="text1"/>
          <w:sz w:val="24"/>
          <w:szCs w:val="24"/>
        </w:rPr>
        <w:t>系指向采购代理机构提交投标文件的供应商。</w:t>
      </w:r>
    </w:p>
    <w:p w:rsidR="001D54FE" w:rsidRDefault="005954C8">
      <w:pPr>
        <w:tabs>
          <w:tab w:val="left" w:pos="540"/>
        </w:tabs>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2.5.</w:t>
      </w:r>
      <w:r>
        <w:rPr>
          <w:rFonts w:ascii="宋体" w:hAnsi="宋体" w:hint="eastAsia"/>
          <w:color w:val="000000" w:themeColor="text1"/>
          <w:sz w:val="24"/>
        </w:rPr>
        <w:t>中标人：是指经合法招、投标程序评选出来的投标人。</w:t>
      </w:r>
    </w:p>
    <w:p w:rsidR="001D54FE" w:rsidRDefault="005954C8">
      <w:pPr>
        <w:tabs>
          <w:tab w:val="left" w:pos="540"/>
        </w:tabs>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2.6</w:t>
      </w:r>
      <w:r>
        <w:rPr>
          <w:rFonts w:ascii="宋体"/>
          <w:color w:val="000000" w:themeColor="text1"/>
          <w:sz w:val="24"/>
          <w:szCs w:val="24"/>
        </w:rPr>
        <w:t>.</w:t>
      </w:r>
      <w:r>
        <w:rPr>
          <w:rFonts w:ascii="宋体" w:hint="eastAsia"/>
          <w:color w:val="000000" w:themeColor="text1"/>
          <w:sz w:val="24"/>
          <w:szCs w:val="24"/>
        </w:rPr>
        <w:t>“</w:t>
      </w:r>
      <w:r>
        <w:rPr>
          <w:rFonts w:ascii="宋体" w:hAnsi="宋体" w:hint="eastAsia"/>
          <w:color w:val="000000" w:themeColor="text1"/>
          <w:sz w:val="24"/>
          <w:szCs w:val="24"/>
        </w:rPr>
        <w:t>货物、设备</w:t>
      </w:r>
      <w:r>
        <w:rPr>
          <w:rFonts w:ascii="宋体" w:hint="eastAsia"/>
          <w:color w:val="000000" w:themeColor="text1"/>
          <w:sz w:val="24"/>
          <w:szCs w:val="24"/>
        </w:rPr>
        <w:t>”</w:t>
      </w:r>
      <w:r>
        <w:rPr>
          <w:rFonts w:ascii="宋体" w:hAnsi="宋体" w:hint="eastAsia"/>
          <w:color w:val="000000" w:themeColor="text1"/>
          <w:sz w:val="24"/>
          <w:szCs w:val="24"/>
        </w:rPr>
        <w:t>系指乙方按招标文件规定，须向采购人提供的设备、备件、工具、手册及其它技术资料和材料。</w:t>
      </w:r>
    </w:p>
    <w:p w:rsidR="001D54FE" w:rsidRDefault="005954C8">
      <w:pPr>
        <w:tabs>
          <w:tab w:val="left" w:pos="540"/>
        </w:tabs>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2.7</w:t>
      </w:r>
      <w:r>
        <w:rPr>
          <w:rFonts w:ascii="宋体"/>
          <w:color w:val="000000" w:themeColor="text1"/>
          <w:sz w:val="24"/>
          <w:szCs w:val="24"/>
        </w:rPr>
        <w:t>.</w:t>
      </w:r>
      <w:r>
        <w:rPr>
          <w:rFonts w:ascii="宋体" w:hint="eastAsia"/>
          <w:color w:val="000000" w:themeColor="text1"/>
          <w:sz w:val="24"/>
          <w:szCs w:val="24"/>
        </w:rPr>
        <w:t>“</w:t>
      </w:r>
      <w:r>
        <w:rPr>
          <w:rFonts w:ascii="宋体" w:hAnsi="宋体" w:hint="eastAsia"/>
          <w:color w:val="000000" w:themeColor="text1"/>
          <w:sz w:val="24"/>
          <w:szCs w:val="24"/>
        </w:rPr>
        <w:t>服务</w:t>
      </w:r>
      <w:r>
        <w:rPr>
          <w:rFonts w:ascii="宋体" w:hint="eastAsia"/>
          <w:color w:val="000000" w:themeColor="text1"/>
          <w:sz w:val="24"/>
          <w:szCs w:val="24"/>
        </w:rPr>
        <w:t>”</w:t>
      </w:r>
      <w:r>
        <w:rPr>
          <w:rFonts w:ascii="宋体" w:hAnsi="宋体" w:hint="eastAsia"/>
          <w:color w:val="000000" w:themeColor="text1"/>
          <w:sz w:val="24"/>
          <w:szCs w:val="24"/>
        </w:rPr>
        <w:t>系指招标文件规定乙方须承担的有关售后服务。</w:t>
      </w:r>
    </w:p>
    <w:p w:rsidR="001D54FE" w:rsidRDefault="005954C8">
      <w:pPr>
        <w:tabs>
          <w:tab w:val="left" w:pos="540"/>
        </w:tabs>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2.8</w:t>
      </w:r>
      <w:r>
        <w:rPr>
          <w:rFonts w:ascii="宋体"/>
          <w:color w:val="000000" w:themeColor="text1"/>
          <w:sz w:val="24"/>
          <w:szCs w:val="24"/>
        </w:rPr>
        <w:t>.</w:t>
      </w:r>
      <w:r>
        <w:rPr>
          <w:rFonts w:ascii="宋体" w:hint="eastAsia"/>
          <w:color w:val="000000" w:themeColor="text1"/>
          <w:sz w:val="24"/>
          <w:szCs w:val="24"/>
        </w:rPr>
        <w:t>“</w:t>
      </w:r>
      <w:r>
        <w:rPr>
          <w:rFonts w:ascii="宋体" w:hAnsi="宋体" w:hint="eastAsia"/>
          <w:color w:val="000000" w:themeColor="text1"/>
          <w:sz w:val="24"/>
          <w:szCs w:val="24"/>
        </w:rPr>
        <w:t>进口产品</w:t>
      </w:r>
      <w:r>
        <w:rPr>
          <w:rFonts w:ascii="宋体" w:hint="eastAsia"/>
          <w:color w:val="000000" w:themeColor="text1"/>
          <w:sz w:val="24"/>
          <w:szCs w:val="24"/>
        </w:rPr>
        <w:t>”</w:t>
      </w:r>
      <w:r>
        <w:rPr>
          <w:rFonts w:ascii="宋体" w:hAnsi="宋体" w:hint="eastAsia"/>
          <w:color w:val="000000" w:themeColor="text1"/>
          <w:sz w:val="24"/>
          <w:szCs w:val="24"/>
        </w:rPr>
        <w:t>系指通过中国海关报关验放进入中国境内且产自关境外（含海关特殊监管区域）的产品。</w:t>
      </w:r>
    </w:p>
    <w:p w:rsidR="001D54FE" w:rsidRDefault="005954C8">
      <w:pPr>
        <w:tabs>
          <w:tab w:val="left" w:pos="540"/>
        </w:tabs>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2.9</w:t>
      </w:r>
      <w:r>
        <w:rPr>
          <w:rFonts w:ascii="宋体"/>
          <w:color w:val="000000" w:themeColor="text1"/>
          <w:sz w:val="24"/>
          <w:szCs w:val="24"/>
        </w:rPr>
        <w:t>.</w:t>
      </w:r>
      <w:r>
        <w:rPr>
          <w:rFonts w:ascii="宋体" w:hAnsi="宋体" w:hint="eastAsia"/>
          <w:color w:val="000000" w:themeColor="text1"/>
          <w:sz w:val="24"/>
          <w:szCs w:val="24"/>
        </w:rPr>
        <w:t>招标文件中的标题或题名仅起引导作用，而不应该作为对招标文件内容的理解或解释。</w:t>
      </w:r>
    </w:p>
    <w:p w:rsidR="001D54FE" w:rsidRDefault="005954C8">
      <w:pPr>
        <w:pStyle w:val="33"/>
        <w:ind w:firstLine="482"/>
        <w:rPr>
          <w:rFonts w:ascii="宋体" w:eastAsia="宋体" w:hAnsi="宋体"/>
          <w:color w:val="000000" w:themeColor="text1"/>
          <w:sz w:val="24"/>
          <w:szCs w:val="24"/>
        </w:rPr>
      </w:pPr>
      <w:r>
        <w:rPr>
          <w:rFonts w:ascii="宋体" w:eastAsia="宋体" w:hAnsi="宋体"/>
          <w:color w:val="000000" w:themeColor="text1"/>
          <w:sz w:val="24"/>
          <w:szCs w:val="24"/>
        </w:rPr>
        <w:t>3</w:t>
      </w:r>
      <w:r>
        <w:rPr>
          <w:rFonts w:ascii="宋体" w:eastAsia="宋体" w:hAnsi="宋体" w:hint="eastAsia"/>
          <w:color w:val="000000" w:themeColor="text1"/>
          <w:sz w:val="24"/>
          <w:szCs w:val="24"/>
        </w:rPr>
        <w:t>．关于限价</w:t>
      </w:r>
    </w:p>
    <w:p w:rsidR="001D54FE" w:rsidRDefault="005954C8">
      <w:pPr>
        <w:spacing w:line="520" w:lineRule="exact"/>
        <w:ind w:firstLineChars="200" w:firstLine="480"/>
        <w:jc w:val="both"/>
        <w:rPr>
          <w:rFonts w:ascii="宋体"/>
          <w:color w:val="000000" w:themeColor="text1"/>
          <w:sz w:val="24"/>
          <w:szCs w:val="24"/>
        </w:rPr>
      </w:pPr>
      <w:r>
        <w:rPr>
          <w:rFonts w:ascii="宋体" w:hint="eastAsia"/>
          <w:color w:val="000000" w:themeColor="text1"/>
          <w:sz w:val="24"/>
          <w:szCs w:val="24"/>
        </w:rPr>
        <w:t>本项目的最高限价</w:t>
      </w:r>
      <w:r>
        <w:rPr>
          <w:rFonts w:ascii="宋体"/>
          <w:color w:val="000000" w:themeColor="text1"/>
          <w:sz w:val="24"/>
          <w:szCs w:val="24"/>
        </w:rPr>
        <w:t>:</w:t>
      </w:r>
      <w:r>
        <w:rPr>
          <w:rFonts w:ascii="宋体" w:hint="eastAsia"/>
          <w:color w:val="000000" w:themeColor="text1"/>
          <w:sz w:val="24"/>
          <w:szCs w:val="24"/>
        </w:rPr>
        <w:t>人民币</w:t>
      </w:r>
      <w:r>
        <w:rPr>
          <w:rFonts w:ascii="宋体"/>
          <w:color w:val="000000" w:themeColor="text1"/>
          <w:sz w:val="24"/>
          <w:szCs w:val="24"/>
        </w:rPr>
        <w:t>1,000,000.00</w:t>
      </w:r>
      <w:r>
        <w:rPr>
          <w:rFonts w:ascii="宋体" w:hint="eastAsia"/>
          <w:color w:val="000000" w:themeColor="text1"/>
          <w:sz w:val="24"/>
          <w:szCs w:val="24"/>
        </w:rPr>
        <w:t>元；凡超过最高限价或单价限价的投标报价，一律视为无效投标。</w:t>
      </w:r>
    </w:p>
    <w:p w:rsidR="001D54FE" w:rsidRDefault="005954C8">
      <w:pPr>
        <w:pStyle w:val="33"/>
        <w:ind w:firstLine="482"/>
        <w:rPr>
          <w:rFonts w:ascii="宋体" w:eastAsia="宋体" w:hAnsi="宋体"/>
          <w:color w:val="000000" w:themeColor="text1"/>
          <w:sz w:val="24"/>
          <w:szCs w:val="24"/>
        </w:rPr>
      </w:pPr>
      <w:r>
        <w:rPr>
          <w:rFonts w:ascii="宋体" w:eastAsia="宋体" w:hAnsi="宋体"/>
          <w:color w:val="000000" w:themeColor="text1"/>
          <w:sz w:val="24"/>
          <w:szCs w:val="24"/>
        </w:rPr>
        <w:t>4</w:t>
      </w:r>
      <w:r>
        <w:rPr>
          <w:rFonts w:ascii="宋体" w:eastAsia="宋体" w:hAnsi="宋体" w:hint="eastAsia"/>
          <w:color w:val="000000" w:themeColor="text1"/>
          <w:sz w:val="24"/>
          <w:szCs w:val="24"/>
        </w:rPr>
        <w:t>．关于投标项目</w:t>
      </w:r>
    </w:p>
    <w:p w:rsidR="001D54FE" w:rsidRDefault="005954C8">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本项目为中国热带农业科学院橡胶研究所国家橡胶种质资源圃改扩建仪器设备采购项目(第一批)。</w:t>
      </w:r>
      <w:r>
        <w:rPr>
          <w:rFonts w:ascii="宋体" w:hAnsi="宋体" w:hint="eastAsia"/>
          <w:b/>
          <w:color w:val="000000" w:themeColor="text1"/>
          <w:sz w:val="24"/>
          <w:szCs w:val="24"/>
        </w:rPr>
        <w:t>投标人必须对项目进行整体投标，不允许仅对其中部分内容进行投标。</w:t>
      </w:r>
    </w:p>
    <w:p w:rsidR="001D54FE" w:rsidRDefault="005954C8">
      <w:pPr>
        <w:pStyle w:val="33"/>
        <w:ind w:firstLine="482"/>
        <w:rPr>
          <w:rFonts w:ascii="宋体" w:eastAsia="宋体" w:hAnsi="宋体"/>
          <w:color w:val="000000" w:themeColor="text1"/>
          <w:sz w:val="24"/>
          <w:szCs w:val="24"/>
        </w:rPr>
      </w:pPr>
      <w:r>
        <w:rPr>
          <w:rFonts w:ascii="宋体" w:eastAsia="宋体" w:hAnsi="宋体"/>
          <w:color w:val="000000" w:themeColor="text1"/>
          <w:sz w:val="24"/>
          <w:szCs w:val="24"/>
        </w:rPr>
        <w:t>5</w:t>
      </w:r>
      <w:r>
        <w:rPr>
          <w:rFonts w:ascii="宋体" w:eastAsia="宋体" w:hAnsi="宋体" w:hint="eastAsia"/>
          <w:color w:val="000000" w:themeColor="text1"/>
          <w:sz w:val="24"/>
          <w:szCs w:val="24"/>
        </w:rPr>
        <w:t>．合格的投标人</w:t>
      </w:r>
    </w:p>
    <w:p w:rsidR="001D54FE" w:rsidRDefault="005954C8">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5.1 </w:t>
      </w:r>
      <w:r>
        <w:rPr>
          <w:rFonts w:ascii="宋体" w:hAnsi="宋体" w:hint="eastAsia"/>
          <w:color w:val="000000" w:themeColor="text1"/>
          <w:sz w:val="24"/>
          <w:szCs w:val="24"/>
        </w:rPr>
        <w:t>有能力按照本招标文件规定的要求交付货物、工程和服务的投标单位；</w:t>
      </w:r>
    </w:p>
    <w:p w:rsidR="001D54FE" w:rsidRDefault="005954C8">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5.2 </w:t>
      </w:r>
      <w:r>
        <w:rPr>
          <w:rFonts w:ascii="宋体" w:hAnsi="宋体" w:hint="eastAsia"/>
          <w:color w:val="000000" w:themeColor="text1"/>
          <w:sz w:val="24"/>
          <w:szCs w:val="24"/>
        </w:rPr>
        <w:t>投标人参加本次政府采购活动应当符合《中华人民共和国政府采购法》第二十二条的规定并具备招标文件第一章</w:t>
      </w:r>
      <w:r>
        <w:rPr>
          <w:rFonts w:ascii="宋体" w:hint="eastAsia"/>
          <w:color w:val="000000" w:themeColor="text1"/>
          <w:sz w:val="24"/>
          <w:szCs w:val="24"/>
        </w:rPr>
        <w:t>“</w:t>
      </w:r>
      <w:r>
        <w:rPr>
          <w:rFonts w:ascii="宋体" w:hAnsi="宋体" w:hint="eastAsia"/>
          <w:color w:val="000000" w:themeColor="text1"/>
          <w:sz w:val="24"/>
          <w:szCs w:val="24"/>
        </w:rPr>
        <w:t>供应商资格条件</w:t>
      </w:r>
      <w:r>
        <w:rPr>
          <w:rFonts w:ascii="宋体" w:hint="eastAsia"/>
          <w:color w:val="000000" w:themeColor="text1"/>
          <w:sz w:val="24"/>
          <w:szCs w:val="24"/>
        </w:rPr>
        <w:t>”</w:t>
      </w:r>
      <w:r>
        <w:rPr>
          <w:rFonts w:ascii="宋体" w:hAnsi="宋体" w:hint="eastAsia"/>
          <w:color w:val="000000" w:themeColor="text1"/>
          <w:sz w:val="24"/>
          <w:szCs w:val="24"/>
        </w:rPr>
        <w:t>规定的条件；</w:t>
      </w:r>
    </w:p>
    <w:p w:rsidR="001D54FE" w:rsidRDefault="005954C8">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5.3 </w:t>
      </w:r>
      <w:r>
        <w:rPr>
          <w:rFonts w:ascii="宋体" w:hAnsi="宋体" w:hint="eastAsia"/>
          <w:color w:val="000000" w:themeColor="text1"/>
          <w:sz w:val="24"/>
          <w:szCs w:val="24"/>
        </w:rPr>
        <w:t>投标人应遵守中华人民共和国的有关法律、法规。</w:t>
      </w:r>
    </w:p>
    <w:p w:rsidR="001D54FE" w:rsidRDefault="005954C8">
      <w:pPr>
        <w:pStyle w:val="33"/>
        <w:ind w:firstLine="482"/>
        <w:rPr>
          <w:rFonts w:ascii="宋体" w:eastAsia="宋体" w:hAnsi="宋体"/>
          <w:color w:val="000000" w:themeColor="text1"/>
          <w:sz w:val="24"/>
          <w:szCs w:val="24"/>
        </w:rPr>
      </w:pPr>
      <w:r>
        <w:rPr>
          <w:rFonts w:ascii="宋体" w:eastAsia="宋体" w:hAnsi="宋体"/>
          <w:color w:val="000000" w:themeColor="text1"/>
          <w:sz w:val="24"/>
          <w:szCs w:val="24"/>
        </w:rPr>
        <w:t>6</w:t>
      </w:r>
      <w:r>
        <w:rPr>
          <w:rFonts w:ascii="宋体" w:eastAsia="宋体" w:hAnsi="宋体" w:hint="eastAsia"/>
          <w:color w:val="000000" w:themeColor="text1"/>
          <w:sz w:val="24"/>
          <w:szCs w:val="24"/>
        </w:rPr>
        <w:t>．投标费用</w:t>
      </w:r>
    </w:p>
    <w:p w:rsidR="001D54FE" w:rsidRDefault="005954C8">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无论招标投标过程中的做法和结果如何，投标人均自行承担所有与参加投标有关的全部费用。</w:t>
      </w:r>
    </w:p>
    <w:p w:rsidR="001D54FE" w:rsidRDefault="005954C8">
      <w:pPr>
        <w:pStyle w:val="33"/>
        <w:ind w:firstLine="482"/>
        <w:rPr>
          <w:rFonts w:ascii="宋体" w:eastAsia="宋体" w:hAnsi="宋体"/>
          <w:color w:val="000000" w:themeColor="text1"/>
          <w:sz w:val="24"/>
          <w:szCs w:val="24"/>
        </w:rPr>
      </w:pPr>
      <w:r>
        <w:rPr>
          <w:rFonts w:ascii="宋体" w:eastAsia="宋体" w:hAnsi="宋体"/>
          <w:color w:val="000000" w:themeColor="text1"/>
          <w:sz w:val="24"/>
          <w:szCs w:val="24"/>
        </w:rPr>
        <w:t>7</w:t>
      </w:r>
      <w:r>
        <w:rPr>
          <w:rFonts w:ascii="宋体" w:eastAsia="宋体" w:hAnsi="宋体" w:hint="eastAsia"/>
          <w:color w:val="000000" w:themeColor="text1"/>
          <w:sz w:val="24"/>
          <w:szCs w:val="24"/>
        </w:rPr>
        <w:t>．法律适用</w:t>
      </w:r>
    </w:p>
    <w:p w:rsidR="001D54FE" w:rsidRDefault="005954C8">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本次招标活动及由本次招标产生的合同受中华人民共和国的法律制约和保护。</w:t>
      </w:r>
    </w:p>
    <w:p w:rsidR="001D54FE" w:rsidRDefault="005954C8">
      <w:pPr>
        <w:pStyle w:val="33"/>
        <w:ind w:firstLine="482"/>
        <w:rPr>
          <w:rFonts w:ascii="宋体" w:eastAsia="宋体" w:hAnsi="宋体"/>
          <w:color w:val="000000" w:themeColor="text1"/>
          <w:sz w:val="24"/>
          <w:szCs w:val="24"/>
        </w:rPr>
      </w:pPr>
      <w:r>
        <w:rPr>
          <w:rFonts w:ascii="宋体" w:eastAsia="宋体" w:hAnsi="宋体"/>
          <w:color w:val="000000" w:themeColor="text1"/>
          <w:sz w:val="24"/>
          <w:szCs w:val="24"/>
        </w:rPr>
        <w:t>8</w:t>
      </w:r>
      <w:r>
        <w:rPr>
          <w:rFonts w:ascii="宋体" w:eastAsia="宋体" w:hAnsi="宋体" w:hint="eastAsia"/>
          <w:color w:val="000000" w:themeColor="text1"/>
          <w:sz w:val="24"/>
          <w:szCs w:val="24"/>
        </w:rPr>
        <w:t>．招标文件的约束力</w:t>
      </w:r>
    </w:p>
    <w:p w:rsidR="001D54FE" w:rsidRDefault="005954C8">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8.l </w:t>
      </w:r>
      <w:r>
        <w:rPr>
          <w:rFonts w:ascii="宋体" w:hAnsi="宋体" w:hint="eastAsia"/>
          <w:color w:val="000000" w:themeColor="text1"/>
          <w:sz w:val="24"/>
          <w:szCs w:val="24"/>
        </w:rPr>
        <w:t>投标人一旦购买了本招标文件并在</w:t>
      </w:r>
      <w:r>
        <w:rPr>
          <w:rFonts w:ascii="宋体" w:hAnsi="宋体"/>
          <w:color w:val="000000" w:themeColor="text1"/>
          <w:sz w:val="24"/>
          <w:szCs w:val="24"/>
        </w:rPr>
        <w:t>7</w:t>
      </w:r>
      <w:r>
        <w:rPr>
          <w:rFonts w:ascii="宋体" w:hAnsi="宋体" w:hint="eastAsia"/>
          <w:color w:val="000000" w:themeColor="text1"/>
          <w:sz w:val="24"/>
          <w:szCs w:val="24"/>
        </w:rPr>
        <w:t>个工作日内未对采购代理机构提出书面质疑，即被认为接受了本招标文件中的所有条款和规定。</w:t>
      </w:r>
    </w:p>
    <w:p w:rsidR="001D54FE" w:rsidRDefault="005954C8">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8.2 </w:t>
      </w:r>
      <w:r>
        <w:rPr>
          <w:rFonts w:ascii="宋体" w:hAnsi="宋体" w:hint="eastAsia"/>
          <w:color w:val="000000" w:themeColor="text1"/>
          <w:sz w:val="24"/>
          <w:szCs w:val="24"/>
        </w:rPr>
        <w:t>本招标文件由采购代理机构负责解释。</w:t>
      </w:r>
    </w:p>
    <w:p w:rsidR="001D54FE" w:rsidRDefault="001D54FE">
      <w:pPr>
        <w:spacing w:line="520" w:lineRule="exact"/>
        <w:ind w:firstLineChars="200" w:firstLine="560"/>
        <w:jc w:val="both"/>
        <w:rPr>
          <w:rFonts w:ascii="宋体"/>
          <w:color w:val="000000" w:themeColor="text1"/>
          <w:sz w:val="28"/>
          <w:szCs w:val="28"/>
        </w:rPr>
      </w:pPr>
    </w:p>
    <w:p w:rsidR="001D54FE" w:rsidRDefault="005954C8">
      <w:pPr>
        <w:pStyle w:val="25"/>
        <w:rPr>
          <w:color w:val="000000" w:themeColor="text1"/>
        </w:rPr>
      </w:pPr>
      <w:bookmarkStart w:id="21" w:name="_Toc70351173"/>
      <w:bookmarkStart w:id="22" w:name="_Toc65859126"/>
      <w:bookmarkStart w:id="23" w:name="_Toc346088903"/>
      <w:bookmarkStart w:id="24" w:name="_Toc71218139"/>
      <w:bookmarkStart w:id="25" w:name="_Toc70351215"/>
      <w:r>
        <w:rPr>
          <w:rFonts w:hint="eastAsia"/>
          <w:color w:val="000000" w:themeColor="text1"/>
        </w:rPr>
        <w:t>二、招标文件</w:t>
      </w:r>
      <w:bookmarkEnd w:id="21"/>
      <w:bookmarkEnd w:id="22"/>
      <w:bookmarkEnd w:id="23"/>
      <w:bookmarkEnd w:id="24"/>
      <w:bookmarkEnd w:id="25"/>
    </w:p>
    <w:p w:rsidR="001D54FE" w:rsidRDefault="001D54FE">
      <w:pPr>
        <w:spacing w:line="520" w:lineRule="exact"/>
        <w:ind w:firstLineChars="200" w:firstLine="562"/>
        <w:jc w:val="both"/>
        <w:rPr>
          <w:rFonts w:ascii="宋体"/>
          <w:b/>
          <w:color w:val="000000" w:themeColor="text1"/>
          <w:sz w:val="28"/>
          <w:szCs w:val="28"/>
        </w:rPr>
      </w:pPr>
    </w:p>
    <w:p w:rsidR="001D54FE" w:rsidRDefault="005954C8">
      <w:pPr>
        <w:spacing w:line="520" w:lineRule="exact"/>
        <w:ind w:firstLineChars="200" w:firstLine="482"/>
        <w:jc w:val="both"/>
        <w:rPr>
          <w:rFonts w:ascii="宋体"/>
          <w:b/>
          <w:color w:val="000000" w:themeColor="text1"/>
          <w:sz w:val="24"/>
          <w:szCs w:val="24"/>
        </w:rPr>
      </w:pPr>
      <w:r>
        <w:rPr>
          <w:rFonts w:ascii="宋体" w:hAnsi="宋体"/>
          <w:b/>
          <w:color w:val="000000" w:themeColor="text1"/>
          <w:sz w:val="24"/>
          <w:szCs w:val="24"/>
        </w:rPr>
        <w:t>9</w:t>
      </w:r>
      <w:r>
        <w:rPr>
          <w:rFonts w:ascii="宋体" w:hAnsi="宋体" w:hint="eastAsia"/>
          <w:b/>
          <w:color w:val="000000" w:themeColor="text1"/>
          <w:sz w:val="24"/>
          <w:szCs w:val="24"/>
        </w:rPr>
        <w:t>．招标文件的组成</w:t>
      </w:r>
    </w:p>
    <w:p w:rsidR="001D54FE" w:rsidRDefault="005954C8">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9.l </w:t>
      </w:r>
      <w:r>
        <w:rPr>
          <w:rFonts w:ascii="宋体" w:hAnsi="宋体" w:hint="eastAsia"/>
          <w:color w:val="000000" w:themeColor="text1"/>
          <w:sz w:val="24"/>
          <w:szCs w:val="24"/>
        </w:rPr>
        <w:t>招标文件由六章组成，包括：</w:t>
      </w:r>
    </w:p>
    <w:p w:rsidR="001D54FE" w:rsidRDefault="005954C8">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第一章 投标邀请函</w:t>
      </w:r>
    </w:p>
    <w:p w:rsidR="001D54FE" w:rsidRDefault="005954C8">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第二章 投标人须知</w:t>
      </w:r>
    </w:p>
    <w:p w:rsidR="001D54FE" w:rsidRDefault="005954C8">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第三章 采购人需求</w:t>
      </w:r>
    </w:p>
    <w:p w:rsidR="001D54FE" w:rsidRDefault="005954C8">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第四章 设备采购合同</w:t>
      </w:r>
    </w:p>
    <w:p w:rsidR="001D54FE" w:rsidRDefault="005954C8">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第五章 投标文件格式</w:t>
      </w:r>
    </w:p>
    <w:p w:rsidR="001D54FE" w:rsidRDefault="005954C8">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第六章 评标文件</w:t>
      </w:r>
    </w:p>
    <w:p w:rsidR="001D54FE" w:rsidRDefault="005954C8">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请仔细检查招标文件是否齐全，如有缺漏，请立即与采购代理机构联系解决。</w:t>
      </w:r>
    </w:p>
    <w:p w:rsidR="001D54FE" w:rsidRDefault="005954C8">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9.2 </w:t>
      </w:r>
      <w:r>
        <w:rPr>
          <w:rFonts w:ascii="宋体" w:hAnsi="宋体" w:hint="eastAsia"/>
          <w:color w:val="000000" w:themeColor="text1"/>
          <w:sz w:val="24"/>
          <w:szCs w:val="24"/>
        </w:rPr>
        <w:t>投标人被视为充分熟悉本招标项目所在地的与履行合同有关的各种情况，包括自然环境、气候条件、劳动力及公用设施等，本招标文件不再对上述情况进行描述。</w:t>
      </w:r>
    </w:p>
    <w:p w:rsidR="001D54FE" w:rsidRDefault="005954C8">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9.3 </w:t>
      </w:r>
      <w:r>
        <w:rPr>
          <w:rFonts w:ascii="宋体" w:hAnsi="宋体" w:hint="eastAsia"/>
          <w:color w:val="000000" w:themeColor="text1"/>
          <w:sz w:val="24"/>
          <w:szCs w:val="24"/>
        </w:rPr>
        <w:t>投标人必须详阅招标文件的所有条款、文件及表格格式。投标人若未按招标文件的要求和规范编制、提交投标文件，将有可能导致投标文件被拒绝接受，所造成的负面后果由投标人负责。</w:t>
      </w:r>
    </w:p>
    <w:p w:rsidR="001D54FE" w:rsidRDefault="005954C8">
      <w:pPr>
        <w:pStyle w:val="33"/>
        <w:ind w:firstLine="482"/>
        <w:rPr>
          <w:rFonts w:ascii="宋体" w:eastAsia="宋体" w:hAnsi="宋体"/>
          <w:color w:val="000000" w:themeColor="text1"/>
          <w:sz w:val="24"/>
          <w:szCs w:val="24"/>
        </w:rPr>
      </w:pPr>
      <w:r>
        <w:rPr>
          <w:rFonts w:ascii="宋体" w:eastAsia="宋体" w:hAnsi="宋体"/>
          <w:color w:val="000000" w:themeColor="text1"/>
          <w:sz w:val="24"/>
          <w:szCs w:val="24"/>
        </w:rPr>
        <w:t>10</w:t>
      </w:r>
      <w:r>
        <w:rPr>
          <w:rFonts w:ascii="宋体" w:eastAsia="宋体" w:hAnsi="宋体" w:hint="eastAsia"/>
          <w:color w:val="000000" w:themeColor="text1"/>
          <w:sz w:val="24"/>
          <w:szCs w:val="24"/>
        </w:rPr>
        <w:t>．招标文件的澄清</w:t>
      </w:r>
    </w:p>
    <w:p w:rsidR="001D54FE" w:rsidRDefault="005954C8">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在投标截止时间</w:t>
      </w:r>
      <w:r>
        <w:rPr>
          <w:rFonts w:ascii="宋体" w:hAnsi="宋体"/>
          <w:color w:val="000000" w:themeColor="text1"/>
          <w:sz w:val="24"/>
          <w:szCs w:val="24"/>
        </w:rPr>
        <w:t>15</w:t>
      </w:r>
      <w:r>
        <w:rPr>
          <w:rFonts w:ascii="宋体" w:hAnsi="宋体" w:hint="eastAsia"/>
          <w:color w:val="000000" w:themeColor="text1"/>
          <w:sz w:val="24"/>
          <w:szCs w:val="24"/>
        </w:rPr>
        <w:t>日前采购代理机构将以书面形式进行澄清，同时采购代理机构将澄清内容（包括所提问题，但不包括问题来源）分发给所有购买了同一招标文件的投标人。澄清内容将作为招标文件的组成部分，对所有投标人有约束力。</w:t>
      </w:r>
    </w:p>
    <w:p w:rsidR="001D54FE" w:rsidRDefault="005954C8">
      <w:pPr>
        <w:pStyle w:val="33"/>
        <w:ind w:firstLine="482"/>
        <w:rPr>
          <w:rFonts w:ascii="宋体" w:eastAsia="宋体" w:hAnsi="宋体"/>
          <w:color w:val="000000" w:themeColor="text1"/>
          <w:sz w:val="24"/>
          <w:szCs w:val="24"/>
        </w:rPr>
      </w:pPr>
      <w:r>
        <w:rPr>
          <w:rFonts w:ascii="宋体" w:eastAsia="宋体" w:hAnsi="宋体"/>
          <w:color w:val="000000" w:themeColor="text1"/>
          <w:sz w:val="24"/>
          <w:szCs w:val="24"/>
        </w:rPr>
        <w:t>11</w:t>
      </w:r>
      <w:r>
        <w:rPr>
          <w:rFonts w:ascii="宋体" w:eastAsia="宋体" w:hAnsi="宋体" w:hint="eastAsia"/>
          <w:color w:val="000000" w:themeColor="text1"/>
          <w:sz w:val="24"/>
          <w:szCs w:val="24"/>
        </w:rPr>
        <w:t>．招标文件的更正或补充</w:t>
      </w:r>
    </w:p>
    <w:p w:rsidR="001D54FE" w:rsidRDefault="005954C8">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11.l </w:t>
      </w:r>
      <w:r>
        <w:rPr>
          <w:rFonts w:ascii="宋体" w:hAnsi="宋体" w:hint="eastAsia"/>
          <w:color w:val="000000" w:themeColor="text1"/>
          <w:sz w:val="24"/>
          <w:szCs w:val="24"/>
        </w:rPr>
        <w:t>在投标截止时间前</w:t>
      </w:r>
      <w:r>
        <w:rPr>
          <w:rFonts w:ascii="宋体" w:hAnsi="宋体"/>
          <w:color w:val="000000" w:themeColor="text1"/>
          <w:sz w:val="24"/>
          <w:szCs w:val="24"/>
        </w:rPr>
        <w:t>15</w:t>
      </w:r>
      <w:r>
        <w:rPr>
          <w:rFonts w:ascii="宋体" w:hAnsi="宋体" w:hint="eastAsia"/>
          <w:color w:val="000000" w:themeColor="text1"/>
          <w:sz w:val="24"/>
          <w:szCs w:val="24"/>
        </w:rPr>
        <w:t>日，采购代理机构均可对招标文件用更正公告的方式进行修正。</w:t>
      </w:r>
    </w:p>
    <w:p w:rsidR="001D54FE" w:rsidRDefault="005954C8">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11.2 </w:t>
      </w:r>
      <w:r>
        <w:rPr>
          <w:rFonts w:ascii="宋体" w:hAnsi="宋体" w:hint="eastAsia"/>
          <w:color w:val="000000" w:themeColor="text1"/>
          <w:sz w:val="24"/>
          <w:szCs w:val="24"/>
        </w:rPr>
        <w:t>对招标文件的更正，将以书面形式通知所有投标人。更正公告将作为招标文件的组成部分，对所有投标人有约束力。</w:t>
      </w:r>
    </w:p>
    <w:p w:rsidR="001D54FE" w:rsidRDefault="005954C8">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11.3 </w:t>
      </w:r>
      <w:r>
        <w:rPr>
          <w:rFonts w:ascii="宋体" w:hAnsi="宋体" w:hint="eastAsia"/>
          <w:color w:val="000000" w:themeColor="text1"/>
          <w:sz w:val="24"/>
          <w:szCs w:val="24"/>
        </w:rPr>
        <w:t>当招标文件与更正公告的内容相互矛盾时，以采购代理机构最后发出的更正公告为准。</w:t>
      </w:r>
    </w:p>
    <w:p w:rsidR="001D54FE" w:rsidRDefault="005954C8">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11.4 </w:t>
      </w:r>
      <w:r>
        <w:rPr>
          <w:rFonts w:ascii="宋体" w:hAnsi="宋体" w:hint="eastAsia"/>
          <w:color w:val="000000" w:themeColor="text1"/>
          <w:sz w:val="24"/>
          <w:szCs w:val="24"/>
        </w:rPr>
        <w:t>投标人在收到更正公告后，应于</w:t>
      </w:r>
      <w:r>
        <w:rPr>
          <w:rFonts w:ascii="宋体" w:hAnsi="宋体"/>
          <w:color w:val="000000" w:themeColor="text1"/>
          <w:sz w:val="24"/>
          <w:szCs w:val="24"/>
        </w:rPr>
        <w:t>1</w:t>
      </w:r>
      <w:r>
        <w:rPr>
          <w:rFonts w:ascii="宋体" w:hAnsi="宋体" w:hint="eastAsia"/>
          <w:color w:val="000000" w:themeColor="text1"/>
          <w:sz w:val="24"/>
          <w:szCs w:val="24"/>
        </w:rPr>
        <w:t>个工作日内正式书面回函采购代理机构。逾期不回的，采购代理机构视同投标人已收到更正公告。</w:t>
      </w:r>
    </w:p>
    <w:p w:rsidR="001D54FE" w:rsidRDefault="005954C8">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11.5 </w:t>
      </w:r>
      <w:r>
        <w:rPr>
          <w:rFonts w:ascii="宋体" w:hAnsi="宋体" w:hint="eastAsia"/>
          <w:color w:val="000000" w:themeColor="text1"/>
          <w:sz w:val="24"/>
          <w:szCs w:val="24"/>
        </w:rPr>
        <w:t>为使投标人有足够的时间按招标文件的更正要求修正投标文件，采购代理机构有权决定推迟投标截止日期和开标时间，并将此变更书面通知所有购买了同一招标文件的投标人。</w:t>
      </w:r>
    </w:p>
    <w:p w:rsidR="001D54FE" w:rsidRDefault="001D54FE">
      <w:pPr>
        <w:spacing w:line="520" w:lineRule="exact"/>
        <w:ind w:firstLineChars="200" w:firstLine="560"/>
        <w:jc w:val="both"/>
        <w:rPr>
          <w:rFonts w:ascii="宋体"/>
          <w:color w:val="000000" w:themeColor="text1"/>
          <w:sz w:val="28"/>
          <w:szCs w:val="28"/>
        </w:rPr>
      </w:pPr>
    </w:p>
    <w:p w:rsidR="001D54FE" w:rsidRDefault="005954C8">
      <w:pPr>
        <w:pStyle w:val="25"/>
        <w:rPr>
          <w:color w:val="000000" w:themeColor="text1"/>
        </w:rPr>
      </w:pPr>
      <w:bookmarkStart w:id="26" w:name="_Toc70351216"/>
      <w:bookmarkStart w:id="27" w:name="_Toc70351174"/>
      <w:bookmarkStart w:id="28" w:name="_Toc65859127"/>
      <w:bookmarkStart w:id="29" w:name="_Toc71218140"/>
      <w:bookmarkStart w:id="30" w:name="_Toc346088904"/>
      <w:r>
        <w:rPr>
          <w:rFonts w:hint="eastAsia"/>
          <w:color w:val="000000" w:themeColor="text1"/>
        </w:rPr>
        <w:t>三、投标文件</w:t>
      </w:r>
      <w:bookmarkEnd w:id="26"/>
      <w:bookmarkEnd w:id="27"/>
      <w:bookmarkEnd w:id="28"/>
      <w:bookmarkEnd w:id="29"/>
      <w:bookmarkEnd w:id="30"/>
    </w:p>
    <w:p w:rsidR="001D54FE" w:rsidRDefault="001D54FE">
      <w:pPr>
        <w:spacing w:line="520" w:lineRule="exact"/>
        <w:ind w:firstLineChars="200" w:firstLine="562"/>
        <w:jc w:val="both"/>
        <w:rPr>
          <w:rFonts w:ascii="宋体"/>
          <w:b/>
          <w:color w:val="000000" w:themeColor="text1"/>
          <w:sz w:val="28"/>
          <w:szCs w:val="28"/>
        </w:rPr>
      </w:pPr>
    </w:p>
    <w:p w:rsidR="001D54FE" w:rsidRDefault="005954C8">
      <w:pPr>
        <w:pStyle w:val="33"/>
        <w:ind w:firstLine="482"/>
        <w:rPr>
          <w:rFonts w:ascii="宋体" w:eastAsia="宋体" w:hAnsi="宋体"/>
          <w:color w:val="000000" w:themeColor="text1"/>
          <w:sz w:val="24"/>
          <w:szCs w:val="24"/>
        </w:rPr>
      </w:pPr>
      <w:r>
        <w:rPr>
          <w:rFonts w:ascii="宋体" w:eastAsia="宋体" w:hAnsi="宋体"/>
          <w:color w:val="000000" w:themeColor="text1"/>
          <w:sz w:val="24"/>
          <w:szCs w:val="24"/>
        </w:rPr>
        <w:t>12</w:t>
      </w:r>
      <w:r>
        <w:rPr>
          <w:rFonts w:ascii="宋体" w:eastAsia="宋体" w:hAnsi="宋体" w:hint="eastAsia"/>
          <w:color w:val="000000" w:themeColor="text1"/>
          <w:sz w:val="24"/>
          <w:szCs w:val="24"/>
        </w:rPr>
        <w:t>．投标文件的语言及度量衡</w:t>
      </w:r>
    </w:p>
    <w:p w:rsidR="001D54FE" w:rsidRDefault="005954C8">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12.l </w:t>
      </w:r>
      <w:r>
        <w:rPr>
          <w:rFonts w:ascii="宋体" w:hAnsi="宋体" w:hint="eastAsia"/>
          <w:color w:val="000000" w:themeColor="text1"/>
          <w:sz w:val="24"/>
          <w:szCs w:val="24"/>
        </w:rPr>
        <w:t>投标文件以及投标人与采购代理机构之间的所有书面往来都应用简体中文书写。</w:t>
      </w:r>
    </w:p>
    <w:p w:rsidR="001D54FE" w:rsidRDefault="005954C8">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12.2 </w:t>
      </w:r>
      <w:r>
        <w:rPr>
          <w:rFonts w:ascii="宋体" w:hAnsi="宋体" w:hint="eastAsia"/>
          <w:color w:val="000000" w:themeColor="text1"/>
          <w:sz w:val="24"/>
          <w:szCs w:val="24"/>
        </w:rPr>
        <w:t>投标人已印刷好的资料如产品样本、说明书等（即产品彩页）可以用其他语言，但其中要点应附有中文译文。在解释投标文件时，以译文为准。所投设备的名称必须采用规范的中英文名称，如提供的设备名称与招标文件不一致时，投标人必须做出澄清，中标后签订的合同与相关票据等也必须与设备的规范名称一致。</w:t>
      </w:r>
    </w:p>
    <w:p w:rsidR="001D54FE" w:rsidRDefault="005954C8">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12.3 </w:t>
      </w:r>
      <w:r>
        <w:rPr>
          <w:rFonts w:ascii="宋体" w:hAnsi="宋体" w:hint="eastAsia"/>
          <w:color w:val="000000" w:themeColor="text1"/>
          <w:sz w:val="24"/>
          <w:szCs w:val="24"/>
        </w:rPr>
        <w:t>除在招标文件第五部分中另有规定外，度量衡单位应使用国际单位制。</w:t>
      </w:r>
    </w:p>
    <w:p w:rsidR="001D54FE" w:rsidRDefault="005954C8">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12.4 </w:t>
      </w:r>
      <w:r>
        <w:rPr>
          <w:rFonts w:ascii="宋体" w:hAnsi="宋体" w:hint="eastAsia"/>
          <w:color w:val="000000" w:themeColor="text1"/>
          <w:sz w:val="24"/>
          <w:szCs w:val="24"/>
        </w:rPr>
        <w:t>本招标文件所表述的时间均为北京时间。</w:t>
      </w:r>
    </w:p>
    <w:p w:rsidR="001D54FE" w:rsidRDefault="005954C8">
      <w:pPr>
        <w:pStyle w:val="33"/>
        <w:ind w:firstLine="482"/>
        <w:rPr>
          <w:rFonts w:ascii="宋体" w:eastAsia="宋体" w:hAnsi="宋体"/>
          <w:color w:val="000000" w:themeColor="text1"/>
          <w:sz w:val="24"/>
          <w:szCs w:val="24"/>
        </w:rPr>
      </w:pPr>
      <w:r>
        <w:rPr>
          <w:rFonts w:ascii="宋体" w:eastAsia="宋体" w:hAnsi="宋体"/>
          <w:color w:val="000000" w:themeColor="text1"/>
          <w:sz w:val="24"/>
          <w:szCs w:val="24"/>
        </w:rPr>
        <w:t>13</w:t>
      </w:r>
      <w:r>
        <w:rPr>
          <w:rFonts w:ascii="宋体" w:eastAsia="宋体" w:hAnsi="宋体" w:hint="eastAsia"/>
          <w:color w:val="000000" w:themeColor="text1"/>
          <w:sz w:val="24"/>
          <w:szCs w:val="24"/>
        </w:rPr>
        <w:t>．投标文件的组成</w:t>
      </w:r>
    </w:p>
    <w:p w:rsidR="001D54FE" w:rsidRDefault="005954C8">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13.1</w:t>
      </w:r>
      <w:r>
        <w:rPr>
          <w:rFonts w:ascii="宋体" w:hAnsi="宋体" w:hint="eastAsia"/>
          <w:color w:val="000000" w:themeColor="text1"/>
          <w:sz w:val="24"/>
          <w:szCs w:val="24"/>
        </w:rPr>
        <w:t>投标文件应包括下列部分（目录及有关格式按招标文件第五部分</w:t>
      </w:r>
      <w:r>
        <w:rPr>
          <w:rFonts w:ascii="宋体" w:hint="eastAsia"/>
          <w:color w:val="000000" w:themeColor="text1"/>
          <w:sz w:val="24"/>
          <w:szCs w:val="24"/>
        </w:rPr>
        <w:t>“</w:t>
      </w:r>
      <w:r>
        <w:rPr>
          <w:rFonts w:ascii="宋体" w:hAnsi="宋体" w:hint="eastAsia"/>
          <w:color w:val="000000" w:themeColor="text1"/>
          <w:sz w:val="24"/>
          <w:szCs w:val="24"/>
        </w:rPr>
        <w:t>投标文件格式</w:t>
      </w:r>
      <w:r>
        <w:rPr>
          <w:rFonts w:ascii="宋体" w:hint="eastAsia"/>
          <w:color w:val="000000" w:themeColor="text1"/>
          <w:sz w:val="24"/>
          <w:szCs w:val="24"/>
        </w:rPr>
        <w:t>”</w:t>
      </w:r>
      <w:r>
        <w:rPr>
          <w:rFonts w:ascii="宋体" w:hAnsi="宋体" w:hint="eastAsia"/>
          <w:color w:val="000000" w:themeColor="text1"/>
          <w:sz w:val="24"/>
          <w:szCs w:val="24"/>
        </w:rPr>
        <w:t>要求）：《第五章投标文件格式》</w:t>
      </w:r>
    </w:p>
    <w:p w:rsidR="001D54FE" w:rsidRDefault="005954C8">
      <w:pPr>
        <w:spacing w:line="520" w:lineRule="exact"/>
        <w:ind w:firstLineChars="200" w:firstLine="480"/>
        <w:jc w:val="both"/>
        <w:rPr>
          <w:rFonts w:ascii="宋体" w:hAnsi="宋体"/>
          <w:color w:val="000000" w:themeColor="text1"/>
          <w:sz w:val="24"/>
          <w:szCs w:val="24"/>
        </w:rPr>
      </w:pPr>
      <w:r>
        <w:rPr>
          <w:rFonts w:ascii="宋体" w:hAnsi="宋体"/>
          <w:color w:val="000000" w:themeColor="text1"/>
          <w:sz w:val="24"/>
          <w:szCs w:val="24"/>
        </w:rPr>
        <w:t>13.2</w:t>
      </w:r>
      <w:r>
        <w:rPr>
          <w:rFonts w:ascii="宋体" w:hAnsi="宋体" w:hint="eastAsia"/>
          <w:color w:val="000000" w:themeColor="text1"/>
          <w:sz w:val="24"/>
          <w:szCs w:val="24"/>
        </w:rPr>
        <w:t>制造商的代理授权书</w:t>
      </w:r>
    </w:p>
    <w:p w:rsidR="001D54FE" w:rsidRDefault="005954C8">
      <w:pPr>
        <w:spacing w:line="520" w:lineRule="exact"/>
        <w:ind w:firstLineChars="200" w:firstLine="480"/>
        <w:jc w:val="both"/>
        <w:rPr>
          <w:rFonts w:ascii="宋体"/>
          <w:b/>
          <w:color w:val="000000" w:themeColor="text1"/>
          <w:sz w:val="24"/>
          <w:szCs w:val="24"/>
        </w:rPr>
      </w:pPr>
      <w:r>
        <w:rPr>
          <w:rFonts w:ascii="宋体" w:hint="eastAsia"/>
          <w:color w:val="000000" w:themeColor="text1"/>
          <w:sz w:val="24"/>
          <w:szCs w:val="24"/>
        </w:rPr>
        <w:t>★</w:t>
      </w:r>
      <w:r>
        <w:rPr>
          <w:rFonts w:ascii="宋体" w:hAnsi="宋体" w:hint="eastAsia"/>
          <w:b/>
          <w:color w:val="000000" w:themeColor="text1"/>
          <w:sz w:val="24"/>
          <w:szCs w:val="24"/>
        </w:rPr>
        <w:t>进口仪器设备单台件投标价</w:t>
      </w:r>
      <w:r>
        <w:rPr>
          <w:rFonts w:ascii="宋体" w:hAnsi="宋体"/>
          <w:b/>
          <w:color w:val="000000" w:themeColor="text1"/>
          <w:sz w:val="24"/>
          <w:szCs w:val="24"/>
        </w:rPr>
        <w:t>5</w:t>
      </w:r>
      <w:r>
        <w:rPr>
          <w:rFonts w:ascii="宋体" w:hAnsi="宋体" w:hint="eastAsia"/>
          <w:b/>
          <w:color w:val="000000" w:themeColor="text1"/>
          <w:sz w:val="24"/>
          <w:szCs w:val="24"/>
        </w:rPr>
        <w:t>万元人民币以上（含</w:t>
      </w:r>
      <w:r>
        <w:rPr>
          <w:rFonts w:ascii="宋体" w:hAnsi="宋体"/>
          <w:b/>
          <w:color w:val="000000" w:themeColor="text1"/>
          <w:sz w:val="24"/>
          <w:szCs w:val="24"/>
        </w:rPr>
        <w:t>5</w:t>
      </w:r>
      <w:r>
        <w:rPr>
          <w:rFonts w:ascii="宋体" w:hAnsi="宋体" w:hint="eastAsia"/>
          <w:b/>
          <w:color w:val="000000" w:themeColor="text1"/>
          <w:sz w:val="24"/>
          <w:szCs w:val="24"/>
        </w:rPr>
        <w:t>万元）的，需提交制造商的代理授权书。</w:t>
      </w:r>
    </w:p>
    <w:p w:rsidR="001D54FE" w:rsidRDefault="005954C8">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13.3 </w:t>
      </w:r>
      <w:r>
        <w:rPr>
          <w:rFonts w:ascii="宋体" w:hAnsi="宋体" w:hint="eastAsia"/>
          <w:color w:val="000000" w:themeColor="text1"/>
          <w:sz w:val="24"/>
          <w:szCs w:val="24"/>
        </w:rPr>
        <w:t>若投标人未按招标文件的要求提供资料，或未对招标文件做出实质性响应，将导致投标文件被视为无效。</w:t>
      </w:r>
    </w:p>
    <w:p w:rsidR="001D54FE" w:rsidRDefault="005954C8">
      <w:pPr>
        <w:pStyle w:val="33"/>
        <w:ind w:firstLine="482"/>
        <w:rPr>
          <w:rFonts w:ascii="宋体" w:eastAsia="宋体" w:hAnsi="宋体"/>
          <w:color w:val="000000" w:themeColor="text1"/>
          <w:sz w:val="24"/>
          <w:szCs w:val="24"/>
        </w:rPr>
      </w:pPr>
      <w:r>
        <w:rPr>
          <w:rFonts w:ascii="宋体" w:eastAsia="宋体" w:hAnsi="宋体"/>
          <w:color w:val="000000" w:themeColor="text1"/>
          <w:sz w:val="24"/>
          <w:szCs w:val="24"/>
        </w:rPr>
        <w:t>14</w:t>
      </w:r>
      <w:r>
        <w:rPr>
          <w:rFonts w:ascii="宋体" w:eastAsia="宋体" w:hAnsi="宋体" w:hint="eastAsia"/>
          <w:color w:val="000000" w:themeColor="text1"/>
          <w:sz w:val="24"/>
          <w:szCs w:val="24"/>
        </w:rPr>
        <w:t>．投标报价</w:t>
      </w:r>
    </w:p>
    <w:p w:rsidR="001D54FE" w:rsidRDefault="005954C8">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14.1</w:t>
      </w:r>
      <w:r>
        <w:rPr>
          <w:rFonts w:ascii="宋体" w:hAnsi="宋体" w:hint="eastAsia"/>
          <w:color w:val="000000" w:themeColor="text1"/>
          <w:sz w:val="24"/>
          <w:szCs w:val="24"/>
        </w:rPr>
        <w:t>本次采购中，投标人的报价应包括</w:t>
      </w:r>
      <w:r>
        <w:rPr>
          <w:rFonts w:ascii="宋体" w:hAnsi="宋体" w:hint="eastAsia"/>
          <w:b/>
          <w:bCs/>
          <w:color w:val="000000" w:themeColor="text1"/>
          <w:sz w:val="24"/>
          <w:szCs w:val="24"/>
        </w:rPr>
        <w:t>全部货物、服务的价格及相关税费、运输到指定地点的装运费用、安装调试、培训、售后服务等</w:t>
      </w:r>
      <w:r>
        <w:rPr>
          <w:rFonts w:ascii="宋体" w:hAnsi="宋体" w:hint="eastAsia"/>
          <w:color w:val="000000" w:themeColor="text1"/>
          <w:sz w:val="24"/>
          <w:szCs w:val="24"/>
        </w:rPr>
        <w:t>其他有关的所有费用。</w:t>
      </w:r>
    </w:p>
    <w:p w:rsidR="001D54FE" w:rsidRDefault="005954C8">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14.2</w:t>
      </w:r>
      <w:r>
        <w:rPr>
          <w:rFonts w:ascii="宋体" w:hAnsi="宋体" w:hint="eastAsia"/>
          <w:color w:val="000000" w:themeColor="text1"/>
          <w:sz w:val="24"/>
          <w:szCs w:val="24"/>
        </w:rPr>
        <w:t>采购代理机构不接受任何有选择的报价。</w:t>
      </w:r>
    </w:p>
    <w:p w:rsidR="001D54FE" w:rsidRDefault="005954C8">
      <w:pPr>
        <w:pStyle w:val="33"/>
        <w:ind w:firstLine="482"/>
        <w:rPr>
          <w:rFonts w:ascii="宋体" w:eastAsia="宋体" w:hAnsi="宋体"/>
          <w:color w:val="000000" w:themeColor="text1"/>
          <w:sz w:val="24"/>
          <w:szCs w:val="24"/>
        </w:rPr>
      </w:pPr>
      <w:r>
        <w:rPr>
          <w:rFonts w:ascii="宋体" w:eastAsia="宋体" w:hAnsi="宋体"/>
          <w:color w:val="000000" w:themeColor="text1"/>
          <w:sz w:val="24"/>
          <w:szCs w:val="24"/>
        </w:rPr>
        <w:t xml:space="preserve">15. </w:t>
      </w:r>
      <w:r>
        <w:rPr>
          <w:rFonts w:ascii="宋体" w:eastAsia="宋体" w:hAnsi="宋体" w:hint="eastAsia"/>
          <w:color w:val="000000" w:themeColor="text1"/>
          <w:sz w:val="24"/>
          <w:szCs w:val="24"/>
        </w:rPr>
        <w:t>投标货币</w:t>
      </w:r>
    </w:p>
    <w:p w:rsidR="001D54FE" w:rsidRDefault="005954C8">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投标报价均须以人民币为计算单位。招标文件另有规定的，从其规定。</w:t>
      </w:r>
    </w:p>
    <w:p w:rsidR="001D54FE" w:rsidRDefault="005954C8">
      <w:pPr>
        <w:pStyle w:val="33"/>
        <w:ind w:firstLine="482"/>
        <w:rPr>
          <w:rFonts w:ascii="宋体" w:eastAsia="宋体" w:hAnsi="宋体"/>
          <w:color w:val="000000" w:themeColor="text1"/>
          <w:sz w:val="24"/>
          <w:szCs w:val="24"/>
        </w:rPr>
      </w:pPr>
      <w:r>
        <w:rPr>
          <w:rFonts w:ascii="宋体" w:eastAsia="宋体" w:hAnsi="宋体"/>
          <w:color w:val="000000" w:themeColor="text1"/>
          <w:sz w:val="24"/>
          <w:szCs w:val="24"/>
        </w:rPr>
        <w:t>16</w:t>
      </w:r>
      <w:r>
        <w:rPr>
          <w:rFonts w:ascii="宋体" w:eastAsia="宋体" w:hAnsi="宋体" w:hint="eastAsia"/>
          <w:color w:val="000000" w:themeColor="text1"/>
          <w:sz w:val="24"/>
          <w:szCs w:val="24"/>
        </w:rPr>
        <w:t>．投标保证金</w:t>
      </w:r>
    </w:p>
    <w:p w:rsidR="001D54FE" w:rsidRDefault="005954C8">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16.1 </w:t>
      </w:r>
      <w:r>
        <w:rPr>
          <w:rFonts w:ascii="宋体" w:hAnsi="宋体" w:hint="eastAsia"/>
          <w:color w:val="000000" w:themeColor="text1"/>
          <w:sz w:val="24"/>
          <w:szCs w:val="24"/>
        </w:rPr>
        <w:t>投标保证金是参加本项目投标的必要条件，保证金金额详见“投标人须知前附表”。</w:t>
      </w:r>
    </w:p>
    <w:p w:rsidR="001D54FE" w:rsidRDefault="005954C8">
      <w:pPr>
        <w:spacing w:line="520" w:lineRule="exact"/>
        <w:ind w:firstLineChars="200" w:firstLine="482"/>
        <w:jc w:val="both"/>
        <w:rPr>
          <w:rFonts w:ascii="宋体"/>
          <w:b/>
          <w:color w:val="000000" w:themeColor="text1"/>
          <w:sz w:val="24"/>
          <w:szCs w:val="24"/>
        </w:rPr>
      </w:pPr>
      <w:r>
        <w:rPr>
          <w:rFonts w:ascii="宋体" w:hAnsi="宋体" w:hint="eastAsia"/>
          <w:b/>
          <w:color w:val="000000" w:themeColor="text1"/>
          <w:sz w:val="24"/>
          <w:szCs w:val="24"/>
        </w:rPr>
        <w:t>注：在保证金单据上必须注明项目编号。</w:t>
      </w:r>
    </w:p>
    <w:p w:rsidR="001D54FE" w:rsidRDefault="005954C8">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16.2 </w:t>
      </w:r>
      <w:r>
        <w:rPr>
          <w:rFonts w:ascii="宋体" w:hAnsi="宋体" w:hint="eastAsia"/>
          <w:color w:val="000000" w:themeColor="text1"/>
          <w:sz w:val="24"/>
          <w:szCs w:val="24"/>
        </w:rPr>
        <w:t>投标保证金可采用下列形式之一，并符合下列规定：</w:t>
      </w:r>
    </w:p>
    <w:p w:rsidR="001D54FE" w:rsidRDefault="005954C8">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16.2.1 </w:t>
      </w:r>
      <w:r>
        <w:rPr>
          <w:rFonts w:ascii="宋体" w:hAnsi="宋体" w:hint="eastAsia"/>
          <w:color w:val="000000" w:themeColor="text1"/>
          <w:sz w:val="24"/>
          <w:szCs w:val="24"/>
        </w:rPr>
        <w:t>投标保证金在</w:t>
      </w:r>
      <w:r>
        <w:rPr>
          <w:rFonts w:ascii="宋体" w:hAnsi="宋体" w:hint="eastAsia"/>
          <w:b/>
          <w:color w:val="000000" w:themeColor="text1"/>
          <w:sz w:val="24"/>
          <w:szCs w:val="24"/>
        </w:rPr>
        <w:t>开标截止前</w:t>
      </w:r>
      <w:r>
        <w:rPr>
          <w:rFonts w:ascii="宋体" w:hAnsi="宋体" w:hint="eastAsia"/>
          <w:color w:val="000000" w:themeColor="text1"/>
          <w:sz w:val="24"/>
          <w:szCs w:val="24"/>
        </w:rPr>
        <w:t>到达采购代理机构指定的专用账户，并注明汇款单位（开户银行及账号见招标文件第一章）。</w:t>
      </w:r>
    </w:p>
    <w:p w:rsidR="001D54FE" w:rsidRDefault="005954C8">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16.3 </w:t>
      </w:r>
      <w:r>
        <w:rPr>
          <w:rFonts w:ascii="宋体" w:hAnsi="宋体" w:hint="eastAsia"/>
          <w:color w:val="000000" w:themeColor="text1"/>
          <w:sz w:val="24"/>
          <w:szCs w:val="24"/>
        </w:rPr>
        <w:t>若投标人不按规定提交投标保证金，将不能通过符合性审查。</w:t>
      </w:r>
    </w:p>
    <w:p w:rsidR="001D54FE" w:rsidRDefault="005954C8">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16.4 </w:t>
      </w:r>
      <w:r>
        <w:rPr>
          <w:rFonts w:ascii="宋体" w:hAnsi="宋体" w:hint="eastAsia"/>
          <w:color w:val="000000" w:themeColor="text1"/>
          <w:sz w:val="24"/>
          <w:szCs w:val="24"/>
        </w:rPr>
        <w:t>投标保证金的退还：</w:t>
      </w:r>
    </w:p>
    <w:p w:rsidR="001D54FE" w:rsidRDefault="005954C8">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16.4.l</w:t>
      </w:r>
      <w:r>
        <w:rPr>
          <w:rFonts w:ascii="宋体" w:hAnsi="宋体" w:hint="eastAsia"/>
          <w:color w:val="000000" w:themeColor="text1"/>
          <w:sz w:val="24"/>
        </w:rPr>
        <w:t>如果投标人中标，</w:t>
      </w:r>
      <w:r>
        <w:rPr>
          <w:rFonts w:ascii="宋体" w:hAnsi="宋体" w:hint="eastAsia"/>
          <w:color w:val="000000" w:themeColor="text1"/>
          <w:sz w:val="24"/>
          <w:szCs w:val="24"/>
        </w:rPr>
        <w:t>投标保证金</w:t>
      </w:r>
      <w:r>
        <w:rPr>
          <w:rFonts w:ascii="宋体" w:hAnsi="宋体" w:hint="eastAsia"/>
          <w:color w:val="000000" w:themeColor="text1"/>
          <w:sz w:val="24"/>
        </w:rPr>
        <w:t>将保持全部的约束力，直至向采购代理机构缴交了足额中标服务费并向采购代理机构交回与采购人签订的合同后</w:t>
      </w:r>
      <w:r>
        <w:rPr>
          <w:rFonts w:ascii="宋体" w:hAnsi="宋体"/>
          <w:color w:val="000000" w:themeColor="text1"/>
          <w:sz w:val="24"/>
        </w:rPr>
        <w:t>5</w:t>
      </w:r>
      <w:r>
        <w:rPr>
          <w:rFonts w:ascii="宋体" w:hAnsi="宋体" w:hint="eastAsia"/>
          <w:color w:val="000000" w:themeColor="text1"/>
          <w:sz w:val="24"/>
        </w:rPr>
        <w:t>个工作日内无息退还。</w:t>
      </w:r>
    </w:p>
    <w:p w:rsidR="001D54FE" w:rsidRDefault="005954C8">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16.4.2 </w:t>
      </w:r>
      <w:r>
        <w:rPr>
          <w:rFonts w:ascii="宋体" w:hAnsi="宋体" w:hint="eastAsia"/>
          <w:color w:val="000000" w:themeColor="text1"/>
          <w:sz w:val="24"/>
          <w:szCs w:val="24"/>
        </w:rPr>
        <w:t>未中标的投标人的投标保证金将在采购代理机构发出中标通知书</w:t>
      </w:r>
      <w:r>
        <w:rPr>
          <w:rFonts w:ascii="宋体" w:hAnsi="宋体"/>
          <w:color w:val="000000" w:themeColor="text1"/>
          <w:sz w:val="24"/>
          <w:szCs w:val="24"/>
        </w:rPr>
        <w:t>5</w:t>
      </w:r>
      <w:r>
        <w:rPr>
          <w:rFonts w:ascii="宋体" w:hAnsi="宋体" w:hint="eastAsia"/>
          <w:color w:val="000000" w:themeColor="text1"/>
          <w:sz w:val="24"/>
          <w:szCs w:val="24"/>
        </w:rPr>
        <w:t>个工作日内无息退还。</w:t>
      </w:r>
    </w:p>
    <w:p w:rsidR="001D54FE" w:rsidRDefault="005954C8">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16.5 </w:t>
      </w:r>
      <w:r>
        <w:rPr>
          <w:rFonts w:ascii="宋体" w:hAnsi="宋体" w:hint="eastAsia"/>
          <w:color w:val="000000" w:themeColor="text1"/>
          <w:sz w:val="24"/>
          <w:szCs w:val="24"/>
        </w:rPr>
        <w:t>发生下列情况之一，投标保证金将不予退还：</w:t>
      </w:r>
    </w:p>
    <w:p w:rsidR="001D54FE" w:rsidRDefault="005954C8">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w:t>
      </w:r>
      <w:r>
        <w:rPr>
          <w:rFonts w:ascii="宋体" w:hAnsi="宋体"/>
          <w:color w:val="000000" w:themeColor="text1"/>
          <w:sz w:val="24"/>
          <w:szCs w:val="24"/>
        </w:rPr>
        <w:t>1</w:t>
      </w:r>
      <w:r>
        <w:rPr>
          <w:rFonts w:ascii="宋体" w:hAnsi="宋体" w:hint="eastAsia"/>
          <w:color w:val="000000" w:themeColor="text1"/>
          <w:sz w:val="24"/>
          <w:szCs w:val="24"/>
        </w:rPr>
        <w:t>）</w:t>
      </w:r>
      <w:r>
        <w:rPr>
          <w:rFonts w:ascii="宋体" w:hAnsi="宋体" w:hint="eastAsia"/>
          <w:color w:val="000000" w:themeColor="text1"/>
          <w:sz w:val="24"/>
        </w:rPr>
        <w:t>投标人在招标文件中规定的投标有效期内撤销其投标文件；</w:t>
      </w:r>
    </w:p>
    <w:p w:rsidR="001D54FE" w:rsidRDefault="005954C8">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w:t>
      </w:r>
      <w:r>
        <w:rPr>
          <w:rFonts w:ascii="宋体" w:hAnsi="宋体"/>
          <w:color w:val="000000" w:themeColor="text1"/>
          <w:sz w:val="24"/>
          <w:szCs w:val="24"/>
        </w:rPr>
        <w:t>2</w:t>
      </w:r>
      <w:r>
        <w:rPr>
          <w:rFonts w:ascii="宋体" w:hAnsi="宋体" w:hint="eastAsia"/>
          <w:color w:val="000000" w:themeColor="text1"/>
          <w:sz w:val="24"/>
          <w:szCs w:val="24"/>
        </w:rPr>
        <w:t>）</w:t>
      </w:r>
      <w:r>
        <w:rPr>
          <w:rFonts w:ascii="宋体" w:hAnsi="宋体" w:hint="eastAsia"/>
          <w:color w:val="000000" w:themeColor="text1"/>
          <w:sz w:val="24"/>
        </w:rPr>
        <w:t>中标后无正当理由放弃中标或中标人拒绝与采购人签订合同；</w:t>
      </w:r>
    </w:p>
    <w:p w:rsidR="001D54FE" w:rsidRDefault="005954C8">
      <w:pPr>
        <w:pStyle w:val="33"/>
        <w:ind w:firstLine="482"/>
        <w:rPr>
          <w:rFonts w:ascii="宋体" w:eastAsia="宋体" w:hAnsi="宋体"/>
          <w:color w:val="000000" w:themeColor="text1"/>
          <w:sz w:val="24"/>
          <w:szCs w:val="24"/>
        </w:rPr>
      </w:pPr>
      <w:r>
        <w:rPr>
          <w:rFonts w:ascii="宋体" w:eastAsia="宋体" w:hAnsi="宋体"/>
          <w:color w:val="000000" w:themeColor="text1"/>
          <w:sz w:val="24"/>
          <w:szCs w:val="24"/>
        </w:rPr>
        <w:t>17</w:t>
      </w:r>
      <w:r>
        <w:rPr>
          <w:rFonts w:ascii="宋体" w:eastAsia="宋体" w:hAnsi="宋体" w:hint="eastAsia"/>
          <w:color w:val="000000" w:themeColor="text1"/>
          <w:sz w:val="24"/>
          <w:szCs w:val="24"/>
        </w:rPr>
        <w:t>．投标有效期</w:t>
      </w:r>
    </w:p>
    <w:p w:rsidR="001D54FE" w:rsidRDefault="005954C8">
      <w:pPr>
        <w:spacing w:line="520" w:lineRule="exact"/>
        <w:ind w:firstLineChars="200" w:firstLine="482"/>
        <w:jc w:val="both"/>
        <w:rPr>
          <w:rFonts w:ascii="宋体"/>
          <w:b/>
          <w:color w:val="000000" w:themeColor="text1"/>
          <w:sz w:val="24"/>
          <w:szCs w:val="24"/>
        </w:rPr>
      </w:pPr>
      <w:r>
        <w:rPr>
          <w:rFonts w:ascii="宋体" w:hAnsi="宋体"/>
          <w:b/>
          <w:color w:val="000000" w:themeColor="text1"/>
          <w:sz w:val="24"/>
          <w:szCs w:val="24"/>
        </w:rPr>
        <w:t xml:space="preserve">17.l </w:t>
      </w:r>
      <w:r>
        <w:rPr>
          <w:rFonts w:ascii="宋体" w:hAnsi="宋体" w:hint="eastAsia"/>
          <w:b/>
          <w:color w:val="000000" w:themeColor="text1"/>
          <w:sz w:val="24"/>
          <w:szCs w:val="24"/>
        </w:rPr>
        <w:t>投标有效期为从开标截止之日起计算的九十日，有效期短于此规定的投标文件将被视为无效。</w:t>
      </w:r>
    </w:p>
    <w:p w:rsidR="001D54FE" w:rsidRDefault="005954C8">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17.2 </w:t>
      </w:r>
      <w:r>
        <w:rPr>
          <w:rFonts w:ascii="宋体" w:hAnsi="宋体" w:hint="eastAsia"/>
          <w:color w:val="000000" w:themeColor="text1"/>
          <w:sz w:val="24"/>
          <w:szCs w:val="24"/>
        </w:rPr>
        <w:t>在特殊情况下，采购代理机构可于投标有效期满之前，征得投标人同意延长投标有效期，要求与答复均应以书面形式进行。投标人可以拒绝接受这一要求而放弃投标，投标保证金将尽快无息退还。同意这一要求的投标人，无需也不允许修改其投标文件，但须相应延长投标保证金的有效期。受投标有效期制约的所有权利和义务均应延长至新的有效期。</w:t>
      </w:r>
    </w:p>
    <w:p w:rsidR="001D54FE" w:rsidRDefault="005954C8">
      <w:pPr>
        <w:pStyle w:val="33"/>
        <w:ind w:firstLine="482"/>
        <w:rPr>
          <w:rFonts w:ascii="宋体" w:eastAsia="宋体" w:hAnsi="宋体"/>
          <w:color w:val="000000" w:themeColor="text1"/>
          <w:sz w:val="24"/>
          <w:szCs w:val="24"/>
        </w:rPr>
      </w:pPr>
      <w:r>
        <w:rPr>
          <w:rFonts w:ascii="宋体" w:eastAsia="宋体" w:hAnsi="宋体"/>
          <w:color w:val="000000" w:themeColor="text1"/>
          <w:sz w:val="24"/>
          <w:szCs w:val="24"/>
        </w:rPr>
        <w:t>18</w:t>
      </w:r>
      <w:r>
        <w:rPr>
          <w:rFonts w:ascii="宋体" w:eastAsia="宋体" w:hAnsi="宋体" w:hint="eastAsia"/>
          <w:color w:val="000000" w:themeColor="text1"/>
          <w:sz w:val="24"/>
          <w:szCs w:val="24"/>
        </w:rPr>
        <w:t>．投标文件的数量、签署及形式</w:t>
      </w:r>
    </w:p>
    <w:p w:rsidR="001D54FE" w:rsidRDefault="005954C8">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18.1 </w:t>
      </w:r>
      <w:r>
        <w:rPr>
          <w:rFonts w:ascii="宋体" w:hAnsi="宋体" w:hint="eastAsia"/>
          <w:color w:val="000000" w:themeColor="text1"/>
          <w:sz w:val="24"/>
          <w:szCs w:val="24"/>
        </w:rPr>
        <w:t>投标文件一式</w:t>
      </w:r>
      <w:r>
        <w:rPr>
          <w:rFonts w:ascii="宋体" w:hAnsi="宋体"/>
          <w:color w:val="000000" w:themeColor="text1"/>
          <w:sz w:val="24"/>
          <w:szCs w:val="24"/>
        </w:rPr>
        <w:t>5</w:t>
      </w:r>
      <w:r>
        <w:rPr>
          <w:rFonts w:ascii="宋体" w:hAnsi="宋体" w:hint="eastAsia"/>
          <w:color w:val="000000" w:themeColor="text1"/>
          <w:sz w:val="24"/>
          <w:szCs w:val="24"/>
        </w:rPr>
        <w:t>份，固定装订。其中正本</w:t>
      </w:r>
      <w:r>
        <w:rPr>
          <w:rFonts w:ascii="宋体" w:hAnsi="宋体"/>
          <w:color w:val="000000" w:themeColor="text1"/>
          <w:sz w:val="24"/>
          <w:szCs w:val="24"/>
        </w:rPr>
        <w:t>1</w:t>
      </w:r>
      <w:r>
        <w:rPr>
          <w:rFonts w:ascii="宋体" w:hAnsi="宋体" w:hint="eastAsia"/>
          <w:color w:val="000000" w:themeColor="text1"/>
          <w:sz w:val="24"/>
          <w:szCs w:val="24"/>
        </w:rPr>
        <w:t>份，副本</w:t>
      </w:r>
      <w:r>
        <w:rPr>
          <w:rFonts w:ascii="宋体" w:hAnsi="宋体"/>
          <w:color w:val="000000" w:themeColor="text1"/>
          <w:sz w:val="24"/>
          <w:szCs w:val="24"/>
        </w:rPr>
        <w:t>4</w:t>
      </w:r>
      <w:r>
        <w:rPr>
          <w:rFonts w:ascii="宋体" w:hAnsi="宋体" w:hint="eastAsia"/>
          <w:color w:val="000000" w:themeColor="text1"/>
          <w:sz w:val="24"/>
          <w:szCs w:val="24"/>
        </w:rPr>
        <w:t>份，正本、副本均应加盖投标单位的骑缝章。投标文件电子文档</w:t>
      </w:r>
      <w:r>
        <w:rPr>
          <w:rFonts w:ascii="宋体" w:hAnsi="宋体"/>
          <w:color w:val="000000" w:themeColor="text1"/>
          <w:sz w:val="24"/>
          <w:szCs w:val="24"/>
        </w:rPr>
        <w:t xml:space="preserve"> 1</w:t>
      </w:r>
      <w:r>
        <w:rPr>
          <w:rFonts w:ascii="宋体" w:hAnsi="宋体" w:hint="eastAsia"/>
          <w:color w:val="000000" w:themeColor="text1"/>
          <w:sz w:val="24"/>
          <w:szCs w:val="24"/>
        </w:rPr>
        <w:t>份，电子文件要求</w:t>
      </w:r>
      <w:r>
        <w:rPr>
          <w:rFonts w:ascii="宋体" w:hAnsi="宋体"/>
          <w:color w:val="000000" w:themeColor="text1"/>
          <w:sz w:val="24"/>
          <w:szCs w:val="24"/>
        </w:rPr>
        <w:t>U</w:t>
      </w:r>
      <w:r>
        <w:rPr>
          <w:rFonts w:ascii="宋体" w:hAnsi="宋体" w:hint="eastAsia"/>
          <w:color w:val="000000" w:themeColor="text1"/>
          <w:sz w:val="24"/>
          <w:szCs w:val="24"/>
        </w:rPr>
        <w:t>盘介质并确保可读取，正文部分采用</w:t>
      </w:r>
      <w:r>
        <w:rPr>
          <w:rFonts w:ascii="宋体" w:hAnsi="宋体"/>
          <w:color w:val="000000" w:themeColor="text1"/>
          <w:sz w:val="24"/>
          <w:szCs w:val="24"/>
        </w:rPr>
        <w:t>WORD</w:t>
      </w:r>
      <w:r>
        <w:rPr>
          <w:rFonts w:ascii="宋体" w:hAnsi="宋体" w:hint="eastAsia"/>
          <w:color w:val="000000" w:themeColor="text1"/>
          <w:sz w:val="24"/>
          <w:szCs w:val="24"/>
        </w:rPr>
        <w:t>格式，报价部分必须用</w:t>
      </w:r>
      <w:r>
        <w:rPr>
          <w:rFonts w:ascii="宋体" w:hAnsi="宋体"/>
          <w:color w:val="000000" w:themeColor="text1"/>
          <w:sz w:val="24"/>
          <w:szCs w:val="24"/>
        </w:rPr>
        <w:t>EXCEL</w:t>
      </w:r>
      <w:r>
        <w:rPr>
          <w:rFonts w:ascii="宋体" w:hAnsi="宋体" w:hint="eastAsia"/>
          <w:color w:val="000000" w:themeColor="text1"/>
          <w:sz w:val="24"/>
          <w:szCs w:val="24"/>
        </w:rPr>
        <w:t>格式，不留密码，不压缩，内容应与投标人打印产生的纸质投标文件内容一致，如有不同，以纸质投标文件为准。</w:t>
      </w:r>
    </w:p>
    <w:p w:rsidR="001D54FE" w:rsidRDefault="005954C8">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18.2 </w:t>
      </w:r>
      <w:r>
        <w:rPr>
          <w:rFonts w:ascii="宋体" w:hAnsi="宋体" w:hint="eastAsia"/>
          <w:color w:val="000000" w:themeColor="text1"/>
          <w:sz w:val="24"/>
          <w:szCs w:val="24"/>
        </w:rPr>
        <w:t>投标文件须按招标文件的要求执行，每份投标书均须在封面上清楚标明</w:t>
      </w:r>
      <w:r>
        <w:rPr>
          <w:rFonts w:ascii="宋体" w:hint="eastAsia"/>
          <w:color w:val="000000" w:themeColor="text1"/>
          <w:sz w:val="24"/>
          <w:szCs w:val="24"/>
        </w:rPr>
        <w:t>“</w:t>
      </w:r>
      <w:r>
        <w:rPr>
          <w:rFonts w:ascii="宋体" w:hAnsi="宋体" w:hint="eastAsia"/>
          <w:color w:val="000000" w:themeColor="text1"/>
          <w:sz w:val="24"/>
          <w:szCs w:val="24"/>
        </w:rPr>
        <w:t>正本</w:t>
      </w:r>
      <w:r>
        <w:rPr>
          <w:rFonts w:ascii="宋体" w:hint="eastAsia"/>
          <w:color w:val="000000" w:themeColor="text1"/>
          <w:sz w:val="24"/>
          <w:szCs w:val="24"/>
        </w:rPr>
        <w:t>”</w:t>
      </w:r>
      <w:r>
        <w:rPr>
          <w:rFonts w:ascii="宋体" w:hAnsi="宋体" w:hint="eastAsia"/>
          <w:color w:val="000000" w:themeColor="text1"/>
          <w:sz w:val="24"/>
          <w:szCs w:val="24"/>
        </w:rPr>
        <w:t>或</w:t>
      </w:r>
      <w:r>
        <w:rPr>
          <w:rFonts w:ascii="宋体" w:hint="eastAsia"/>
          <w:color w:val="000000" w:themeColor="text1"/>
          <w:sz w:val="24"/>
          <w:szCs w:val="24"/>
        </w:rPr>
        <w:t>“</w:t>
      </w:r>
      <w:r>
        <w:rPr>
          <w:rFonts w:ascii="宋体" w:hAnsi="宋体" w:hint="eastAsia"/>
          <w:color w:val="000000" w:themeColor="text1"/>
          <w:sz w:val="24"/>
          <w:szCs w:val="24"/>
        </w:rPr>
        <w:t>副本</w:t>
      </w:r>
      <w:r>
        <w:rPr>
          <w:rFonts w:ascii="宋体" w:hint="eastAsia"/>
          <w:color w:val="000000" w:themeColor="text1"/>
          <w:sz w:val="24"/>
          <w:szCs w:val="24"/>
        </w:rPr>
        <w:t>”</w:t>
      </w:r>
      <w:r>
        <w:rPr>
          <w:rFonts w:ascii="宋体" w:hAnsi="宋体" w:hint="eastAsia"/>
          <w:color w:val="000000" w:themeColor="text1"/>
          <w:sz w:val="24"/>
          <w:szCs w:val="24"/>
        </w:rPr>
        <w:t>字样，</w:t>
      </w:r>
      <w:r>
        <w:rPr>
          <w:rFonts w:ascii="宋体" w:hint="eastAsia"/>
          <w:color w:val="000000" w:themeColor="text1"/>
          <w:sz w:val="24"/>
          <w:szCs w:val="24"/>
        </w:rPr>
        <w:t>“</w:t>
      </w:r>
      <w:r>
        <w:rPr>
          <w:rFonts w:ascii="宋体" w:hAnsi="宋体" w:hint="eastAsia"/>
          <w:color w:val="000000" w:themeColor="text1"/>
          <w:sz w:val="24"/>
          <w:szCs w:val="24"/>
        </w:rPr>
        <w:t>正本</w:t>
      </w:r>
      <w:r>
        <w:rPr>
          <w:rFonts w:ascii="宋体" w:hint="eastAsia"/>
          <w:color w:val="000000" w:themeColor="text1"/>
          <w:sz w:val="24"/>
          <w:szCs w:val="24"/>
        </w:rPr>
        <w:t>”</w:t>
      </w:r>
      <w:r>
        <w:rPr>
          <w:rFonts w:ascii="宋体" w:hAnsi="宋体" w:hint="eastAsia"/>
          <w:color w:val="000000" w:themeColor="text1"/>
          <w:sz w:val="24"/>
          <w:szCs w:val="24"/>
        </w:rPr>
        <w:t>和</w:t>
      </w:r>
      <w:r>
        <w:rPr>
          <w:rFonts w:ascii="宋体" w:hint="eastAsia"/>
          <w:color w:val="000000" w:themeColor="text1"/>
          <w:sz w:val="24"/>
          <w:szCs w:val="24"/>
        </w:rPr>
        <w:t>“</w:t>
      </w:r>
      <w:r>
        <w:rPr>
          <w:rFonts w:ascii="宋体" w:hAnsi="宋体" w:hint="eastAsia"/>
          <w:color w:val="000000" w:themeColor="text1"/>
          <w:sz w:val="24"/>
          <w:szCs w:val="24"/>
        </w:rPr>
        <w:t>副本</w:t>
      </w:r>
      <w:r>
        <w:rPr>
          <w:rFonts w:ascii="宋体" w:hint="eastAsia"/>
          <w:color w:val="000000" w:themeColor="text1"/>
          <w:sz w:val="24"/>
          <w:szCs w:val="24"/>
        </w:rPr>
        <w:t>”</w:t>
      </w:r>
      <w:r>
        <w:rPr>
          <w:rFonts w:ascii="宋体" w:hAnsi="宋体" w:hint="eastAsia"/>
          <w:color w:val="000000" w:themeColor="text1"/>
          <w:sz w:val="24"/>
          <w:szCs w:val="24"/>
        </w:rPr>
        <w:t>具有同等的法律效力；</w:t>
      </w:r>
      <w:r>
        <w:rPr>
          <w:rFonts w:ascii="宋体" w:hint="eastAsia"/>
          <w:color w:val="000000" w:themeColor="text1"/>
          <w:sz w:val="24"/>
          <w:szCs w:val="24"/>
        </w:rPr>
        <w:t>“</w:t>
      </w:r>
      <w:r>
        <w:rPr>
          <w:rFonts w:ascii="宋体" w:hAnsi="宋体" w:hint="eastAsia"/>
          <w:color w:val="000000" w:themeColor="text1"/>
          <w:sz w:val="24"/>
          <w:szCs w:val="24"/>
        </w:rPr>
        <w:t>正本</w:t>
      </w:r>
      <w:r>
        <w:rPr>
          <w:rFonts w:ascii="宋体" w:hint="eastAsia"/>
          <w:color w:val="000000" w:themeColor="text1"/>
          <w:sz w:val="24"/>
          <w:szCs w:val="24"/>
        </w:rPr>
        <w:t>”</w:t>
      </w:r>
      <w:r>
        <w:rPr>
          <w:rFonts w:ascii="宋体" w:hAnsi="宋体" w:hint="eastAsia"/>
          <w:color w:val="000000" w:themeColor="text1"/>
          <w:sz w:val="24"/>
          <w:szCs w:val="24"/>
        </w:rPr>
        <w:t>和</w:t>
      </w:r>
      <w:r>
        <w:rPr>
          <w:rFonts w:ascii="宋体" w:hint="eastAsia"/>
          <w:color w:val="000000" w:themeColor="text1"/>
          <w:sz w:val="24"/>
          <w:szCs w:val="24"/>
        </w:rPr>
        <w:t>“</w:t>
      </w:r>
      <w:r>
        <w:rPr>
          <w:rFonts w:ascii="宋体" w:hAnsi="宋体" w:hint="eastAsia"/>
          <w:color w:val="000000" w:themeColor="text1"/>
          <w:sz w:val="24"/>
          <w:szCs w:val="24"/>
        </w:rPr>
        <w:t>副本</w:t>
      </w:r>
      <w:r>
        <w:rPr>
          <w:rFonts w:ascii="宋体" w:hint="eastAsia"/>
          <w:color w:val="000000" w:themeColor="text1"/>
          <w:sz w:val="24"/>
          <w:szCs w:val="24"/>
        </w:rPr>
        <w:t>”</w:t>
      </w:r>
      <w:r>
        <w:rPr>
          <w:rFonts w:ascii="宋体" w:hAnsi="宋体" w:hint="eastAsia"/>
          <w:color w:val="000000" w:themeColor="text1"/>
          <w:sz w:val="24"/>
          <w:szCs w:val="24"/>
        </w:rPr>
        <w:t>之间如有差异，以正本为准。</w:t>
      </w:r>
    </w:p>
    <w:p w:rsidR="001D54FE" w:rsidRDefault="005954C8">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18.3 </w:t>
      </w:r>
      <w:r>
        <w:rPr>
          <w:rFonts w:ascii="宋体" w:hAnsi="宋体" w:hint="eastAsia"/>
          <w:color w:val="000000" w:themeColor="text1"/>
          <w:sz w:val="24"/>
          <w:szCs w:val="24"/>
        </w:rPr>
        <w:t>投标文件正本中，除招标文件规定的可提交复印件外，其他文件均须提交原件，文字材料需打印或用不褪色墨水书写。投标文件的正本须经法人代表或授权代表签署和加盖投标人公章。</w:t>
      </w:r>
    </w:p>
    <w:p w:rsidR="001D54FE" w:rsidRDefault="005954C8">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18.4 </w:t>
      </w:r>
      <w:r>
        <w:rPr>
          <w:rFonts w:ascii="宋体" w:hAnsi="宋体" w:hint="eastAsia"/>
          <w:color w:val="000000" w:themeColor="text1"/>
          <w:sz w:val="24"/>
          <w:szCs w:val="24"/>
        </w:rPr>
        <w:t>投标文件如有错误必须修改时，修改处须由法定代表人或授权代表签名或加盖公章。</w:t>
      </w:r>
    </w:p>
    <w:p w:rsidR="001D54FE" w:rsidRDefault="001D54FE">
      <w:pPr>
        <w:spacing w:line="520" w:lineRule="exact"/>
        <w:ind w:firstLineChars="200" w:firstLine="560"/>
        <w:jc w:val="both"/>
        <w:rPr>
          <w:rFonts w:ascii="宋体"/>
          <w:color w:val="000000" w:themeColor="text1"/>
          <w:sz w:val="28"/>
          <w:szCs w:val="28"/>
        </w:rPr>
      </w:pPr>
    </w:p>
    <w:p w:rsidR="001D54FE" w:rsidRDefault="005954C8">
      <w:pPr>
        <w:pStyle w:val="25"/>
        <w:rPr>
          <w:color w:val="000000" w:themeColor="text1"/>
        </w:rPr>
      </w:pPr>
      <w:bookmarkStart w:id="31" w:name="_Toc70351175"/>
      <w:bookmarkStart w:id="32" w:name="_Toc70351217"/>
      <w:bookmarkStart w:id="33" w:name="_Toc71218141"/>
      <w:bookmarkStart w:id="34" w:name="_Toc228438053"/>
      <w:bookmarkStart w:id="35" w:name="_Toc346088905"/>
      <w:bookmarkStart w:id="36" w:name="_Toc228270155"/>
      <w:bookmarkStart w:id="37" w:name="_Toc65859128"/>
      <w:r>
        <w:rPr>
          <w:rFonts w:hint="eastAsia"/>
          <w:color w:val="000000" w:themeColor="text1"/>
        </w:rPr>
        <w:t>四、投标文件的递交</w:t>
      </w:r>
      <w:bookmarkEnd w:id="31"/>
      <w:bookmarkEnd w:id="32"/>
      <w:bookmarkEnd w:id="33"/>
      <w:bookmarkEnd w:id="34"/>
      <w:bookmarkEnd w:id="35"/>
      <w:bookmarkEnd w:id="36"/>
      <w:bookmarkEnd w:id="37"/>
    </w:p>
    <w:p w:rsidR="001D54FE" w:rsidRDefault="001D54FE">
      <w:pPr>
        <w:spacing w:line="520" w:lineRule="exact"/>
        <w:ind w:firstLineChars="200" w:firstLine="562"/>
        <w:jc w:val="both"/>
        <w:rPr>
          <w:rFonts w:ascii="宋体"/>
          <w:b/>
          <w:color w:val="000000" w:themeColor="text1"/>
          <w:sz w:val="28"/>
          <w:szCs w:val="28"/>
        </w:rPr>
      </w:pPr>
      <w:bookmarkStart w:id="38" w:name="_Toc228438054"/>
      <w:bookmarkStart w:id="39" w:name="_Toc228437901"/>
    </w:p>
    <w:p w:rsidR="001D54FE" w:rsidRDefault="005954C8">
      <w:pPr>
        <w:pStyle w:val="33"/>
        <w:ind w:firstLine="482"/>
        <w:rPr>
          <w:rFonts w:ascii="宋体" w:eastAsia="宋体" w:hAnsi="宋体"/>
          <w:color w:val="000000" w:themeColor="text1"/>
          <w:sz w:val="24"/>
          <w:szCs w:val="24"/>
        </w:rPr>
      </w:pPr>
      <w:r>
        <w:rPr>
          <w:rFonts w:ascii="宋体" w:eastAsia="宋体" w:hAnsi="宋体"/>
          <w:color w:val="000000" w:themeColor="text1"/>
          <w:sz w:val="24"/>
          <w:szCs w:val="24"/>
        </w:rPr>
        <w:t>19</w:t>
      </w:r>
      <w:r>
        <w:rPr>
          <w:rFonts w:ascii="宋体" w:eastAsia="宋体" w:hAnsi="宋体" w:hint="eastAsia"/>
          <w:color w:val="000000" w:themeColor="text1"/>
          <w:sz w:val="24"/>
          <w:szCs w:val="24"/>
        </w:rPr>
        <w:t>．投标文件的密封及标记</w:t>
      </w:r>
      <w:bookmarkEnd w:id="38"/>
      <w:bookmarkEnd w:id="39"/>
    </w:p>
    <w:p w:rsidR="001D54FE" w:rsidRDefault="005954C8">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19.1 </w:t>
      </w:r>
      <w:r>
        <w:rPr>
          <w:rFonts w:ascii="宋体" w:hAnsi="宋体" w:hint="eastAsia"/>
          <w:color w:val="000000" w:themeColor="text1"/>
          <w:sz w:val="24"/>
          <w:szCs w:val="24"/>
        </w:rPr>
        <w:t>投标人应将投标文件正本和所有副本分别密封在两个投标专用袋（箱）中（正本一包，副本一包），并在投标专用袋（箱）上标明</w:t>
      </w:r>
      <w:r>
        <w:rPr>
          <w:rFonts w:ascii="宋体" w:hint="eastAsia"/>
          <w:color w:val="000000" w:themeColor="text1"/>
          <w:sz w:val="24"/>
          <w:szCs w:val="24"/>
        </w:rPr>
        <w:t>“</w:t>
      </w:r>
      <w:r>
        <w:rPr>
          <w:rFonts w:ascii="宋体" w:hAnsi="宋体" w:hint="eastAsia"/>
          <w:color w:val="000000" w:themeColor="text1"/>
          <w:sz w:val="24"/>
          <w:szCs w:val="24"/>
        </w:rPr>
        <w:t>正本</w:t>
      </w:r>
      <w:r>
        <w:rPr>
          <w:rFonts w:ascii="宋体" w:hint="eastAsia"/>
          <w:color w:val="000000" w:themeColor="text1"/>
          <w:sz w:val="24"/>
          <w:szCs w:val="24"/>
        </w:rPr>
        <w:t>”</w:t>
      </w:r>
      <w:r>
        <w:rPr>
          <w:rFonts w:ascii="宋体" w:hAnsi="宋体" w:hint="eastAsia"/>
          <w:color w:val="000000" w:themeColor="text1"/>
          <w:sz w:val="24"/>
          <w:szCs w:val="24"/>
        </w:rPr>
        <w:t>、</w:t>
      </w:r>
      <w:r>
        <w:rPr>
          <w:rFonts w:ascii="宋体" w:hint="eastAsia"/>
          <w:color w:val="000000" w:themeColor="text1"/>
          <w:sz w:val="24"/>
          <w:szCs w:val="24"/>
        </w:rPr>
        <w:t>“</w:t>
      </w:r>
      <w:r>
        <w:rPr>
          <w:rFonts w:ascii="宋体" w:hAnsi="宋体" w:hint="eastAsia"/>
          <w:color w:val="000000" w:themeColor="text1"/>
          <w:sz w:val="24"/>
          <w:szCs w:val="24"/>
        </w:rPr>
        <w:t>副本</w:t>
      </w:r>
      <w:r>
        <w:rPr>
          <w:rFonts w:ascii="宋体" w:hint="eastAsia"/>
          <w:color w:val="000000" w:themeColor="text1"/>
          <w:sz w:val="24"/>
          <w:szCs w:val="24"/>
        </w:rPr>
        <w:t>”</w:t>
      </w:r>
      <w:r>
        <w:rPr>
          <w:rFonts w:ascii="宋体" w:hAnsi="宋体" w:hint="eastAsia"/>
          <w:color w:val="000000" w:themeColor="text1"/>
          <w:sz w:val="24"/>
          <w:szCs w:val="24"/>
        </w:rPr>
        <w:t>字样，封口处应加盖投标单位的骑缝章。</w:t>
      </w:r>
    </w:p>
    <w:p w:rsidR="001D54FE" w:rsidRDefault="005954C8">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19.1.1</w:t>
      </w:r>
      <w:r>
        <w:rPr>
          <w:rFonts w:ascii="宋体" w:hAnsi="宋体" w:hint="eastAsia"/>
          <w:color w:val="000000" w:themeColor="text1"/>
          <w:sz w:val="24"/>
          <w:szCs w:val="24"/>
        </w:rPr>
        <w:t>投标文件应制作、封存，封口处应加盖投标单位的骑缝章。</w:t>
      </w:r>
    </w:p>
    <w:p w:rsidR="001D54FE" w:rsidRDefault="005954C8">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19.2 </w:t>
      </w:r>
      <w:r>
        <w:rPr>
          <w:rFonts w:ascii="宋体" w:hAnsi="宋体" w:hint="eastAsia"/>
          <w:color w:val="000000" w:themeColor="text1"/>
          <w:sz w:val="24"/>
          <w:szCs w:val="24"/>
        </w:rPr>
        <w:t>投标专用袋（箱）上须按采购代理机构提供的格式注明：</w:t>
      </w:r>
    </w:p>
    <w:p w:rsidR="001D54FE" w:rsidRDefault="005954C8">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w:t>
      </w:r>
      <w:r>
        <w:rPr>
          <w:rFonts w:ascii="宋体" w:hAnsi="宋体"/>
          <w:color w:val="000000" w:themeColor="text1"/>
          <w:sz w:val="24"/>
          <w:szCs w:val="24"/>
        </w:rPr>
        <w:t>l</w:t>
      </w:r>
      <w:r>
        <w:rPr>
          <w:rFonts w:ascii="宋体" w:hAnsi="宋体" w:hint="eastAsia"/>
          <w:color w:val="000000" w:themeColor="text1"/>
          <w:sz w:val="24"/>
          <w:szCs w:val="24"/>
        </w:rPr>
        <w:t>）项目编号及项目名称；</w:t>
      </w:r>
    </w:p>
    <w:p w:rsidR="001D54FE" w:rsidRDefault="005954C8">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w:t>
      </w:r>
      <w:r>
        <w:rPr>
          <w:rFonts w:ascii="宋体" w:hAnsi="宋体"/>
          <w:color w:val="000000" w:themeColor="text1"/>
          <w:sz w:val="24"/>
          <w:szCs w:val="24"/>
        </w:rPr>
        <w:t>2</w:t>
      </w:r>
      <w:r>
        <w:rPr>
          <w:rFonts w:ascii="宋体" w:hAnsi="宋体" w:hint="eastAsia"/>
          <w:color w:val="000000" w:themeColor="text1"/>
          <w:sz w:val="24"/>
          <w:szCs w:val="24"/>
        </w:rPr>
        <w:t>）子包号（如有）；</w:t>
      </w:r>
    </w:p>
    <w:p w:rsidR="001D54FE" w:rsidRDefault="005954C8">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w:t>
      </w:r>
      <w:r>
        <w:rPr>
          <w:rFonts w:ascii="宋体" w:hAnsi="宋体"/>
          <w:color w:val="000000" w:themeColor="text1"/>
          <w:sz w:val="24"/>
          <w:szCs w:val="24"/>
        </w:rPr>
        <w:t>3</w:t>
      </w:r>
      <w:r>
        <w:rPr>
          <w:rFonts w:ascii="宋体" w:hAnsi="宋体" w:hint="eastAsia"/>
          <w:color w:val="000000" w:themeColor="text1"/>
          <w:sz w:val="24"/>
          <w:szCs w:val="24"/>
        </w:rPr>
        <w:t>）投标人的名称、地址、联系人、电话和传真。</w:t>
      </w:r>
    </w:p>
    <w:p w:rsidR="001D54FE" w:rsidRDefault="005954C8">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19.3 </w:t>
      </w:r>
      <w:r>
        <w:rPr>
          <w:rFonts w:ascii="宋体" w:hAnsi="宋体" w:hint="eastAsia"/>
          <w:color w:val="000000" w:themeColor="text1"/>
          <w:sz w:val="24"/>
          <w:szCs w:val="24"/>
        </w:rPr>
        <w:t>投标文件未按第</w:t>
      </w:r>
      <w:r>
        <w:rPr>
          <w:rFonts w:ascii="宋体" w:hAnsi="宋体"/>
          <w:color w:val="000000" w:themeColor="text1"/>
          <w:sz w:val="24"/>
          <w:szCs w:val="24"/>
        </w:rPr>
        <w:t xml:space="preserve"> 19.l</w:t>
      </w:r>
      <w:r>
        <w:rPr>
          <w:rFonts w:ascii="宋体" w:hAnsi="宋体" w:hint="eastAsia"/>
          <w:color w:val="000000" w:themeColor="text1"/>
          <w:sz w:val="24"/>
          <w:szCs w:val="24"/>
        </w:rPr>
        <w:t>和</w:t>
      </w:r>
      <w:r>
        <w:rPr>
          <w:rFonts w:ascii="宋体" w:hAnsi="宋体"/>
          <w:color w:val="000000" w:themeColor="text1"/>
          <w:sz w:val="24"/>
          <w:szCs w:val="24"/>
        </w:rPr>
        <w:t>19.2</w:t>
      </w:r>
      <w:r>
        <w:rPr>
          <w:rFonts w:ascii="宋体" w:hAnsi="宋体" w:hint="eastAsia"/>
          <w:color w:val="000000" w:themeColor="text1"/>
          <w:sz w:val="24"/>
          <w:szCs w:val="24"/>
        </w:rPr>
        <w:t>条规定书写标记和密封者，采购代理机构不对投标文件被错放或先期启封负责。</w:t>
      </w:r>
    </w:p>
    <w:p w:rsidR="001D54FE" w:rsidRDefault="005954C8">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19.4</w:t>
      </w:r>
      <w:r>
        <w:rPr>
          <w:rFonts w:ascii="宋体" w:hAnsi="宋体" w:hint="eastAsia"/>
          <w:color w:val="000000" w:themeColor="text1"/>
          <w:sz w:val="24"/>
          <w:szCs w:val="24"/>
        </w:rPr>
        <w:t>投标人提交投标文件时应备有一个</w:t>
      </w:r>
      <w:r>
        <w:rPr>
          <w:rFonts w:ascii="宋体" w:hint="eastAsia"/>
          <w:color w:val="000000" w:themeColor="text1"/>
          <w:sz w:val="24"/>
          <w:szCs w:val="24"/>
        </w:rPr>
        <w:t>“</w:t>
      </w:r>
      <w:r>
        <w:rPr>
          <w:rFonts w:ascii="宋体" w:hAnsi="宋体" w:hint="eastAsia"/>
          <w:color w:val="000000" w:themeColor="text1"/>
          <w:sz w:val="24"/>
          <w:szCs w:val="24"/>
        </w:rPr>
        <w:t>唱标信封</w:t>
      </w:r>
      <w:r>
        <w:rPr>
          <w:rFonts w:ascii="宋体" w:hint="eastAsia"/>
          <w:color w:val="000000" w:themeColor="text1"/>
          <w:sz w:val="24"/>
          <w:szCs w:val="24"/>
        </w:rPr>
        <w:t>”</w:t>
      </w:r>
      <w:r>
        <w:rPr>
          <w:rFonts w:ascii="宋体" w:hAnsi="宋体" w:hint="eastAsia"/>
          <w:color w:val="000000" w:themeColor="text1"/>
          <w:sz w:val="24"/>
          <w:szCs w:val="24"/>
        </w:rPr>
        <w:t>，并将下列内容单独密封入该信封，再将其封装于投标文件正本封套内：</w:t>
      </w:r>
    </w:p>
    <w:p w:rsidR="001D54FE" w:rsidRDefault="005954C8">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w:t>
      </w:r>
      <w:r>
        <w:rPr>
          <w:rFonts w:ascii="宋体" w:hAnsi="宋体"/>
          <w:color w:val="000000" w:themeColor="text1"/>
          <w:sz w:val="24"/>
          <w:szCs w:val="24"/>
        </w:rPr>
        <w:t>1</w:t>
      </w:r>
      <w:r>
        <w:rPr>
          <w:rFonts w:ascii="宋体" w:hAnsi="宋体" w:hint="eastAsia"/>
          <w:color w:val="000000" w:themeColor="text1"/>
          <w:sz w:val="24"/>
          <w:szCs w:val="24"/>
        </w:rPr>
        <w:t>）从投标文件正本中复印的开标一览表；</w:t>
      </w:r>
    </w:p>
    <w:p w:rsidR="001D54FE" w:rsidRDefault="005954C8">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w:t>
      </w:r>
      <w:r>
        <w:rPr>
          <w:rFonts w:ascii="宋体" w:hAnsi="宋体"/>
          <w:color w:val="000000" w:themeColor="text1"/>
          <w:sz w:val="24"/>
          <w:szCs w:val="24"/>
        </w:rPr>
        <w:t>2</w:t>
      </w:r>
      <w:r>
        <w:rPr>
          <w:rFonts w:ascii="宋体" w:hAnsi="宋体" w:hint="eastAsia"/>
          <w:color w:val="000000" w:themeColor="text1"/>
          <w:sz w:val="24"/>
          <w:szCs w:val="24"/>
        </w:rPr>
        <w:t>）交纳投标保证金证明文件的复印件；</w:t>
      </w:r>
    </w:p>
    <w:p w:rsidR="001D54FE" w:rsidRDefault="005954C8">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w:t>
      </w:r>
      <w:r>
        <w:rPr>
          <w:rFonts w:ascii="宋体" w:hAnsi="宋体"/>
          <w:color w:val="000000" w:themeColor="text1"/>
          <w:sz w:val="24"/>
          <w:szCs w:val="24"/>
        </w:rPr>
        <w:t>3</w:t>
      </w:r>
      <w:r>
        <w:rPr>
          <w:rFonts w:ascii="宋体" w:hAnsi="宋体" w:hint="eastAsia"/>
          <w:color w:val="000000" w:themeColor="text1"/>
          <w:sz w:val="24"/>
          <w:szCs w:val="24"/>
        </w:rPr>
        <w:t>）投标书。</w:t>
      </w:r>
    </w:p>
    <w:p w:rsidR="001D54FE" w:rsidRDefault="005954C8">
      <w:pPr>
        <w:pStyle w:val="33"/>
        <w:ind w:firstLine="482"/>
        <w:rPr>
          <w:rFonts w:ascii="宋体" w:eastAsia="宋体" w:hAnsi="宋体"/>
          <w:color w:val="000000" w:themeColor="text1"/>
          <w:sz w:val="24"/>
          <w:szCs w:val="24"/>
        </w:rPr>
      </w:pPr>
      <w:bookmarkStart w:id="40" w:name="_Toc228438055"/>
      <w:bookmarkStart w:id="41" w:name="_Toc228437902"/>
      <w:r>
        <w:rPr>
          <w:rFonts w:ascii="宋体" w:eastAsia="宋体" w:hAnsi="宋体"/>
          <w:color w:val="000000" w:themeColor="text1"/>
          <w:sz w:val="24"/>
          <w:szCs w:val="24"/>
        </w:rPr>
        <w:t>20</w:t>
      </w:r>
      <w:r>
        <w:rPr>
          <w:rFonts w:ascii="宋体" w:eastAsia="宋体" w:hAnsi="宋体" w:hint="eastAsia"/>
          <w:color w:val="000000" w:themeColor="text1"/>
          <w:sz w:val="24"/>
          <w:szCs w:val="24"/>
        </w:rPr>
        <w:t>．投标截止时间</w:t>
      </w:r>
      <w:bookmarkEnd w:id="40"/>
      <w:bookmarkEnd w:id="41"/>
    </w:p>
    <w:p w:rsidR="001D54FE" w:rsidRDefault="005954C8">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20.l </w:t>
      </w:r>
      <w:r>
        <w:rPr>
          <w:rFonts w:ascii="宋体" w:hAnsi="宋体" w:hint="eastAsia"/>
          <w:color w:val="000000" w:themeColor="text1"/>
          <w:sz w:val="24"/>
          <w:szCs w:val="24"/>
        </w:rPr>
        <w:t>投标人须在招标文件第一部分规定的投标截止时间前将投标文件送达采购代理机构规定的投标地点。</w:t>
      </w:r>
    </w:p>
    <w:p w:rsidR="001D54FE" w:rsidRDefault="005954C8">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20.2 </w:t>
      </w:r>
      <w:r>
        <w:rPr>
          <w:rFonts w:ascii="宋体" w:hAnsi="宋体" w:hint="eastAsia"/>
          <w:color w:val="000000" w:themeColor="text1"/>
          <w:sz w:val="24"/>
          <w:szCs w:val="24"/>
        </w:rPr>
        <w:t>若采购代理机构按</w:t>
      </w:r>
      <w:r>
        <w:rPr>
          <w:rFonts w:ascii="宋体" w:hAnsi="宋体"/>
          <w:color w:val="000000" w:themeColor="text1"/>
          <w:sz w:val="24"/>
          <w:szCs w:val="24"/>
        </w:rPr>
        <w:t>11</w:t>
      </w:r>
      <w:r>
        <w:rPr>
          <w:rFonts w:ascii="宋体" w:hAnsi="宋体" w:hint="eastAsia"/>
          <w:color w:val="000000" w:themeColor="text1"/>
          <w:sz w:val="24"/>
          <w:szCs w:val="24"/>
        </w:rPr>
        <w:t>．</w:t>
      </w:r>
      <w:r>
        <w:rPr>
          <w:rFonts w:ascii="宋体" w:hAnsi="宋体"/>
          <w:color w:val="000000" w:themeColor="text1"/>
          <w:sz w:val="24"/>
          <w:szCs w:val="24"/>
        </w:rPr>
        <w:t>5</w:t>
      </w:r>
      <w:r>
        <w:rPr>
          <w:rFonts w:ascii="宋体" w:hAnsi="宋体" w:hint="eastAsia"/>
          <w:color w:val="000000" w:themeColor="text1"/>
          <w:sz w:val="24"/>
          <w:szCs w:val="24"/>
        </w:rPr>
        <w:t>条规定推迟了投标截止时间，采购代理机构和投标人受投标截止时间制约的所有权利和义务均应以新的截止时间为准。</w:t>
      </w:r>
    </w:p>
    <w:p w:rsidR="001D54FE" w:rsidRDefault="005954C8">
      <w:pPr>
        <w:pStyle w:val="33"/>
        <w:ind w:firstLine="482"/>
        <w:rPr>
          <w:rFonts w:ascii="宋体" w:eastAsia="宋体" w:hAnsi="宋体"/>
          <w:color w:val="000000" w:themeColor="text1"/>
          <w:sz w:val="24"/>
          <w:szCs w:val="24"/>
        </w:rPr>
      </w:pPr>
      <w:bookmarkStart w:id="42" w:name="_Toc228437903"/>
      <w:bookmarkStart w:id="43" w:name="_Toc228438056"/>
      <w:r>
        <w:rPr>
          <w:rFonts w:ascii="宋体" w:eastAsia="宋体" w:hAnsi="宋体"/>
          <w:color w:val="000000" w:themeColor="text1"/>
          <w:sz w:val="24"/>
          <w:szCs w:val="24"/>
        </w:rPr>
        <w:t>21</w:t>
      </w:r>
      <w:r>
        <w:rPr>
          <w:rFonts w:ascii="宋体" w:eastAsia="宋体" w:hAnsi="宋体" w:hint="eastAsia"/>
          <w:color w:val="000000" w:themeColor="text1"/>
          <w:sz w:val="24"/>
          <w:szCs w:val="24"/>
        </w:rPr>
        <w:t>．迟交的投标文件</w:t>
      </w:r>
      <w:bookmarkEnd w:id="42"/>
      <w:bookmarkEnd w:id="43"/>
    </w:p>
    <w:p w:rsidR="001D54FE" w:rsidRDefault="005954C8">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在投标截止时间后递交的投标文件，采购代理机构将拒绝接受。</w:t>
      </w:r>
    </w:p>
    <w:p w:rsidR="001D54FE" w:rsidRDefault="005954C8">
      <w:pPr>
        <w:pStyle w:val="33"/>
        <w:ind w:firstLine="482"/>
        <w:rPr>
          <w:rFonts w:ascii="宋体" w:eastAsia="宋体" w:hAnsi="宋体"/>
          <w:color w:val="000000" w:themeColor="text1"/>
          <w:sz w:val="24"/>
          <w:szCs w:val="24"/>
        </w:rPr>
      </w:pPr>
      <w:bookmarkStart w:id="44" w:name="_Toc228437904"/>
      <w:bookmarkStart w:id="45" w:name="_Toc228438057"/>
      <w:r>
        <w:rPr>
          <w:rFonts w:ascii="宋体" w:eastAsia="宋体" w:hAnsi="宋体"/>
          <w:color w:val="000000" w:themeColor="text1"/>
          <w:sz w:val="24"/>
          <w:szCs w:val="24"/>
        </w:rPr>
        <w:t>22</w:t>
      </w:r>
      <w:r>
        <w:rPr>
          <w:rFonts w:ascii="宋体" w:eastAsia="宋体" w:hAnsi="宋体" w:hint="eastAsia"/>
          <w:color w:val="000000" w:themeColor="text1"/>
          <w:sz w:val="24"/>
          <w:szCs w:val="24"/>
        </w:rPr>
        <w:t>．投标文件的修改和撤回</w:t>
      </w:r>
      <w:bookmarkEnd w:id="44"/>
      <w:bookmarkEnd w:id="45"/>
    </w:p>
    <w:p w:rsidR="001D54FE" w:rsidRDefault="005954C8">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rPr>
        <w:t>投标人在投标截止时间前，可以对所递交的投标文件进行补充、修改或者撤回，并书面通知采购人或者采购代理机构。补充、修改的内容应当按照招标文件要求签署、盖章、密封后，作为投标文件的组成部分</w:t>
      </w:r>
    </w:p>
    <w:p w:rsidR="001D54FE" w:rsidRDefault="001D54FE">
      <w:pPr>
        <w:spacing w:line="520" w:lineRule="exact"/>
        <w:jc w:val="both"/>
        <w:rPr>
          <w:rFonts w:ascii="宋体"/>
          <w:color w:val="000000" w:themeColor="text1"/>
          <w:sz w:val="28"/>
          <w:szCs w:val="28"/>
        </w:rPr>
      </w:pPr>
    </w:p>
    <w:p w:rsidR="001D54FE" w:rsidRDefault="005954C8">
      <w:pPr>
        <w:pStyle w:val="25"/>
        <w:rPr>
          <w:color w:val="000000" w:themeColor="text1"/>
        </w:rPr>
      </w:pPr>
      <w:bookmarkStart w:id="46" w:name="_Toc228438058"/>
      <w:bookmarkStart w:id="47" w:name="_Toc346088906"/>
      <w:bookmarkStart w:id="48" w:name="_Toc228270156"/>
      <w:bookmarkStart w:id="49" w:name="_Toc70351176"/>
      <w:bookmarkStart w:id="50" w:name="_Toc65859129"/>
      <w:bookmarkStart w:id="51" w:name="_Toc71218142"/>
      <w:bookmarkStart w:id="52" w:name="_Toc70351218"/>
      <w:r>
        <w:rPr>
          <w:rFonts w:hint="eastAsia"/>
          <w:color w:val="000000" w:themeColor="text1"/>
        </w:rPr>
        <w:t>五、开标及评标</w:t>
      </w:r>
      <w:bookmarkEnd w:id="46"/>
      <w:bookmarkEnd w:id="47"/>
      <w:bookmarkEnd w:id="48"/>
      <w:bookmarkEnd w:id="49"/>
      <w:bookmarkEnd w:id="50"/>
      <w:bookmarkEnd w:id="51"/>
      <w:bookmarkEnd w:id="52"/>
    </w:p>
    <w:p w:rsidR="001D54FE" w:rsidRDefault="001D54FE">
      <w:pPr>
        <w:spacing w:line="520" w:lineRule="exact"/>
        <w:ind w:firstLineChars="200" w:firstLine="562"/>
        <w:jc w:val="both"/>
        <w:rPr>
          <w:rFonts w:ascii="宋体"/>
          <w:b/>
          <w:color w:val="000000" w:themeColor="text1"/>
          <w:sz w:val="28"/>
          <w:szCs w:val="28"/>
        </w:rPr>
      </w:pPr>
      <w:bookmarkStart w:id="53" w:name="_Toc228437906"/>
      <w:bookmarkStart w:id="54" w:name="_Toc228438059"/>
    </w:p>
    <w:p w:rsidR="001D54FE" w:rsidRDefault="005954C8">
      <w:pPr>
        <w:pStyle w:val="33"/>
        <w:ind w:firstLine="482"/>
        <w:rPr>
          <w:rFonts w:ascii="宋体" w:eastAsia="宋体" w:hAnsi="宋体"/>
          <w:color w:val="000000" w:themeColor="text1"/>
          <w:sz w:val="24"/>
          <w:szCs w:val="24"/>
        </w:rPr>
      </w:pPr>
      <w:r>
        <w:rPr>
          <w:rFonts w:ascii="宋体" w:eastAsia="宋体" w:hAnsi="宋体"/>
          <w:color w:val="000000" w:themeColor="text1"/>
          <w:sz w:val="24"/>
          <w:szCs w:val="24"/>
        </w:rPr>
        <w:t>23</w:t>
      </w:r>
      <w:r>
        <w:rPr>
          <w:rFonts w:ascii="宋体" w:eastAsia="宋体" w:hAnsi="宋体" w:hint="eastAsia"/>
          <w:color w:val="000000" w:themeColor="text1"/>
          <w:sz w:val="24"/>
          <w:szCs w:val="24"/>
        </w:rPr>
        <w:t>．开标</w:t>
      </w:r>
      <w:bookmarkEnd w:id="53"/>
      <w:bookmarkEnd w:id="54"/>
    </w:p>
    <w:p w:rsidR="001D54FE" w:rsidRDefault="005954C8">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23.l </w:t>
      </w:r>
      <w:r>
        <w:rPr>
          <w:rFonts w:ascii="宋体" w:hAnsi="宋体" w:hint="eastAsia"/>
          <w:color w:val="000000" w:themeColor="text1"/>
          <w:sz w:val="24"/>
          <w:szCs w:val="24"/>
        </w:rPr>
        <w:t>采购代理机构按招标文件第一章规定的时间和地点开标。采购人代表、采购代理机构有关工作人员参加。</w:t>
      </w:r>
    </w:p>
    <w:p w:rsidR="001D54FE" w:rsidRDefault="005954C8">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23.2 </w:t>
      </w:r>
      <w:r>
        <w:rPr>
          <w:rFonts w:ascii="宋体" w:hAnsi="宋体" w:hint="eastAsia"/>
          <w:color w:val="000000" w:themeColor="text1"/>
          <w:sz w:val="24"/>
          <w:szCs w:val="24"/>
        </w:rPr>
        <w:t>投标人应委派授权代表参加开标活动，参加开标的代表须持本人身份证件签名报到以证明其出席。</w:t>
      </w:r>
    </w:p>
    <w:p w:rsidR="001D54FE" w:rsidRDefault="005954C8">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23.3 </w:t>
      </w:r>
      <w:r>
        <w:rPr>
          <w:rFonts w:ascii="宋体" w:hAnsi="宋体" w:hint="eastAsia"/>
          <w:color w:val="000000" w:themeColor="text1"/>
          <w:sz w:val="24"/>
          <w:szCs w:val="24"/>
        </w:rPr>
        <w:t>开标时，</w:t>
      </w:r>
      <w:r>
        <w:rPr>
          <w:rFonts w:ascii="宋体" w:hAnsi="宋体" w:hint="eastAsia"/>
          <w:color w:val="000000" w:themeColor="text1"/>
          <w:sz w:val="24"/>
        </w:rPr>
        <w:t>由递交投标文件的前</w:t>
      </w:r>
      <w:r>
        <w:rPr>
          <w:rFonts w:ascii="宋体" w:hAnsi="宋体"/>
          <w:color w:val="000000" w:themeColor="text1"/>
          <w:sz w:val="24"/>
        </w:rPr>
        <w:t>3</w:t>
      </w:r>
      <w:r>
        <w:rPr>
          <w:rFonts w:ascii="宋体" w:hAnsi="宋体" w:hint="eastAsia"/>
          <w:color w:val="000000" w:themeColor="text1"/>
          <w:sz w:val="24"/>
        </w:rPr>
        <w:t>名投标人及采购人监督代表</w:t>
      </w:r>
      <w:r>
        <w:rPr>
          <w:rFonts w:ascii="宋体" w:hAnsi="宋体" w:hint="eastAsia"/>
          <w:bCs/>
          <w:color w:val="000000" w:themeColor="text1"/>
          <w:sz w:val="24"/>
        </w:rPr>
        <w:t>检查各投标人递交的投标文件的密封情况</w:t>
      </w:r>
      <w:r>
        <w:rPr>
          <w:rFonts w:ascii="宋体" w:hAnsi="宋体" w:hint="eastAsia"/>
          <w:color w:val="000000" w:themeColor="text1"/>
          <w:sz w:val="24"/>
          <w:szCs w:val="24"/>
        </w:rPr>
        <w:t>，确认无误后由采购代理机构拆封唱标，公布每份投标文件中</w:t>
      </w:r>
      <w:r>
        <w:rPr>
          <w:rFonts w:ascii="宋体" w:hint="eastAsia"/>
          <w:color w:val="000000" w:themeColor="text1"/>
          <w:sz w:val="24"/>
          <w:szCs w:val="24"/>
        </w:rPr>
        <w:t>“</w:t>
      </w:r>
      <w:r>
        <w:rPr>
          <w:rFonts w:ascii="宋体" w:hAnsi="宋体" w:hint="eastAsia"/>
          <w:color w:val="000000" w:themeColor="text1"/>
          <w:sz w:val="24"/>
          <w:szCs w:val="24"/>
        </w:rPr>
        <w:t>开标一览表</w:t>
      </w:r>
      <w:r>
        <w:rPr>
          <w:rFonts w:ascii="宋体" w:hint="eastAsia"/>
          <w:color w:val="000000" w:themeColor="text1"/>
          <w:sz w:val="24"/>
          <w:szCs w:val="24"/>
        </w:rPr>
        <w:t>”</w:t>
      </w:r>
      <w:r>
        <w:rPr>
          <w:rFonts w:ascii="宋体" w:hAnsi="宋体" w:hint="eastAsia"/>
          <w:color w:val="000000" w:themeColor="text1"/>
          <w:sz w:val="24"/>
          <w:szCs w:val="24"/>
        </w:rPr>
        <w:t>的内容，以及采购代理机构认为合适的其他内容，并制作开标记录。</w:t>
      </w:r>
    </w:p>
    <w:p w:rsidR="001D54FE" w:rsidRDefault="005954C8">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23.4 </w:t>
      </w:r>
      <w:r>
        <w:rPr>
          <w:rFonts w:ascii="宋体" w:hAnsi="宋体" w:hint="eastAsia"/>
          <w:color w:val="000000" w:themeColor="text1"/>
          <w:sz w:val="24"/>
          <w:szCs w:val="24"/>
        </w:rPr>
        <w:t>若投标文件未密封，或投标人未提交投标保证金（包括投标保证金不符合第</w:t>
      </w:r>
      <w:r>
        <w:rPr>
          <w:rFonts w:ascii="宋体" w:hAnsi="宋体"/>
          <w:color w:val="000000" w:themeColor="text1"/>
          <w:sz w:val="24"/>
          <w:szCs w:val="24"/>
        </w:rPr>
        <w:t>16</w:t>
      </w:r>
      <w:r>
        <w:rPr>
          <w:rFonts w:ascii="宋体" w:hAnsi="宋体" w:hint="eastAsia"/>
          <w:color w:val="000000" w:themeColor="text1"/>
          <w:sz w:val="24"/>
          <w:szCs w:val="24"/>
        </w:rPr>
        <w:t>条规定），采购代理机构将拒绝接受该投标人的投标文件。</w:t>
      </w:r>
    </w:p>
    <w:p w:rsidR="001D54FE" w:rsidRDefault="005954C8">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23.5 </w:t>
      </w:r>
      <w:r>
        <w:rPr>
          <w:rFonts w:ascii="宋体" w:hAnsi="宋体" w:hint="eastAsia"/>
          <w:color w:val="000000" w:themeColor="text1"/>
          <w:sz w:val="24"/>
          <w:szCs w:val="24"/>
        </w:rPr>
        <w:t>按照第</w:t>
      </w:r>
      <w:r>
        <w:rPr>
          <w:rFonts w:ascii="宋体" w:hAnsi="宋体"/>
          <w:color w:val="000000" w:themeColor="text1"/>
          <w:sz w:val="24"/>
          <w:szCs w:val="24"/>
        </w:rPr>
        <w:t>22</w:t>
      </w:r>
      <w:r>
        <w:rPr>
          <w:rFonts w:ascii="宋体" w:hAnsi="宋体" w:hint="eastAsia"/>
          <w:color w:val="000000" w:themeColor="text1"/>
          <w:sz w:val="24"/>
          <w:szCs w:val="24"/>
        </w:rPr>
        <w:t>条规定，同意撤回的投标文件将不予拆封。</w:t>
      </w:r>
    </w:p>
    <w:p w:rsidR="001D54FE" w:rsidRDefault="005954C8">
      <w:pPr>
        <w:pStyle w:val="33"/>
        <w:ind w:firstLine="482"/>
        <w:rPr>
          <w:rFonts w:ascii="宋体" w:eastAsia="宋体" w:hAnsi="宋体"/>
          <w:color w:val="000000" w:themeColor="text1"/>
          <w:sz w:val="24"/>
          <w:szCs w:val="24"/>
        </w:rPr>
      </w:pPr>
      <w:bookmarkStart w:id="55" w:name="_Toc228437907"/>
      <w:bookmarkStart w:id="56" w:name="_Toc228438060"/>
      <w:r>
        <w:rPr>
          <w:rFonts w:ascii="宋体" w:eastAsia="宋体" w:hAnsi="宋体"/>
          <w:color w:val="000000" w:themeColor="text1"/>
          <w:sz w:val="24"/>
          <w:szCs w:val="24"/>
        </w:rPr>
        <w:t>24</w:t>
      </w:r>
      <w:r>
        <w:rPr>
          <w:rFonts w:ascii="宋体" w:eastAsia="宋体" w:hAnsi="宋体" w:hint="eastAsia"/>
          <w:color w:val="000000" w:themeColor="text1"/>
          <w:sz w:val="24"/>
          <w:szCs w:val="24"/>
        </w:rPr>
        <w:t>．评标委员会</w:t>
      </w:r>
      <w:bookmarkEnd w:id="55"/>
      <w:bookmarkEnd w:id="56"/>
    </w:p>
    <w:p w:rsidR="001D54FE" w:rsidRDefault="005954C8">
      <w:pPr>
        <w:pStyle w:val="ae"/>
        <w:spacing w:line="520" w:lineRule="exact"/>
        <w:ind w:left="0" w:firstLineChars="200" w:firstLine="480"/>
        <w:rPr>
          <w:rFonts w:ascii="宋体" w:eastAsia="宋体" w:hAnsi="宋体"/>
          <w:color w:val="000000" w:themeColor="text1"/>
          <w:sz w:val="24"/>
          <w:szCs w:val="24"/>
          <w:lang w:eastAsia="zh-CN"/>
        </w:rPr>
      </w:pPr>
      <w:bookmarkStart w:id="57" w:name="_Toc228438061"/>
      <w:bookmarkStart w:id="58" w:name="_Toc228437908"/>
      <w:r>
        <w:rPr>
          <w:rFonts w:ascii="宋体" w:eastAsia="宋体" w:hAnsi="宋体" w:hint="eastAsia"/>
          <w:color w:val="000000" w:themeColor="text1"/>
          <w:sz w:val="24"/>
          <w:szCs w:val="24"/>
          <w:lang w:eastAsia="zh-CN"/>
        </w:rPr>
        <w:t>依法组建评标委员会。评标委员会由五人单数组成，由采购人的代表和从政府采购专家库随机抽取的专家组成，如采购人不派代表评审，则评委会全部由专家组成。评委会将本着公平、公正、科学、择优的原则，严格按照法律法规和招标文件设定的程序和规则推荐评审结果，任何单位和个人不得非法干预或者影响评标过程和结果。</w:t>
      </w:r>
    </w:p>
    <w:p w:rsidR="001D54FE" w:rsidRDefault="005954C8">
      <w:pPr>
        <w:pStyle w:val="33"/>
        <w:ind w:firstLine="482"/>
        <w:rPr>
          <w:rFonts w:ascii="宋体" w:eastAsia="宋体" w:hAnsi="宋体"/>
          <w:color w:val="000000" w:themeColor="text1"/>
          <w:sz w:val="24"/>
          <w:szCs w:val="24"/>
        </w:rPr>
      </w:pPr>
      <w:r>
        <w:rPr>
          <w:rFonts w:ascii="宋体" w:eastAsia="宋体" w:hAnsi="宋体"/>
          <w:color w:val="000000" w:themeColor="text1"/>
          <w:sz w:val="24"/>
          <w:szCs w:val="24"/>
        </w:rPr>
        <w:t>25</w:t>
      </w:r>
      <w:r>
        <w:rPr>
          <w:rFonts w:ascii="宋体" w:eastAsia="宋体" w:hAnsi="宋体" w:hint="eastAsia"/>
          <w:color w:val="000000" w:themeColor="text1"/>
          <w:sz w:val="24"/>
          <w:szCs w:val="24"/>
        </w:rPr>
        <w:t>．对投标文件的资格审查和符合性审查</w:t>
      </w:r>
      <w:bookmarkEnd w:id="57"/>
      <w:bookmarkEnd w:id="58"/>
    </w:p>
    <w:p w:rsidR="001D54FE" w:rsidRDefault="005954C8">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25.l</w:t>
      </w:r>
      <w:r>
        <w:rPr>
          <w:rFonts w:ascii="宋体" w:hAnsi="宋体" w:hint="eastAsia"/>
          <w:color w:val="000000" w:themeColor="text1"/>
          <w:sz w:val="24"/>
        </w:rPr>
        <w:t>资格审查</w:t>
      </w:r>
      <w:r>
        <w:rPr>
          <w:rFonts w:ascii="宋体" w:hAnsi="宋体" w:hint="eastAsia"/>
          <w:color w:val="000000" w:themeColor="text1"/>
          <w:sz w:val="24"/>
          <w:szCs w:val="24"/>
        </w:rPr>
        <w:t>：</w:t>
      </w:r>
      <w:r>
        <w:rPr>
          <w:rFonts w:ascii="宋体" w:hAnsi="宋体" w:hint="eastAsia"/>
          <w:color w:val="000000" w:themeColor="text1"/>
          <w:sz w:val="24"/>
        </w:rPr>
        <w:t>开标结束后，采购人或者采购代理机构应当依法对投标人的资格进行审查，详见《资格审查表》。对初步被认定为资格审查不合格的，应实行及时告知投标当事人，以让其核证、澄清事实。未通过资格审查的投标人，不进入符合性审查。</w:t>
      </w:r>
    </w:p>
    <w:p w:rsidR="001D54FE" w:rsidRDefault="005954C8">
      <w:pPr>
        <w:spacing w:line="360" w:lineRule="auto"/>
        <w:ind w:firstLineChars="200" w:firstLine="480"/>
        <w:rPr>
          <w:rFonts w:ascii="宋体"/>
          <w:color w:val="000000" w:themeColor="text1"/>
          <w:sz w:val="24"/>
        </w:rPr>
      </w:pPr>
      <w:r>
        <w:rPr>
          <w:rFonts w:ascii="宋体" w:hAnsi="宋体"/>
          <w:color w:val="000000" w:themeColor="text1"/>
          <w:sz w:val="24"/>
          <w:szCs w:val="24"/>
        </w:rPr>
        <w:t xml:space="preserve">25.2 </w:t>
      </w:r>
      <w:r>
        <w:rPr>
          <w:rFonts w:ascii="宋体" w:hAnsi="宋体" w:hint="eastAsia"/>
          <w:color w:val="000000" w:themeColor="text1"/>
          <w:sz w:val="24"/>
          <w:szCs w:val="24"/>
        </w:rPr>
        <w:t>符合性审查：</w:t>
      </w:r>
      <w:r>
        <w:rPr>
          <w:rFonts w:ascii="宋体" w:hAnsi="宋体" w:hint="eastAsia"/>
          <w:color w:val="000000" w:themeColor="text1"/>
          <w:sz w:val="24"/>
        </w:rPr>
        <w:t>评标委员会应当对符合资格的投标人的投标文件进行符合性审查，详见《符合性审查表》，以确定其是否满足招标文件的实质性要求。评标委员会对初步被认定为符合性审查不合格或无效投标者应实行及时告知，由评标委员会主任或采购人代表将集体意见现场及时告知投标当事人，以让其核证、澄清事实。未通过符合性审查的投标人，不进入技术、商务和价格评审。</w:t>
      </w:r>
    </w:p>
    <w:p w:rsidR="001D54FE" w:rsidRDefault="005954C8">
      <w:pPr>
        <w:spacing w:line="360" w:lineRule="auto"/>
        <w:ind w:firstLineChars="200" w:firstLine="482"/>
        <w:rPr>
          <w:b/>
          <w:color w:val="000000" w:themeColor="text1"/>
          <w:sz w:val="24"/>
        </w:rPr>
      </w:pPr>
      <w:r>
        <w:rPr>
          <w:rFonts w:ascii="宋体" w:hAnsi="宋体" w:hint="eastAsia"/>
          <w:b/>
          <w:bCs/>
          <w:color w:val="000000" w:themeColor="text1"/>
          <w:sz w:val="24"/>
        </w:rPr>
        <w:t>（</w:t>
      </w:r>
      <w:r>
        <w:rPr>
          <w:rFonts w:ascii="宋体" w:hAnsi="宋体"/>
          <w:b/>
          <w:bCs/>
          <w:color w:val="000000" w:themeColor="text1"/>
          <w:sz w:val="24"/>
        </w:rPr>
        <w:t>1</w:t>
      </w:r>
      <w:r>
        <w:rPr>
          <w:rFonts w:ascii="宋体" w:hAnsi="宋体" w:hint="eastAsia"/>
          <w:b/>
          <w:bCs/>
          <w:color w:val="000000" w:themeColor="text1"/>
          <w:sz w:val="24"/>
        </w:rPr>
        <w:t>）投</w:t>
      </w:r>
      <w:r>
        <w:rPr>
          <w:rFonts w:hint="eastAsia"/>
          <w:b/>
          <w:color w:val="000000" w:themeColor="text1"/>
          <w:sz w:val="24"/>
        </w:rPr>
        <w:t>标文件出现下列情况之一时将被认定为无效投标：</w:t>
      </w:r>
    </w:p>
    <w:p w:rsidR="001D54FE" w:rsidRDefault="005954C8">
      <w:pPr>
        <w:spacing w:line="360" w:lineRule="auto"/>
        <w:ind w:firstLineChars="200" w:firstLine="480"/>
        <w:rPr>
          <w:color w:val="000000" w:themeColor="text1"/>
          <w:sz w:val="24"/>
        </w:rPr>
      </w:pPr>
      <w:r>
        <w:rPr>
          <w:rFonts w:hint="eastAsia"/>
          <w:color w:val="000000" w:themeColor="text1"/>
          <w:sz w:val="24"/>
        </w:rPr>
        <w:t xml:space="preserve">　　</w:t>
      </w:r>
      <w:r>
        <w:rPr>
          <w:color w:val="000000" w:themeColor="text1"/>
          <w:sz w:val="24"/>
        </w:rPr>
        <w:t>1</w:t>
      </w:r>
      <w:r>
        <w:rPr>
          <w:rFonts w:hint="eastAsia"/>
          <w:color w:val="000000" w:themeColor="text1"/>
          <w:sz w:val="24"/>
        </w:rPr>
        <w:t>）未按照招标文件的规定提交投标保证金的；</w:t>
      </w:r>
    </w:p>
    <w:p w:rsidR="001D54FE" w:rsidRDefault="005954C8">
      <w:pPr>
        <w:spacing w:line="360" w:lineRule="auto"/>
        <w:ind w:firstLineChars="200" w:firstLine="480"/>
        <w:rPr>
          <w:color w:val="000000" w:themeColor="text1"/>
          <w:sz w:val="24"/>
        </w:rPr>
      </w:pPr>
      <w:r>
        <w:rPr>
          <w:rFonts w:hint="eastAsia"/>
          <w:color w:val="000000" w:themeColor="text1"/>
          <w:sz w:val="24"/>
        </w:rPr>
        <w:t xml:space="preserve">　　</w:t>
      </w:r>
      <w:r>
        <w:rPr>
          <w:color w:val="000000" w:themeColor="text1"/>
          <w:sz w:val="24"/>
        </w:rPr>
        <w:t>2</w:t>
      </w:r>
      <w:r>
        <w:rPr>
          <w:rFonts w:hint="eastAsia"/>
          <w:color w:val="000000" w:themeColor="text1"/>
          <w:sz w:val="24"/>
        </w:rPr>
        <w:t>）投标文件未按招标文件要求签署、盖章的；</w:t>
      </w:r>
    </w:p>
    <w:p w:rsidR="001D54FE" w:rsidRDefault="005954C8">
      <w:pPr>
        <w:spacing w:line="360" w:lineRule="auto"/>
        <w:ind w:firstLineChars="200" w:firstLine="480"/>
        <w:rPr>
          <w:color w:val="000000" w:themeColor="text1"/>
          <w:sz w:val="24"/>
        </w:rPr>
      </w:pPr>
      <w:r>
        <w:rPr>
          <w:rFonts w:hint="eastAsia"/>
          <w:color w:val="000000" w:themeColor="text1"/>
          <w:sz w:val="24"/>
        </w:rPr>
        <w:t xml:space="preserve">　　</w:t>
      </w:r>
      <w:r>
        <w:rPr>
          <w:color w:val="000000" w:themeColor="text1"/>
          <w:sz w:val="24"/>
        </w:rPr>
        <w:t>3</w:t>
      </w:r>
      <w:r>
        <w:rPr>
          <w:rFonts w:hint="eastAsia"/>
          <w:color w:val="000000" w:themeColor="text1"/>
          <w:sz w:val="24"/>
        </w:rPr>
        <w:t>）不具备招标文件中规定的资格要求的；</w:t>
      </w:r>
    </w:p>
    <w:p w:rsidR="001D54FE" w:rsidRDefault="005954C8">
      <w:pPr>
        <w:spacing w:line="360" w:lineRule="auto"/>
        <w:ind w:firstLineChars="200" w:firstLine="480"/>
        <w:rPr>
          <w:color w:val="000000" w:themeColor="text1"/>
          <w:sz w:val="24"/>
        </w:rPr>
      </w:pPr>
      <w:r>
        <w:rPr>
          <w:rFonts w:hint="eastAsia"/>
          <w:color w:val="000000" w:themeColor="text1"/>
          <w:sz w:val="24"/>
        </w:rPr>
        <w:t xml:space="preserve">　　</w:t>
      </w:r>
      <w:r>
        <w:rPr>
          <w:color w:val="000000" w:themeColor="text1"/>
          <w:sz w:val="24"/>
        </w:rPr>
        <w:t>4</w:t>
      </w:r>
      <w:r>
        <w:rPr>
          <w:rFonts w:hint="eastAsia"/>
          <w:color w:val="000000" w:themeColor="text1"/>
          <w:sz w:val="24"/>
        </w:rPr>
        <w:t>）报价超过招标文件中规定的预算金额或者最高限价的；</w:t>
      </w:r>
    </w:p>
    <w:p w:rsidR="001D54FE" w:rsidRDefault="005954C8">
      <w:pPr>
        <w:spacing w:line="360" w:lineRule="auto"/>
        <w:ind w:firstLineChars="200" w:firstLine="480"/>
        <w:rPr>
          <w:color w:val="000000" w:themeColor="text1"/>
          <w:sz w:val="24"/>
        </w:rPr>
      </w:pPr>
      <w:r>
        <w:rPr>
          <w:rFonts w:hint="eastAsia"/>
          <w:color w:val="000000" w:themeColor="text1"/>
          <w:sz w:val="24"/>
        </w:rPr>
        <w:t xml:space="preserve">　　</w:t>
      </w:r>
      <w:r>
        <w:rPr>
          <w:color w:val="000000" w:themeColor="text1"/>
          <w:sz w:val="24"/>
        </w:rPr>
        <w:t>5</w:t>
      </w:r>
      <w:r>
        <w:rPr>
          <w:rFonts w:hint="eastAsia"/>
          <w:color w:val="000000" w:themeColor="text1"/>
          <w:sz w:val="24"/>
        </w:rPr>
        <w:t>）投标文件含有采购人不能接受的附加条件的；</w:t>
      </w:r>
    </w:p>
    <w:p w:rsidR="001D54FE" w:rsidRDefault="005954C8">
      <w:pPr>
        <w:spacing w:line="360" w:lineRule="auto"/>
        <w:ind w:firstLineChars="200" w:firstLine="480"/>
        <w:rPr>
          <w:color w:val="000000" w:themeColor="text1"/>
          <w:sz w:val="24"/>
        </w:rPr>
      </w:pPr>
      <w:r>
        <w:rPr>
          <w:rFonts w:hint="eastAsia"/>
          <w:color w:val="000000" w:themeColor="text1"/>
          <w:sz w:val="24"/>
        </w:rPr>
        <w:t xml:space="preserve">　　</w:t>
      </w:r>
      <w:r>
        <w:rPr>
          <w:color w:val="000000" w:themeColor="text1"/>
          <w:sz w:val="24"/>
        </w:rPr>
        <w:t>6</w:t>
      </w:r>
      <w:r>
        <w:rPr>
          <w:rFonts w:hint="eastAsia"/>
          <w:color w:val="000000" w:themeColor="text1"/>
          <w:sz w:val="24"/>
        </w:rPr>
        <w:t>）法律、法规和招标文件规定的其他无效情形。</w:t>
      </w:r>
    </w:p>
    <w:p w:rsidR="001D54FE" w:rsidRDefault="005954C8">
      <w:pPr>
        <w:spacing w:line="360" w:lineRule="auto"/>
        <w:ind w:firstLineChars="200" w:firstLine="482"/>
        <w:rPr>
          <w:rFonts w:ascii="宋体" w:cs="宋体"/>
          <w:b/>
          <w:color w:val="000000" w:themeColor="text1"/>
          <w:sz w:val="24"/>
        </w:rPr>
      </w:pPr>
      <w:r>
        <w:rPr>
          <w:rFonts w:ascii="宋体" w:hAnsi="宋体" w:hint="eastAsia"/>
          <w:b/>
          <w:bCs/>
          <w:color w:val="000000" w:themeColor="text1"/>
          <w:sz w:val="24"/>
        </w:rPr>
        <w:t>（</w:t>
      </w:r>
      <w:r>
        <w:rPr>
          <w:rFonts w:ascii="宋体" w:hAnsi="宋体"/>
          <w:b/>
          <w:bCs/>
          <w:color w:val="000000" w:themeColor="text1"/>
          <w:sz w:val="24"/>
        </w:rPr>
        <w:t>2</w:t>
      </w:r>
      <w:r>
        <w:rPr>
          <w:rFonts w:ascii="宋体" w:hAnsi="宋体" w:hint="eastAsia"/>
          <w:b/>
          <w:bCs/>
          <w:color w:val="000000" w:themeColor="text1"/>
          <w:sz w:val="24"/>
        </w:rPr>
        <w:t>）</w:t>
      </w:r>
      <w:r>
        <w:rPr>
          <w:rFonts w:ascii="宋体" w:hAnsi="宋体" w:cs="宋体" w:hint="eastAsia"/>
          <w:b/>
          <w:color w:val="000000" w:themeColor="text1"/>
          <w:sz w:val="24"/>
        </w:rPr>
        <w:t>评标过程中投标文件</w:t>
      </w:r>
      <w:r>
        <w:rPr>
          <w:rFonts w:ascii="宋体" w:hAnsi="宋体" w:hint="eastAsia"/>
          <w:b/>
          <w:color w:val="000000" w:themeColor="text1"/>
          <w:sz w:val="24"/>
        </w:rPr>
        <w:t>出现下列情况之一时，对该投标文件作废标处理：</w:t>
      </w:r>
    </w:p>
    <w:p w:rsidR="001D54FE" w:rsidRDefault="005954C8">
      <w:pPr>
        <w:spacing w:line="360" w:lineRule="auto"/>
        <w:ind w:firstLineChars="200" w:firstLine="480"/>
        <w:rPr>
          <w:color w:val="000000" w:themeColor="text1"/>
          <w:sz w:val="24"/>
        </w:rPr>
      </w:pPr>
      <w:r>
        <w:rPr>
          <w:color w:val="000000" w:themeColor="text1"/>
          <w:sz w:val="24"/>
        </w:rPr>
        <w:t>1</w:t>
      </w:r>
      <w:r>
        <w:rPr>
          <w:rFonts w:hint="eastAsia"/>
          <w:color w:val="000000" w:themeColor="text1"/>
          <w:sz w:val="24"/>
        </w:rPr>
        <w:t>）供应商以他人的名义投标、串通投标、以行贿手段谋取中标或者以其他弄虚作假方式投标的；具体情形如下：</w:t>
      </w:r>
    </w:p>
    <w:p w:rsidR="001D54FE" w:rsidRDefault="005954C8">
      <w:pPr>
        <w:spacing w:line="360" w:lineRule="auto"/>
        <w:ind w:firstLineChars="200" w:firstLine="480"/>
        <w:rPr>
          <w:color w:val="000000" w:themeColor="text1"/>
          <w:sz w:val="24"/>
        </w:rPr>
      </w:pPr>
      <w:r>
        <w:rPr>
          <w:color w:val="000000" w:themeColor="text1"/>
          <w:sz w:val="24"/>
        </w:rPr>
        <w:t>a</w:t>
      </w:r>
      <w:r>
        <w:rPr>
          <w:rFonts w:hint="eastAsia"/>
          <w:color w:val="000000" w:themeColor="text1"/>
          <w:sz w:val="24"/>
        </w:rPr>
        <w:t>）不同投标人的投标文件由同一单位或者个人编制；</w:t>
      </w:r>
    </w:p>
    <w:p w:rsidR="001D54FE" w:rsidRDefault="005954C8">
      <w:pPr>
        <w:spacing w:line="360" w:lineRule="auto"/>
        <w:ind w:firstLineChars="200" w:firstLine="480"/>
        <w:rPr>
          <w:color w:val="000000" w:themeColor="text1"/>
          <w:sz w:val="24"/>
        </w:rPr>
      </w:pPr>
      <w:r>
        <w:rPr>
          <w:color w:val="000000" w:themeColor="text1"/>
          <w:sz w:val="24"/>
        </w:rPr>
        <w:t>b</w:t>
      </w:r>
      <w:r>
        <w:rPr>
          <w:rFonts w:hint="eastAsia"/>
          <w:color w:val="000000" w:themeColor="text1"/>
          <w:sz w:val="24"/>
        </w:rPr>
        <w:t>）不同投标人委托同一单位或者个人办理投标事宜；</w:t>
      </w:r>
    </w:p>
    <w:p w:rsidR="001D54FE" w:rsidRDefault="005954C8">
      <w:pPr>
        <w:spacing w:line="360" w:lineRule="auto"/>
        <w:ind w:firstLineChars="200" w:firstLine="480"/>
        <w:rPr>
          <w:color w:val="000000" w:themeColor="text1"/>
          <w:sz w:val="24"/>
        </w:rPr>
      </w:pPr>
      <w:r>
        <w:rPr>
          <w:color w:val="000000" w:themeColor="text1"/>
          <w:sz w:val="24"/>
        </w:rPr>
        <w:t>c</w:t>
      </w:r>
      <w:r>
        <w:rPr>
          <w:rFonts w:hint="eastAsia"/>
          <w:color w:val="000000" w:themeColor="text1"/>
          <w:sz w:val="24"/>
        </w:rPr>
        <w:t>）不同投标人的投标文件载明的项目管理成员或者联系人员为同一人；</w:t>
      </w:r>
    </w:p>
    <w:p w:rsidR="001D54FE" w:rsidRDefault="005954C8">
      <w:pPr>
        <w:spacing w:line="360" w:lineRule="auto"/>
        <w:ind w:firstLineChars="200" w:firstLine="480"/>
        <w:rPr>
          <w:color w:val="000000" w:themeColor="text1"/>
          <w:sz w:val="24"/>
        </w:rPr>
      </w:pPr>
      <w:r>
        <w:rPr>
          <w:color w:val="000000" w:themeColor="text1"/>
          <w:sz w:val="24"/>
        </w:rPr>
        <w:t>d</w:t>
      </w:r>
      <w:r>
        <w:rPr>
          <w:rFonts w:hint="eastAsia"/>
          <w:color w:val="000000" w:themeColor="text1"/>
          <w:sz w:val="24"/>
        </w:rPr>
        <w:t>）不同投标人的投标文件异常一致或者投标报价呈规律性差异；</w:t>
      </w:r>
    </w:p>
    <w:p w:rsidR="001D54FE" w:rsidRDefault="005954C8">
      <w:pPr>
        <w:spacing w:line="360" w:lineRule="auto"/>
        <w:ind w:firstLineChars="200" w:firstLine="480"/>
        <w:rPr>
          <w:color w:val="000000" w:themeColor="text1"/>
          <w:sz w:val="24"/>
        </w:rPr>
      </w:pPr>
      <w:r>
        <w:rPr>
          <w:color w:val="000000" w:themeColor="text1"/>
          <w:sz w:val="24"/>
        </w:rPr>
        <w:t>e</w:t>
      </w:r>
      <w:r>
        <w:rPr>
          <w:rFonts w:hint="eastAsia"/>
          <w:color w:val="000000" w:themeColor="text1"/>
          <w:sz w:val="24"/>
        </w:rPr>
        <w:t>）不同投标人的投标文件相互混装；</w:t>
      </w:r>
    </w:p>
    <w:p w:rsidR="001D54FE" w:rsidRDefault="005954C8">
      <w:pPr>
        <w:spacing w:line="360" w:lineRule="auto"/>
        <w:ind w:firstLineChars="200" w:firstLine="480"/>
        <w:rPr>
          <w:color w:val="000000" w:themeColor="text1"/>
          <w:sz w:val="24"/>
        </w:rPr>
      </w:pPr>
      <w:r>
        <w:rPr>
          <w:color w:val="000000" w:themeColor="text1"/>
          <w:sz w:val="24"/>
        </w:rPr>
        <w:t>f</w:t>
      </w:r>
      <w:r>
        <w:rPr>
          <w:rFonts w:hint="eastAsia"/>
          <w:color w:val="000000" w:themeColor="text1"/>
          <w:sz w:val="24"/>
        </w:rPr>
        <w:t>）不同投标人的投标保证金从同一单位或者个人的账户转出。</w:t>
      </w:r>
    </w:p>
    <w:p w:rsidR="001D54FE" w:rsidRDefault="005954C8">
      <w:pPr>
        <w:spacing w:line="360" w:lineRule="auto"/>
        <w:ind w:firstLineChars="200" w:firstLine="480"/>
        <w:rPr>
          <w:rFonts w:ascii="宋体"/>
          <w:color w:val="000000" w:themeColor="text1"/>
          <w:sz w:val="24"/>
        </w:rPr>
      </w:pPr>
      <w:r>
        <w:rPr>
          <w:color w:val="000000" w:themeColor="text1"/>
          <w:sz w:val="24"/>
        </w:rPr>
        <w:t>2</w:t>
      </w:r>
      <w:r>
        <w:rPr>
          <w:rFonts w:hint="eastAsia"/>
          <w:color w:val="000000" w:themeColor="text1"/>
          <w:sz w:val="24"/>
        </w:rPr>
        <w:t>）</w:t>
      </w:r>
      <w:r>
        <w:rPr>
          <w:rFonts w:ascii="宋体" w:hAnsi="宋体" w:hint="eastAsia"/>
          <w:color w:val="000000" w:themeColor="text1"/>
          <w:sz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1D54FE" w:rsidRDefault="005954C8">
      <w:pPr>
        <w:spacing w:line="360" w:lineRule="auto"/>
        <w:ind w:firstLineChars="200" w:firstLine="482"/>
        <w:rPr>
          <w:rFonts w:ascii="宋体"/>
          <w:b/>
          <w:color w:val="000000" w:themeColor="text1"/>
          <w:sz w:val="24"/>
        </w:rPr>
      </w:pPr>
      <w:r>
        <w:rPr>
          <w:rFonts w:ascii="宋体" w:hAnsi="宋体" w:hint="eastAsia"/>
          <w:b/>
          <w:color w:val="000000" w:themeColor="text1"/>
          <w:sz w:val="24"/>
        </w:rPr>
        <w:t>（</w:t>
      </w:r>
      <w:r>
        <w:rPr>
          <w:rFonts w:ascii="宋体" w:hAnsi="宋体"/>
          <w:b/>
          <w:color w:val="000000" w:themeColor="text1"/>
          <w:sz w:val="24"/>
        </w:rPr>
        <w:t>3</w:t>
      </w:r>
      <w:r>
        <w:rPr>
          <w:rFonts w:ascii="宋体" w:hAnsi="宋体" w:hint="eastAsia"/>
          <w:b/>
          <w:color w:val="000000" w:themeColor="text1"/>
          <w:sz w:val="24"/>
        </w:rPr>
        <w:t>）其他无效情形：</w:t>
      </w:r>
    </w:p>
    <w:p w:rsidR="001D54FE" w:rsidRDefault="005954C8">
      <w:pPr>
        <w:spacing w:line="360" w:lineRule="auto"/>
        <w:ind w:firstLineChars="200" w:firstLine="480"/>
        <w:rPr>
          <w:rFonts w:ascii="宋体"/>
          <w:color w:val="000000" w:themeColor="text1"/>
          <w:sz w:val="24"/>
        </w:rPr>
      </w:pPr>
      <w:r>
        <w:rPr>
          <w:rFonts w:ascii="宋体" w:hAnsi="宋体"/>
          <w:color w:val="000000" w:themeColor="text1"/>
          <w:sz w:val="24"/>
        </w:rPr>
        <w:t>1</w:t>
      </w:r>
      <w:r>
        <w:rPr>
          <w:rFonts w:ascii="宋体" w:hAnsi="宋体" w:hint="eastAsia"/>
          <w:color w:val="000000" w:themeColor="text1"/>
          <w:sz w:val="24"/>
        </w:rPr>
        <w:t>）未满足项目的交货期要求；</w:t>
      </w:r>
    </w:p>
    <w:p w:rsidR="001D54FE" w:rsidRDefault="005954C8">
      <w:pPr>
        <w:spacing w:line="360" w:lineRule="auto"/>
        <w:ind w:firstLineChars="200" w:firstLine="480"/>
        <w:rPr>
          <w:rFonts w:ascii="宋体"/>
          <w:color w:val="000000" w:themeColor="text1"/>
          <w:sz w:val="24"/>
        </w:rPr>
      </w:pPr>
      <w:r>
        <w:rPr>
          <w:rFonts w:ascii="宋体" w:hAnsi="宋体"/>
          <w:color w:val="000000" w:themeColor="text1"/>
          <w:sz w:val="24"/>
        </w:rPr>
        <w:t>2</w:t>
      </w:r>
      <w:r>
        <w:rPr>
          <w:rFonts w:ascii="宋体" w:hAnsi="宋体" w:hint="eastAsia"/>
          <w:color w:val="000000" w:themeColor="text1"/>
          <w:sz w:val="24"/>
        </w:rPr>
        <w:t>）投标有效期未为</w:t>
      </w:r>
      <w:r>
        <w:rPr>
          <w:rFonts w:ascii="宋体" w:hAnsi="宋体"/>
          <w:color w:val="000000" w:themeColor="text1"/>
          <w:sz w:val="24"/>
        </w:rPr>
        <w:t>90</w:t>
      </w:r>
      <w:r>
        <w:rPr>
          <w:rFonts w:ascii="宋体" w:hAnsi="宋体" w:hint="eastAsia"/>
          <w:color w:val="000000" w:themeColor="text1"/>
          <w:sz w:val="24"/>
        </w:rPr>
        <w:t>天；</w:t>
      </w:r>
    </w:p>
    <w:p w:rsidR="001D54FE" w:rsidRDefault="005954C8">
      <w:pPr>
        <w:spacing w:line="360" w:lineRule="auto"/>
        <w:ind w:firstLineChars="200" w:firstLine="480"/>
        <w:rPr>
          <w:rFonts w:ascii="宋体"/>
          <w:color w:val="000000" w:themeColor="text1"/>
          <w:sz w:val="24"/>
        </w:rPr>
      </w:pPr>
      <w:r>
        <w:rPr>
          <w:rFonts w:ascii="宋体" w:hAnsi="宋体"/>
          <w:color w:val="000000" w:themeColor="text1"/>
          <w:sz w:val="24"/>
        </w:rPr>
        <w:t>3</w:t>
      </w:r>
      <w:r>
        <w:rPr>
          <w:rFonts w:ascii="宋体" w:hAnsi="宋体" w:hint="eastAsia"/>
          <w:color w:val="000000" w:themeColor="text1"/>
          <w:sz w:val="24"/>
        </w:rPr>
        <w:t>）未按规定提交法定代表人证明书</w:t>
      </w:r>
      <w:r>
        <w:rPr>
          <w:rFonts w:ascii="宋体" w:hAnsi="宋体"/>
          <w:color w:val="000000" w:themeColor="text1"/>
          <w:sz w:val="24"/>
        </w:rPr>
        <w:t>/</w:t>
      </w:r>
      <w:r>
        <w:rPr>
          <w:rFonts w:ascii="宋体" w:hAnsi="宋体" w:hint="eastAsia"/>
          <w:color w:val="000000" w:themeColor="text1"/>
          <w:sz w:val="24"/>
        </w:rPr>
        <w:t>法人授权委托书。</w:t>
      </w:r>
    </w:p>
    <w:p w:rsidR="001D54FE" w:rsidRDefault="005954C8">
      <w:pPr>
        <w:spacing w:line="360" w:lineRule="auto"/>
        <w:ind w:firstLineChars="200" w:firstLine="480"/>
        <w:jc w:val="both"/>
        <w:rPr>
          <w:rFonts w:ascii="宋体" w:cs="宋体"/>
          <w:color w:val="000000" w:themeColor="text1"/>
          <w:sz w:val="24"/>
        </w:rPr>
      </w:pPr>
      <w:r>
        <w:rPr>
          <w:rFonts w:ascii="宋体" w:hAnsi="宋体" w:cs="宋体" w:hint="eastAsia"/>
          <w:color w:val="000000" w:themeColor="text1"/>
          <w:sz w:val="24"/>
        </w:rPr>
        <w:t>被评委会确定为投标文件无效标或</w:t>
      </w:r>
      <w:r>
        <w:rPr>
          <w:rFonts w:ascii="宋体" w:hAnsi="宋体" w:hint="eastAsia"/>
          <w:color w:val="000000" w:themeColor="text1"/>
          <w:sz w:val="24"/>
        </w:rPr>
        <w:t>废标</w:t>
      </w:r>
      <w:r>
        <w:rPr>
          <w:rFonts w:ascii="宋体" w:hAnsi="宋体" w:cs="宋体" w:hint="eastAsia"/>
          <w:color w:val="000000" w:themeColor="text1"/>
          <w:sz w:val="24"/>
        </w:rPr>
        <w:t>的，其投标文件即被视为不能通过符合性评审，不得参与技术、商务和价格的评审。</w:t>
      </w:r>
    </w:p>
    <w:p w:rsidR="001D54FE" w:rsidRDefault="005954C8">
      <w:pPr>
        <w:spacing w:line="360" w:lineRule="auto"/>
        <w:ind w:firstLineChars="200" w:firstLine="480"/>
        <w:jc w:val="both"/>
        <w:rPr>
          <w:rFonts w:ascii="宋体"/>
          <w:color w:val="000000" w:themeColor="text1"/>
          <w:sz w:val="24"/>
          <w:szCs w:val="24"/>
        </w:rPr>
      </w:pPr>
      <w:r>
        <w:rPr>
          <w:rFonts w:ascii="宋体" w:hAnsi="宋体"/>
          <w:color w:val="000000" w:themeColor="text1"/>
          <w:sz w:val="24"/>
          <w:szCs w:val="24"/>
        </w:rPr>
        <w:t>25.</w:t>
      </w:r>
      <w:r>
        <w:rPr>
          <w:rFonts w:ascii="宋体" w:hAnsi="宋体" w:hint="eastAsia"/>
          <w:color w:val="000000" w:themeColor="text1"/>
          <w:sz w:val="24"/>
          <w:szCs w:val="24"/>
        </w:rPr>
        <w:t>3所谓偏离是指投标文件的内容高于或低于招标文件的相关要求。所谓重大负偏离是指投标人所投标的范围、质量、数量和交货期限等明显不能满足招标文件的要求。重大负偏离的认定须经评标委员会三分之二以上无记名投票同意。</w:t>
      </w:r>
    </w:p>
    <w:p w:rsidR="001D54FE" w:rsidRDefault="005954C8">
      <w:pPr>
        <w:spacing w:line="360" w:lineRule="auto"/>
        <w:ind w:firstLineChars="200" w:firstLine="480"/>
        <w:jc w:val="both"/>
        <w:rPr>
          <w:rFonts w:ascii="宋体"/>
          <w:color w:val="000000" w:themeColor="text1"/>
          <w:sz w:val="24"/>
          <w:szCs w:val="24"/>
        </w:rPr>
      </w:pPr>
      <w:r>
        <w:rPr>
          <w:rFonts w:ascii="宋体" w:hAnsi="宋体"/>
          <w:color w:val="000000" w:themeColor="text1"/>
          <w:sz w:val="24"/>
          <w:szCs w:val="24"/>
        </w:rPr>
        <w:t>25.</w:t>
      </w:r>
      <w:r>
        <w:rPr>
          <w:rFonts w:ascii="宋体" w:hAnsi="宋体" w:hint="eastAsia"/>
          <w:color w:val="000000" w:themeColor="text1"/>
          <w:sz w:val="24"/>
          <w:szCs w:val="24"/>
        </w:rPr>
        <w:t>3</w:t>
      </w:r>
      <w:r>
        <w:rPr>
          <w:rFonts w:ascii="宋体" w:hAnsi="宋体"/>
          <w:color w:val="000000" w:themeColor="text1"/>
          <w:sz w:val="24"/>
          <w:szCs w:val="24"/>
        </w:rPr>
        <w:t xml:space="preserve">.1 </w:t>
      </w:r>
      <w:r>
        <w:rPr>
          <w:rFonts w:ascii="宋体" w:hAnsi="宋体" w:hint="eastAsia"/>
          <w:color w:val="000000" w:themeColor="text1"/>
          <w:sz w:val="24"/>
          <w:szCs w:val="24"/>
        </w:rPr>
        <w:t>判断投标文件的响应与否原则上根据投标文件本身，必要时可寻求外部证据，但须经评标委员会三分之二以上无记名投票同意。</w:t>
      </w:r>
    </w:p>
    <w:p w:rsidR="001D54FE" w:rsidRDefault="005954C8">
      <w:pPr>
        <w:spacing w:line="360" w:lineRule="auto"/>
        <w:ind w:firstLineChars="200" w:firstLine="480"/>
        <w:jc w:val="both"/>
        <w:rPr>
          <w:rFonts w:ascii="宋体"/>
          <w:color w:val="000000" w:themeColor="text1"/>
          <w:sz w:val="24"/>
          <w:szCs w:val="24"/>
        </w:rPr>
      </w:pPr>
      <w:r>
        <w:rPr>
          <w:rFonts w:ascii="宋体" w:hAnsi="宋体"/>
          <w:color w:val="000000" w:themeColor="text1"/>
          <w:sz w:val="24"/>
          <w:szCs w:val="24"/>
        </w:rPr>
        <w:t>25.</w:t>
      </w:r>
      <w:r>
        <w:rPr>
          <w:rFonts w:ascii="宋体" w:hAnsi="宋体" w:hint="eastAsia"/>
          <w:color w:val="000000" w:themeColor="text1"/>
          <w:sz w:val="24"/>
          <w:szCs w:val="24"/>
        </w:rPr>
        <w:t>4</w:t>
      </w:r>
      <w:r>
        <w:rPr>
          <w:rFonts w:ascii="宋体" w:hAnsi="宋体" w:hint="eastAsia"/>
          <w:bCs/>
          <w:color w:val="000000" w:themeColor="text1"/>
          <w:sz w:val="24"/>
        </w:rPr>
        <w:t>评标委员会详细分析、核准价格表，检查其是否存在计算上或累加上的算术错误，修正错误的原则如下：</w:t>
      </w:r>
    </w:p>
    <w:p w:rsidR="001D54FE" w:rsidRDefault="005954C8">
      <w:pPr>
        <w:widowControl w:val="0"/>
        <w:numPr>
          <w:ilvl w:val="1"/>
          <w:numId w:val="1"/>
        </w:numPr>
        <w:tabs>
          <w:tab w:val="clear" w:pos="840"/>
          <w:tab w:val="left" w:pos="1050"/>
        </w:tabs>
        <w:spacing w:line="360" w:lineRule="auto"/>
        <w:ind w:left="1050"/>
        <w:jc w:val="both"/>
        <w:rPr>
          <w:rFonts w:ascii="宋体" w:hAnsi="宋体"/>
          <w:bCs/>
          <w:color w:val="000000" w:themeColor="text1"/>
          <w:sz w:val="24"/>
        </w:rPr>
      </w:pPr>
      <w:bookmarkStart w:id="59" w:name="_Toc228437909"/>
      <w:bookmarkStart w:id="60" w:name="_Toc228438062"/>
      <w:r>
        <w:rPr>
          <w:rFonts w:ascii="宋体" w:hAnsi="宋体" w:hint="eastAsia"/>
          <w:bCs/>
          <w:color w:val="000000" w:themeColor="text1"/>
          <w:sz w:val="24"/>
        </w:rPr>
        <w:t>投标文件中开标一览表（报价表）内容与投标文件中相应内容不一致的，以开标一览表（报价表）为准；</w:t>
      </w:r>
    </w:p>
    <w:p w:rsidR="001D54FE" w:rsidRDefault="005954C8">
      <w:pPr>
        <w:widowControl w:val="0"/>
        <w:numPr>
          <w:ilvl w:val="1"/>
          <w:numId w:val="1"/>
        </w:numPr>
        <w:tabs>
          <w:tab w:val="clear" w:pos="840"/>
          <w:tab w:val="left" w:pos="1050"/>
        </w:tabs>
        <w:spacing w:line="360" w:lineRule="auto"/>
        <w:ind w:left="1050"/>
        <w:jc w:val="both"/>
        <w:rPr>
          <w:rFonts w:ascii="宋体" w:hAnsi="宋体"/>
          <w:bCs/>
          <w:color w:val="000000" w:themeColor="text1"/>
          <w:sz w:val="24"/>
        </w:rPr>
      </w:pPr>
      <w:r>
        <w:rPr>
          <w:rFonts w:ascii="宋体" w:hAnsi="宋体" w:hint="eastAsia"/>
          <w:bCs/>
          <w:color w:val="000000" w:themeColor="text1"/>
          <w:sz w:val="24"/>
        </w:rPr>
        <w:t>大写金额和小写金额不一致的，以大写金额为准；</w:t>
      </w:r>
    </w:p>
    <w:p w:rsidR="001D54FE" w:rsidRDefault="005954C8">
      <w:pPr>
        <w:widowControl w:val="0"/>
        <w:numPr>
          <w:ilvl w:val="1"/>
          <w:numId w:val="1"/>
        </w:numPr>
        <w:tabs>
          <w:tab w:val="clear" w:pos="840"/>
          <w:tab w:val="left" w:pos="1050"/>
        </w:tabs>
        <w:spacing w:line="360" w:lineRule="auto"/>
        <w:ind w:left="1050"/>
        <w:jc w:val="both"/>
        <w:rPr>
          <w:rFonts w:ascii="宋体" w:hAnsi="宋体"/>
          <w:bCs/>
          <w:color w:val="000000" w:themeColor="text1"/>
          <w:sz w:val="24"/>
        </w:rPr>
      </w:pPr>
      <w:r>
        <w:rPr>
          <w:rFonts w:ascii="宋体" w:hAnsi="宋体" w:hint="eastAsia"/>
          <w:bCs/>
          <w:color w:val="000000" w:themeColor="text1"/>
          <w:sz w:val="24"/>
        </w:rPr>
        <w:t>单价金额小数点或者百分比有明显错位的，以开标一览表的总价为准，并修改单价；</w:t>
      </w:r>
    </w:p>
    <w:p w:rsidR="001D54FE" w:rsidRDefault="005954C8">
      <w:pPr>
        <w:widowControl w:val="0"/>
        <w:numPr>
          <w:ilvl w:val="1"/>
          <w:numId w:val="1"/>
        </w:numPr>
        <w:tabs>
          <w:tab w:val="clear" w:pos="840"/>
          <w:tab w:val="left" w:pos="1050"/>
        </w:tabs>
        <w:spacing w:line="360" w:lineRule="auto"/>
        <w:ind w:left="1050"/>
        <w:jc w:val="both"/>
        <w:rPr>
          <w:rFonts w:ascii="宋体" w:hAnsi="宋体"/>
          <w:bCs/>
          <w:color w:val="000000" w:themeColor="text1"/>
          <w:sz w:val="24"/>
        </w:rPr>
      </w:pPr>
      <w:r>
        <w:rPr>
          <w:rFonts w:ascii="宋体" w:hAnsi="宋体" w:hint="eastAsia"/>
          <w:bCs/>
          <w:color w:val="000000" w:themeColor="text1"/>
          <w:sz w:val="24"/>
        </w:rPr>
        <w:t>总价金额与按单价汇总金额不一致的，以单价金额计算结果为准；</w:t>
      </w:r>
    </w:p>
    <w:p w:rsidR="001D54FE" w:rsidRDefault="005954C8">
      <w:pPr>
        <w:tabs>
          <w:tab w:val="left" w:pos="1050"/>
        </w:tabs>
        <w:spacing w:line="360" w:lineRule="auto"/>
        <w:ind w:firstLineChars="200" w:firstLine="480"/>
        <w:rPr>
          <w:rFonts w:ascii="宋体" w:hAnsi="宋体"/>
          <w:bCs/>
          <w:color w:val="000000" w:themeColor="text1"/>
          <w:sz w:val="24"/>
        </w:rPr>
      </w:pPr>
      <w:r>
        <w:rPr>
          <w:rFonts w:ascii="宋体" w:hAnsi="宋体" w:cs="宋体" w:hint="eastAsia"/>
          <w:color w:val="000000" w:themeColor="text1"/>
          <w:sz w:val="24"/>
          <w:szCs w:val="24"/>
        </w:rPr>
        <w:t>同时出现两种以上不一致的，按照前款规定的顺序修正。修正后的报价按照投标人的澄清、说明或者补正应当采用书面形式，并加盖公章，或者由法定代表人或其授权的代表签字。投标人的澄清、说明或者补正不得超出投标文件的范围或者改变投标文件的实质性内容。经投标人确认后产生约束力，投标人不确认的，其投标无效。</w:t>
      </w:r>
    </w:p>
    <w:p w:rsidR="001D54FE" w:rsidRDefault="005954C8">
      <w:pPr>
        <w:pStyle w:val="33"/>
        <w:spacing w:line="360" w:lineRule="auto"/>
        <w:ind w:firstLine="482"/>
        <w:rPr>
          <w:rFonts w:ascii="宋体" w:eastAsia="宋体" w:hAnsi="宋体"/>
          <w:color w:val="000000" w:themeColor="text1"/>
          <w:sz w:val="24"/>
          <w:szCs w:val="24"/>
        </w:rPr>
      </w:pPr>
      <w:r>
        <w:rPr>
          <w:rFonts w:ascii="宋体" w:eastAsia="宋体" w:hAnsi="宋体"/>
          <w:color w:val="000000" w:themeColor="text1"/>
          <w:sz w:val="24"/>
          <w:szCs w:val="24"/>
        </w:rPr>
        <w:t>26</w:t>
      </w:r>
      <w:r>
        <w:rPr>
          <w:rFonts w:ascii="宋体" w:eastAsia="宋体" w:hAnsi="宋体" w:hint="eastAsia"/>
          <w:color w:val="000000" w:themeColor="text1"/>
          <w:sz w:val="24"/>
          <w:szCs w:val="24"/>
        </w:rPr>
        <w:t>．投标文件的澄清</w:t>
      </w:r>
      <w:bookmarkEnd w:id="59"/>
      <w:bookmarkEnd w:id="60"/>
    </w:p>
    <w:p w:rsidR="001D54FE" w:rsidRDefault="005954C8">
      <w:pPr>
        <w:spacing w:line="360" w:lineRule="auto"/>
        <w:ind w:firstLineChars="200" w:firstLine="480"/>
        <w:jc w:val="both"/>
        <w:rPr>
          <w:rFonts w:ascii="宋体"/>
          <w:color w:val="000000" w:themeColor="text1"/>
          <w:sz w:val="24"/>
          <w:szCs w:val="24"/>
        </w:rPr>
      </w:pPr>
      <w:r>
        <w:rPr>
          <w:rFonts w:ascii="宋体" w:hAnsi="宋体"/>
          <w:color w:val="000000" w:themeColor="text1"/>
          <w:sz w:val="24"/>
          <w:szCs w:val="24"/>
        </w:rPr>
        <w:t xml:space="preserve">26.1 </w:t>
      </w:r>
      <w:r>
        <w:rPr>
          <w:rFonts w:ascii="宋体" w:hAnsi="宋体" w:hint="eastAsia"/>
          <w:color w:val="000000" w:themeColor="text1"/>
          <w:sz w:val="24"/>
          <w:szCs w:val="24"/>
        </w:rPr>
        <w:t>除评标委员会主动要求澄清外，从开标后至授予合同期间，任何投标人均不得就与其投标相关的任何问题与评标委员会联系。</w:t>
      </w:r>
    </w:p>
    <w:p w:rsidR="001D54FE" w:rsidRDefault="005954C8">
      <w:pPr>
        <w:spacing w:line="360" w:lineRule="auto"/>
        <w:ind w:firstLineChars="200" w:firstLine="480"/>
        <w:jc w:val="both"/>
        <w:rPr>
          <w:rFonts w:ascii="宋体"/>
          <w:color w:val="000000" w:themeColor="text1"/>
          <w:sz w:val="24"/>
          <w:szCs w:val="24"/>
        </w:rPr>
      </w:pPr>
      <w:r>
        <w:rPr>
          <w:rFonts w:ascii="宋体" w:hAnsi="宋体"/>
          <w:color w:val="000000" w:themeColor="text1"/>
          <w:sz w:val="24"/>
          <w:szCs w:val="24"/>
        </w:rPr>
        <w:t xml:space="preserve">26.2 </w:t>
      </w:r>
      <w:r>
        <w:rPr>
          <w:rFonts w:ascii="宋体" w:hAnsi="宋体" w:hint="eastAsia"/>
          <w:color w:val="000000" w:themeColor="text1"/>
          <w:sz w:val="24"/>
          <w:szCs w:val="24"/>
        </w:rPr>
        <w:t>为有利评标，在开标后，可随时请投标人就投标文件中某点加以澄清，澄清的内容不得对投标文件作实质性修改。以书面形式表达并加盖公章或由投标人的合法授权代表正式签署的答复经评标委员会认可后，可作为投标文件的一部分参与评标。</w:t>
      </w:r>
    </w:p>
    <w:p w:rsidR="001D54FE" w:rsidRDefault="005954C8">
      <w:pPr>
        <w:spacing w:line="360" w:lineRule="auto"/>
        <w:ind w:firstLineChars="200" w:firstLine="480"/>
        <w:jc w:val="both"/>
        <w:rPr>
          <w:rFonts w:ascii="宋体"/>
          <w:color w:val="000000" w:themeColor="text1"/>
          <w:sz w:val="24"/>
          <w:szCs w:val="24"/>
        </w:rPr>
      </w:pPr>
      <w:r>
        <w:rPr>
          <w:rFonts w:ascii="宋体" w:hAnsi="宋体"/>
          <w:color w:val="000000" w:themeColor="text1"/>
          <w:sz w:val="24"/>
          <w:szCs w:val="24"/>
        </w:rPr>
        <w:t xml:space="preserve">26.3 </w:t>
      </w:r>
      <w:r>
        <w:rPr>
          <w:rFonts w:ascii="宋体" w:hAnsi="宋体" w:hint="eastAsia"/>
          <w:color w:val="000000" w:themeColor="text1"/>
          <w:sz w:val="24"/>
          <w:szCs w:val="24"/>
        </w:rPr>
        <w:t>投标供应商不按评标委员会规定的时间和地点作书面澄清，将视为放弃该权利。</w:t>
      </w:r>
    </w:p>
    <w:p w:rsidR="001D54FE" w:rsidRDefault="005954C8">
      <w:pPr>
        <w:pStyle w:val="33"/>
        <w:spacing w:line="360" w:lineRule="auto"/>
        <w:ind w:firstLine="482"/>
        <w:rPr>
          <w:rFonts w:ascii="宋体" w:eastAsia="宋体" w:hAnsi="宋体"/>
          <w:color w:val="000000" w:themeColor="text1"/>
          <w:sz w:val="24"/>
          <w:szCs w:val="24"/>
        </w:rPr>
      </w:pPr>
      <w:r>
        <w:rPr>
          <w:rFonts w:ascii="宋体" w:eastAsia="宋体" w:hAnsi="宋体"/>
          <w:color w:val="000000" w:themeColor="text1"/>
          <w:sz w:val="24"/>
          <w:szCs w:val="24"/>
        </w:rPr>
        <w:t>27</w:t>
      </w:r>
      <w:r>
        <w:rPr>
          <w:rFonts w:ascii="宋体" w:eastAsia="宋体" w:hAnsi="宋体" w:hint="eastAsia"/>
          <w:color w:val="000000" w:themeColor="text1"/>
          <w:sz w:val="24"/>
          <w:szCs w:val="24"/>
        </w:rPr>
        <w:t>．评标及定标</w:t>
      </w:r>
    </w:p>
    <w:p w:rsidR="001D54FE" w:rsidRDefault="005954C8">
      <w:pPr>
        <w:spacing w:line="360" w:lineRule="auto"/>
        <w:ind w:firstLineChars="200" w:firstLine="480"/>
        <w:jc w:val="both"/>
        <w:rPr>
          <w:rFonts w:ascii="宋体"/>
          <w:color w:val="000000" w:themeColor="text1"/>
          <w:sz w:val="24"/>
          <w:szCs w:val="24"/>
        </w:rPr>
      </w:pPr>
      <w:r>
        <w:rPr>
          <w:rFonts w:ascii="宋体" w:hAnsi="宋体"/>
          <w:color w:val="000000" w:themeColor="text1"/>
          <w:sz w:val="24"/>
          <w:szCs w:val="24"/>
        </w:rPr>
        <w:t xml:space="preserve">27.1 </w:t>
      </w:r>
      <w:r>
        <w:rPr>
          <w:rFonts w:ascii="宋体" w:hAnsi="宋体" w:hint="eastAsia"/>
          <w:color w:val="000000" w:themeColor="text1"/>
          <w:sz w:val="24"/>
          <w:szCs w:val="24"/>
        </w:rPr>
        <w:t>评标委员会分别对通过资格审查和符合性审查的投标文件进行评价和比较。</w:t>
      </w:r>
    </w:p>
    <w:p w:rsidR="001D54FE" w:rsidRDefault="005954C8">
      <w:pPr>
        <w:spacing w:line="360" w:lineRule="auto"/>
        <w:ind w:firstLineChars="200" w:firstLine="480"/>
        <w:jc w:val="both"/>
        <w:rPr>
          <w:rFonts w:ascii="宋体"/>
          <w:color w:val="000000" w:themeColor="text1"/>
          <w:sz w:val="24"/>
          <w:szCs w:val="24"/>
        </w:rPr>
      </w:pPr>
      <w:r>
        <w:rPr>
          <w:rFonts w:ascii="宋体" w:hAnsi="宋体"/>
          <w:color w:val="000000" w:themeColor="text1"/>
          <w:sz w:val="24"/>
          <w:szCs w:val="24"/>
        </w:rPr>
        <w:t xml:space="preserve">27.2 </w:t>
      </w:r>
      <w:r>
        <w:rPr>
          <w:rFonts w:ascii="宋体" w:hAnsi="宋体" w:hint="eastAsia"/>
          <w:color w:val="000000" w:themeColor="text1"/>
          <w:sz w:val="24"/>
          <w:szCs w:val="24"/>
        </w:rPr>
        <w:t>评标委员会按招标文件</w:t>
      </w:r>
      <w:r>
        <w:rPr>
          <w:rFonts w:ascii="宋体" w:hint="eastAsia"/>
          <w:color w:val="000000" w:themeColor="text1"/>
          <w:sz w:val="24"/>
          <w:szCs w:val="24"/>
        </w:rPr>
        <w:t>“</w:t>
      </w:r>
      <w:r>
        <w:rPr>
          <w:rFonts w:ascii="宋体" w:hAnsi="宋体" w:hint="eastAsia"/>
          <w:color w:val="000000" w:themeColor="text1"/>
          <w:sz w:val="24"/>
          <w:szCs w:val="24"/>
        </w:rPr>
        <w:t>附则</w:t>
      </w:r>
      <w:r>
        <w:rPr>
          <w:rFonts w:ascii="宋体" w:hint="eastAsia"/>
          <w:color w:val="000000" w:themeColor="text1"/>
          <w:sz w:val="24"/>
          <w:szCs w:val="24"/>
        </w:rPr>
        <w:t>”</w:t>
      </w:r>
      <w:r>
        <w:rPr>
          <w:rFonts w:ascii="宋体" w:hAnsi="宋体" w:hint="eastAsia"/>
          <w:color w:val="000000" w:themeColor="text1"/>
          <w:sz w:val="24"/>
          <w:szCs w:val="24"/>
        </w:rPr>
        <w:t>中公布的评标办法对每份投标文件进行评审，确定中标候选人。最低投标价等任何单项因素的最优不能作为中标的保证。</w:t>
      </w:r>
    </w:p>
    <w:p w:rsidR="001D54FE" w:rsidRDefault="005954C8">
      <w:pPr>
        <w:pStyle w:val="33"/>
        <w:spacing w:line="360" w:lineRule="auto"/>
        <w:ind w:firstLine="482"/>
        <w:rPr>
          <w:rFonts w:ascii="宋体" w:eastAsia="宋体" w:hAnsi="宋体"/>
          <w:color w:val="000000" w:themeColor="text1"/>
          <w:sz w:val="24"/>
          <w:szCs w:val="24"/>
        </w:rPr>
      </w:pPr>
      <w:bookmarkStart w:id="61" w:name="_Toc228438064"/>
      <w:bookmarkStart w:id="62" w:name="_Toc228437911"/>
      <w:r>
        <w:rPr>
          <w:rFonts w:ascii="宋体" w:eastAsia="宋体" w:hAnsi="宋体"/>
          <w:color w:val="000000" w:themeColor="text1"/>
          <w:sz w:val="24"/>
          <w:szCs w:val="24"/>
        </w:rPr>
        <w:t>28</w:t>
      </w:r>
      <w:r>
        <w:rPr>
          <w:rFonts w:ascii="宋体" w:eastAsia="宋体" w:hAnsi="宋体" w:hint="eastAsia"/>
          <w:color w:val="000000" w:themeColor="text1"/>
          <w:sz w:val="24"/>
          <w:szCs w:val="24"/>
        </w:rPr>
        <w:t>．评标过程保密</w:t>
      </w:r>
      <w:bookmarkEnd w:id="61"/>
      <w:bookmarkEnd w:id="62"/>
    </w:p>
    <w:p w:rsidR="001D54FE" w:rsidRDefault="005954C8">
      <w:pPr>
        <w:spacing w:line="360" w:lineRule="auto"/>
        <w:ind w:firstLineChars="200" w:firstLine="482"/>
        <w:jc w:val="both"/>
        <w:rPr>
          <w:rFonts w:ascii="宋体"/>
          <w:b/>
          <w:color w:val="000000" w:themeColor="text1"/>
          <w:sz w:val="24"/>
          <w:szCs w:val="24"/>
        </w:rPr>
      </w:pPr>
      <w:r>
        <w:rPr>
          <w:rFonts w:ascii="宋体" w:hAnsi="宋体"/>
          <w:b/>
          <w:color w:val="000000" w:themeColor="text1"/>
          <w:sz w:val="24"/>
          <w:szCs w:val="24"/>
        </w:rPr>
        <w:t xml:space="preserve">28.l </w:t>
      </w:r>
      <w:r>
        <w:rPr>
          <w:rFonts w:ascii="宋体" w:hAnsi="宋体" w:hint="eastAsia"/>
          <w:b/>
          <w:color w:val="000000" w:themeColor="text1"/>
          <w:sz w:val="24"/>
          <w:szCs w:val="24"/>
        </w:rPr>
        <w:t>在宣布中标结果之前，凡属于审查、澄清、评价、比较投标文件和中标意向等有关信息，相关当事人均不得泄露给任何投标人或与评标工作无关的人员。</w:t>
      </w:r>
    </w:p>
    <w:p w:rsidR="001D54FE" w:rsidRDefault="005954C8">
      <w:pPr>
        <w:spacing w:line="360" w:lineRule="auto"/>
        <w:ind w:firstLineChars="200" w:firstLine="480"/>
        <w:jc w:val="both"/>
        <w:rPr>
          <w:rFonts w:ascii="宋体"/>
          <w:color w:val="000000" w:themeColor="text1"/>
          <w:sz w:val="24"/>
          <w:szCs w:val="24"/>
        </w:rPr>
      </w:pPr>
      <w:r>
        <w:rPr>
          <w:rFonts w:ascii="宋体" w:hAnsi="宋体"/>
          <w:color w:val="000000" w:themeColor="text1"/>
          <w:sz w:val="24"/>
          <w:szCs w:val="24"/>
        </w:rPr>
        <w:t xml:space="preserve">28.2 </w:t>
      </w:r>
      <w:r>
        <w:rPr>
          <w:rFonts w:ascii="宋体" w:hAnsi="宋体" w:hint="eastAsia"/>
          <w:color w:val="000000" w:themeColor="text1"/>
          <w:sz w:val="24"/>
          <w:szCs w:val="24"/>
        </w:rPr>
        <w:t>投标人不得探听上述信息，不得以任何行为影响评标过程，否则其投标文件将被作为无效投标文件。</w:t>
      </w:r>
    </w:p>
    <w:p w:rsidR="001D54FE" w:rsidRDefault="005954C8">
      <w:pPr>
        <w:spacing w:line="360" w:lineRule="auto"/>
        <w:ind w:firstLineChars="200" w:firstLine="480"/>
        <w:jc w:val="both"/>
        <w:rPr>
          <w:rFonts w:ascii="宋体"/>
          <w:color w:val="000000" w:themeColor="text1"/>
          <w:sz w:val="24"/>
          <w:szCs w:val="24"/>
        </w:rPr>
      </w:pPr>
      <w:r>
        <w:rPr>
          <w:rFonts w:ascii="宋体" w:hAnsi="宋体"/>
          <w:color w:val="000000" w:themeColor="text1"/>
          <w:sz w:val="24"/>
          <w:szCs w:val="24"/>
        </w:rPr>
        <w:t xml:space="preserve">28.3 </w:t>
      </w:r>
      <w:r>
        <w:rPr>
          <w:rFonts w:ascii="宋体" w:hAnsi="宋体" w:hint="eastAsia"/>
          <w:color w:val="000000" w:themeColor="text1"/>
          <w:sz w:val="24"/>
          <w:szCs w:val="24"/>
        </w:rPr>
        <w:t>在评标期间，采购代理机构将有专门人员与投标人进行联络。</w:t>
      </w:r>
    </w:p>
    <w:p w:rsidR="001D54FE" w:rsidRDefault="005954C8">
      <w:pPr>
        <w:spacing w:line="360" w:lineRule="auto"/>
        <w:ind w:firstLineChars="200" w:firstLine="480"/>
        <w:jc w:val="both"/>
        <w:rPr>
          <w:rFonts w:ascii="宋体"/>
          <w:color w:val="000000" w:themeColor="text1"/>
          <w:sz w:val="24"/>
          <w:szCs w:val="24"/>
        </w:rPr>
      </w:pPr>
      <w:r>
        <w:rPr>
          <w:rFonts w:ascii="宋体" w:hAnsi="宋体"/>
          <w:color w:val="000000" w:themeColor="text1"/>
          <w:sz w:val="24"/>
          <w:szCs w:val="24"/>
        </w:rPr>
        <w:t xml:space="preserve">28.4 </w:t>
      </w:r>
      <w:r>
        <w:rPr>
          <w:rFonts w:ascii="宋体" w:hAnsi="宋体" w:hint="eastAsia"/>
          <w:color w:val="000000" w:themeColor="text1"/>
          <w:sz w:val="24"/>
          <w:szCs w:val="24"/>
        </w:rPr>
        <w:t>采购代理机构和评标委员会不向未中标的投标人解释未中标原因，也不对评标过程中的细节问题进行公布。</w:t>
      </w:r>
    </w:p>
    <w:p w:rsidR="001D54FE" w:rsidRDefault="001D54FE">
      <w:pPr>
        <w:spacing w:line="520" w:lineRule="exact"/>
        <w:jc w:val="both"/>
        <w:rPr>
          <w:rFonts w:ascii="宋体"/>
          <w:color w:val="000000" w:themeColor="text1"/>
          <w:sz w:val="28"/>
          <w:szCs w:val="28"/>
        </w:rPr>
      </w:pPr>
    </w:p>
    <w:p w:rsidR="001D54FE" w:rsidRDefault="005954C8">
      <w:pPr>
        <w:pStyle w:val="25"/>
        <w:rPr>
          <w:color w:val="000000" w:themeColor="text1"/>
        </w:rPr>
      </w:pPr>
      <w:bookmarkStart w:id="63" w:name="_Toc70351219"/>
      <w:bookmarkStart w:id="64" w:name="_Toc65859130"/>
      <w:bookmarkStart w:id="65" w:name="_Toc70351177"/>
      <w:bookmarkStart w:id="66" w:name="_Toc71218143"/>
      <w:bookmarkStart w:id="67" w:name="_Toc228270157"/>
      <w:bookmarkStart w:id="68" w:name="_Toc228438065"/>
      <w:bookmarkStart w:id="69" w:name="_Toc346088907"/>
      <w:r>
        <w:rPr>
          <w:rFonts w:hint="eastAsia"/>
          <w:color w:val="000000" w:themeColor="text1"/>
        </w:rPr>
        <w:t>六、授标及签约</w:t>
      </w:r>
      <w:bookmarkEnd w:id="63"/>
      <w:bookmarkEnd w:id="64"/>
      <w:bookmarkEnd w:id="65"/>
      <w:bookmarkEnd w:id="66"/>
      <w:bookmarkEnd w:id="67"/>
      <w:bookmarkEnd w:id="68"/>
      <w:bookmarkEnd w:id="69"/>
    </w:p>
    <w:p w:rsidR="001D54FE" w:rsidRDefault="005954C8">
      <w:pPr>
        <w:pStyle w:val="33"/>
        <w:ind w:firstLine="482"/>
        <w:rPr>
          <w:rFonts w:ascii="宋体" w:eastAsia="宋体" w:hAnsi="宋体"/>
          <w:color w:val="000000" w:themeColor="text1"/>
          <w:sz w:val="24"/>
          <w:szCs w:val="24"/>
        </w:rPr>
      </w:pPr>
      <w:bookmarkStart w:id="70" w:name="_Toc228438066"/>
      <w:bookmarkStart w:id="71" w:name="_Toc228437913"/>
      <w:r>
        <w:rPr>
          <w:rFonts w:ascii="宋体" w:eastAsia="宋体" w:hAnsi="宋体"/>
          <w:color w:val="000000" w:themeColor="text1"/>
          <w:sz w:val="24"/>
          <w:szCs w:val="24"/>
        </w:rPr>
        <w:t>29</w:t>
      </w:r>
      <w:r>
        <w:rPr>
          <w:rFonts w:ascii="宋体" w:eastAsia="宋体" w:hAnsi="宋体" w:hint="eastAsia"/>
          <w:color w:val="000000" w:themeColor="text1"/>
          <w:sz w:val="24"/>
          <w:szCs w:val="24"/>
        </w:rPr>
        <w:t>．定标原则</w:t>
      </w:r>
      <w:bookmarkEnd w:id="70"/>
      <w:bookmarkEnd w:id="71"/>
    </w:p>
    <w:p w:rsidR="001D54FE" w:rsidRDefault="005954C8">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评标委员会将严格按照招标文件的要求和条件进行评标，根据评标办法推荐出二人为中标候选人，并标明排列顺序。采购人将确定排名第一的中标候选人为中标人并向其授予合同。排名第一的中标候选人因不可抗力或者自身原因不能履行合同，或者本文件规定应当提交履约保证金而在规定期限未能提交的，或者是评标委员会出现评标错误，被他人质疑后证实确有其事的，采购人将把合同授予排名第二的中标候选人。</w:t>
      </w:r>
      <w:r>
        <w:rPr>
          <w:rFonts w:ascii="宋体" w:hAnsi="宋体" w:hint="eastAsia"/>
          <w:color w:val="000000" w:themeColor="text1"/>
          <w:sz w:val="24"/>
        </w:rPr>
        <w:t>采购代理机构将在下列媒体公告中标结果：</w:t>
      </w:r>
      <w:r>
        <w:rPr>
          <w:rFonts w:ascii="宋体" w:hAnsi="宋体" w:hint="eastAsia"/>
          <w:bCs/>
          <w:color w:val="000000" w:themeColor="text1"/>
          <w:sz w:val="24"/>
        </w:rPr>
        <w:t>中国政府采购网（</w:t>
      </w:r>
      <w:r>
        <w:rPr>
          <w:rFonts w:ascii="宋体" w:hAnsi="宋体"/>
          <w:bCs/>
          <w:color w:val="000000" w:themeColor="text1"/>
          <w:sz w:val="24"/>
        </w:rPr>
        <w:t>www.ccgp.gov.cn</w:t>
      </w:r>
      <w:r>
        <w:rPr>
          <w:rFonts w:ascii="宋体" w:hAnsi="宋体" w:hint="eastAsia"/>
          <w:bCs/>
          <w:color w:val="000000" w:themeColor="text1"/>
          <w:sz w:val="24"/>
        </w:rPr>
        <w:t>）、</w:t>
      </w:r>
      <w:r>
        <w:rPr>
          <w:rFonts w:ascii="宋体" w:hAnsi="宋体" w:hint="eastAsia"/>
          <w:color w:val="000000" w:themeColor="text1"/>
          <w:sz w:val="24"/>
          <w:szCs w:val="24"/>
        </w:rPr>
        <w:t>中国财经报网</w:t>
      </w:r>
      <w:r>
        <w:rPr>
          <w:rFonts w:ascii="宋体" w:hAnsi="宋体" w:hint="eastAsia"/>
          <w:bCs/>
          <w:color w:val="000000" w:themeColor="text1"/>
          <w:sz w:val="24"/>
        </w:rPr>
        <w:t>（</w:t>
      </w:r>
      <w:r>
        <w:rPr>
          <w:rFonts w:ascii="宋体" w:hAnsi="宋体"/>
          <w:bCs/>
          <w:color w:val="000000" w:themeColor="text1"/>
          <w:sz w:val="24"/>
        </w:rPr>
        <w:t>www.cfen.com.cn</w:t>
      </w:r>
      <w:r>
        <w:rPr>
          <w:rFonts w:ascii="宋体" w:hAnsi="宋体" w:hint="eastAsia"/>
          <w:bCs/>
          <w:color w:val="000000" w:themeColor="text1"/>
          <w:sz w:val="24"/>
        </w:rPr>
        <w:t>）、中国热带农业科学院（</w:t>
      </w:r>
      <w:r>
        <w:rPr>
          <w:rFonts w:ascii="宋体" w:hAnsi="宋体"/>
          <w:bCs/>
          <w:color w:val="000000" w:themeColor="text1"/>
          <w:sz w:val="24"/>
        </w:rPr>
        <w:t>www.catas.cn</w:t>
      </w:r>
      <w:r>
        <w:rPr>
          <w:rFonts w:ascii="宋体" w:hAnsi="宋体" w:hint="eastAsia"/>
          <w:bCs/>
          <w:color w:val="000000" w:themeColor="text1"/>
          <w:sz w:val="24"/>
        </w:rPr>
        <w:t>）及广州程启招标代理有限公司网（</w:t>
      </w:r>
      <w:r>
        <w:rPr>
          <w:rFonts w:ascii="宋体" w:hAnsi="宋体"/>
          <w:bCs/>
          <w:color w:val="000000" w:themeColor="text1"/>
          <w:sz w:val="24"/>
        </w:rPr>
        <w:t>www.gzcqc.com</w:t>
      </w:r>
      <w:r>
        <w:rPr>
          <w:rFonts w:ascii="宋体" w:hAnsi="宋体" w:hint="eastAsia"/>
          <w:bCs/>
          <w:color w:val="000000" w:themeColor="text1"/>
          <w:sz w:val="24"/>
        </w:rPr>
        <w:t>）</w:t>
      </w:r>
    </w:p>
    <w:p w:rsidR="001D54FE" w:rsidRDefault="005954C8">
      <w:pPr>
        <w:spacing w:line="520" w:lineRule="exact"/>
        <w:ind w:firstLineChars="200" w:firstLine="480"/>
        <w:jc w:val="both"/>
        <w:rPr>
          <w:rFonts w:ascii="宋体"/>
          <w:color w:val="000000" w:themeColor="text1"/>
          <w:sz w:val="24"/>
          <w:szCs w:val="24"/>
        </w:rPr>
      </w:pPr>
      <w:bookmarkStart w:id="72" w:name="_Toc228437914"/>
      <w:bookmarkStart w:id="73" w:name="_Toc228438067"/>
      <w:r>
        <w:rPr>
          <w:rFonts w:ascii="宋体" w:hAnsi="宋体"/>
          <w:color w:val="000000" w:themeColor="text1"/>
          <w:sz w:val="24"/>
          <w:szCs w:val="24"/>
        </w:rPr>
        <w:t xml:space="preserve">30. </w:t>
      </w:r>
      <w:r>
        <w:rPr>
          <w:rFonts w:ascii="宋体" w:hAnsi="宋体" w:hint="eastAsia"/>
          <w:color w:val="000000" w:themeColor="text1"/>
          <w:sz w:val="24"/>
          <w:szCs w:val="24"/>
        </w:rPr>
        <w:t>质疑处理</w:t>
      </w:r>
      <w:bookmarkEnd w:id="72"/>
      <w:bookmarkEnd w:id="73"/>
    </w:p>
    <w:p w:rsidR="001D54FE" w:rsidRDefault="005954C8">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30.1 </w:t>
      </w:r>
      <w:r>
        <w:rPr>
          <w:rFonts w:ascii="宋体" w:hAnsi="宋体" w:hint="eastAsia"/>
          <w:color w:val="000000" w:themeColor="text1"/>
          <w:sz w:val="24"/>
          <w:szCs w:val="24"/>
        </w:rPr>
        <w:t>投标人认为招标过程和中标结果使自己的权益受到损害的，在知道或者应知其权益受到损害之日起七个工作日内，以书面形式、属名向采购代理机构提出质疑。超过七个工作日、非书面形式以及匿名的质疑将不予受理。</w:t>
      </w:r>
    </w:p>
    <w:p w:rsidR="001D54FE" w:rsidRDefault="005954C8">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30.2 </w:t>
      </w:r>
      <w:r>
        <w:rPr>
          <w:rFonts w:ascii="宋体" w:hAnsi="宋体" w:hint="eastAsia"/>
          <w:color w:val="000000" w:themeColor="text1"/>
          <w:sz w:val="24"/>
          <w:szCs w:val="24"/>
        </w:rPr>
        <w:t>质疑内容不得含有虚假、恶意成份。依照谁主张谁举证的原则，提出质疑者必须同时提交相关确凿的证据材料和注明事实的确切来源，对捏造事实、滥用维权扰乱采购秩序的恶意质疑者或举证不全查无实据被驳回次数在一年内达三次以上，将纳入不良行为记录名单并承担相应的法律责任。</w:t>
      </w:r>
    </w:p>
    <w:p w:rsidR="001D54FE" w:rsidRDefault="005954C8">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30.3 </w:t>
      </w:r>
      <w:r>
        <w:rPr>
          <w:rFonts w:ascii="宋体" w:hAnsi="宋体" w:hint="eastAsia"/>
          <w:color w:val="000000" w:themeColor="text1"/>
          <w:sz w:val="24"/>
          <w:szCs w:val="24"/>
        </w:rPr>
        <w:t>质疑供应商对采购人、采购代理机构的质疑答复不满意，或者采购人、采购代理机构未在规定期限内作出答复的，可以在答复期满后</w:t>
      </w:r>
      <w:r>
        <w:rPr>
          <w:rFonts w:ascii="宋体" w:hAnsi="宋体"/>
          <w:color w:val="000000" w:themeColor="text1"/>
          <w:sz w:val="24"/>
          <w:szCs w:val="24"/>
        </w:rPr>
        <w:t>15</w:t>
      </w:r>
      <w:r>
        <w:rPr>
          <w:rFonts w:ascii="宋体" w:hAnsi="宋体" w:hint="eastAsia"/>
          <w:color w:val="000000" w:themeColor="text1"/>
          <w:sz w:val="24"/>
          <w:szCs w:val="24"/>
        </w:rPr>
        <w:t>个工作日内向同级政府采购监督管理部门提起投诉。</w:t>
      </w:r>
    </w:p>
    <w:p w:rsidR="001D54FE" w:rsidRDefault="005954C8">
      <w:pPr>
        <w:pStyle w:val="33"/>
        <w:ind w:firstLine="482"/>
        <w:rPr>
          <w:rFonts w:ascii="宋体" w:eastAsia="宋体" w:hAnsi="宋体"/>
          <w:color w:val="000000" w:themeColor="text1"/>
          <w:sz w:val="24"/>
          <w:szCs w:val="24"/>
        </w:rPr>
      </w:pPr>
      <w:bookmarkStart w:id="74" w:name="_Toc228437915"/>
      <w:bookmarkStart w:id="75" w:name="_Toc228438068"/>
      <w:r>
        <w:rPr>
          <w:rFonts w:ascii="宋体" w:eastAsia="宋体" w:hAnsi="宋体"/>
          <w:color w:val="000000" w:themeColor="text1"/>
          <w:sz w:val="24"/>
          <w:szCs w:val="24"/>
        </w:rPr>
        <w:t>31</w:t>
      </w:r>
      <w:r>
        <w:rPr>
          <w:rFonts w:ascii="宋体" w:eastAsia="宋体" w:hAnsi="宋体" w:hint="eastAsia"/>
          <w:color w:val="000000" w:themeColor="text1"/>
          <w:sz w:val="24"/>
          <w:szCs w:val="24"/>
        </w:rPr>
        <w:t>．中标通知</w:t>
      </w:r>
      <w:bookmarkEnd w:id="74"/>
      <w:bookmarkEnd w:id="75"/>
    </w:p>
    <w:p w:rsidR="001D54FE" w:rsidRDefault="005954C8">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31.l </w:t>
      </w:r>
      <w:r>
        <w:rPr>
          <w:rFonts w:ascii="宋体" w:hAnsi="宋体" w:hint="eastAsia"/>
          <w:color w:val="000000" w:themeColor="text1"/>
          <w:sz w:val="24"/>
          <w:szCs w:val="24"/>
        </w:rPr>
        <w:t>定标后，采购代理机构应将定标结果通知所有的投标人，并向中标人发出中标通知书。</w:t>
      </w:r>
    </w:p>
    <w:p w:rsidR="001D54FE" w:rsidRDefault="005954C8">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31.2 </w:t>
      </w:r>
      <w:r>
        <w:rPr>
          <w:rFonts w:ascii="宋体" w:hAnsi="宋体" w:hint="eastAsia"/>
          <w:color w:val="000000" w:themeColor="text1"/>
          <w:sz w:val="24"/>
          <w:szCs w:val="24"/>
        </w:rPr>
        <w:t>中标人收到中标通知书后，须立即以书面形式回复采购代理机构，确认中标通知书已收到，并同意接受（若到采购代理机构领取则无需回复）。</w:t>
      </w:r>
    </w:p>
    <w:p w:rsidR="001D54FE" w:rsidRDefault="005954C8">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31.3 </w:t>
      </w:r>
      <w:r>
        <w:rPr>
          <w:rFonts w:ascii="宋体" w:hAnsi="宋体" w:hint="eastAsia"/>
          <w:color w:val="000000" w:themeColor="text1"/>
          <w:sz w:val="24"/>
          <w:szCs w:val="24"/>
        </w:rPr>
        <w:t>中标通知书将是合同的一个组成部分。</w:t>
      </w:r>
    </w:p>
    <w:p w:rsidR="001D54FE" w:rsidRDefault="005954C8">
      <w:pPr>
        <w:pStyle w:val="33"/>
        <w:ind w:firstLine="482"/>
        <w:rPr>
          <w:rFonts w:ascii="宋体" w:eastAsia="宋体" w:hAnsi="宋体"/>
          <w:color w:val="000000" w:themeColor="text1"/>
          <w:sz w:val="24"/>
          <w:szCs w:val="24"/>
        </w:rPr>
      </w:pPr>
      <w:bookmarkStart w:id="76" w:name="_Toc228437916"/>
      <w:bookmarkStart w:id="77" w:name="_Toc228438069"/>
      <w:r>
        <w:rPr>
          <w:rFonts w:ascii="宋体" w:eastAsia="宋体" w:hAnsi="宋体"/>
          <w:color w:val="000000" w:themeColor="text1"/>
          <w:sz w:val="24"/>
          <w:szCs w:val="24"/>
        </w:rPr>
        <w:t>32</w:t>
      </w:r>
      <w:r>
        <w:rPr>
          <w:rFonts w:ascii="宋体" w:eastAsia="宋体" w:hAnsi="宋体" w:hint="eastAsia"/>
          <w:color w:val="000000" w:themeColor="text1"/>
          <w:sz w:val="24"/>
          <w:szCs w:val="24"/>
        </w:rPr>
        <w:t>．签订合同</w:t>
      </w:r>
      <w:bookmarkEnd w:id="76"/>
      <w:bookmarkEnd w:id="77"/>
    </w:p>
    <w:p w:rsidR="001D54FE" w:rsidRDefault="005954C8">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32.l </w:t>
      </w:r>
      <w:r>
        <w:rPr>
          <w:rFonts w:ascii="宋体" w:hAnsi="宋体" w:hint="eastAsia"/>
          <w:color w:val="000000" w:themeColor="text1"/>
          <w:sz w:val="24"/>
          <w:szCs w:val="24"/>
        </w:rPr>
        <w:t>中标人应按中标通知书规定的时间、地点与采购人签订中标合同，否则投标保证金将不予退还，给采购人和采购代理机构造成损失的，投标人还应承担赔偿责任。</w:t>
      </w:r>
    </w:p>
    <w:p w:rsidR="001D54FE" w:rsidRDefault="005954C8">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32.2 </w:t>
      </w:r>
      <w:r>
        <w:rPr>
          <w:rFonts w:ascii="宋体" w:hAnsi="宋体" w:hint="eastAsia"/>
          <w:color w:val="000000" w:themeColor="text1"/>
          <w:sz w:val="24"/>
          <w:szCs w:val="24"/>
        </w:rPr>
        <w:t>招标文件、中标人的投标文件及评标过程中有关澄清文件均应作为合同附件。</w:t>
      </w:r>
    </w:p>
    <w:p w:rsidR="001D54FE" w:rsidRDefault="005954C8">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32.3 </w:t>
      </w:r>
      <w:r>
        <w:rPr>
          <w:rFonts w:ascii="宋体" w:hAnsi="宋体" w:hint="eastAsia"/>
          <w:color w:val="000000" w:themeColor="text1"/>
          <w:sz w:val="24"/>
          <w:szCs w:val="24"/>
        </w:rPr>
        <w:t>签订合同后，中标人不得将货物、工程及其他相关服务进行转包。未经采购人同意，中标人不得采用分包的形式履行合同，否则采购人有权终止合同，中标人的履约保证金（如有）将不予退还。转包或分包造成采购人损失的，中标人还应承担相应赔偿责任。</w:t>
      </w:r>
    </w:p>
    <w:p w:rsidR="001D54FE" w:rsidRDefault="005954C8">
      <w:pPr>
        <w:pStyle w:val="33"/>
        <w:ind w:firstLine="482"/>
        <w:rPr>
          <w:rFonts w:ascii="宋体" w:eastAsia="宋体" w:hAnsi="宋体"/>
          <w:color w:val="000000" w:themeColor="text1"/>
          <w:sz w:val="24"/>
          <w:szCs w:val="24"/>
        </w:rPr>
      </w:pPr>
      <w:r>
        <w:rPr>
          <w:rFonts w:ascii="宋体" w:eastAsia="宋体" w:hAnsi="宋体"/>
          <w:color w:val="000000" w:themeColor="text1"/>
          <w:sz w:val="24"/>
          <w:szCs w:val="24"/>
        </w:rPr>
        <w:t xml:space="preserve">33. </w:t>
      </w:r>
      <w:r>
        <w:rPr>
          <w:rFonts w:ascii="宋体" w:eastAsia="宋体" w:hAnsi="宋体" w:hint="eastAsia"/>
          <w:color w:val="000000" w:themeColor="text1"/>
          <w:sz w:val="24"/>
          <w:szCs w:val="24"/>
        </w:rPr>
        <w:t>知识产权</w:t>
      </w:r>
    </w:p>
    <w:p w:rsidR="001D54FE" w:rsidRDefault="005954C8">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投标人必须保证，采购人在中华人民共和国境内使用投标货物、资料、技术、服务或其任何一部分时，享有不受限制的无偿使用权，不会产生因第三方提出侵犯其专利权、商标权或其它知识产权而引起的法律或经济纠纷。如投标人不拥有相应的知识产权，则在投标报价中必须包括合法获取该知识产权的一切相关费用。</w:t>
      </w:r>
    </w:p>
    <w:p w:rsidR="001D54FE" w:rsidRDefault="005954C8">
      <w:pPr>
        <w:pStyle w:val="33"/>
        <w:ind w:firstLine="482"/>
        <w:rPr>
          <w:rFonts w:ascii="宋体" w:eastAsia="宋体" w:hAnsi="宋体"/>
          <w:color w:val="000000" w:themeColor="text1"/>
          <w:sz w:val="24"/>
          <w:szCs w:val="24"/>
        </w:rPr>
      </w:pPr>
      <w:bookmarkStart w:id="78" w:name="_Toc228437917"/>
      <w:bookmarkStart w:id="79" w:name="_Toc228438070"/>
      <w:r>
        <w:rPr>
          <w:rFonts w:ascii="宋体" w:eastAsia="宋体" w:hAnsi="宋体"/>
          <w:color w:val="000000" w:themeColor="text1"/>
          <w:sz w:val="24"/>
          <w:szCs w:val="24"/>
        </w:rPr>
        <w:t>34</w:t>
      </w:r>
      <w:r>
        <w:rPr>
          <w:rFonts w:ascii="宋体" w:eastAsia="宋体" w:hAnsi="宋体" w:hint="eastAsia"/>
          <w:color w:val="000000" w:themeColor="text1"/>
          <w:sz w:val="24"/>
          <w:szCs w:val="24"/>
        </w:rPr>
        <w:t>．中标服务费</w:t>
      </w:r>
      <w:bookmarkEnd w:id="78"/>
      <w:bookmarkEnd w:id="79"/>
    </w:p>
    <w:p w:rsidR="001D54FE" w:rsidRDefault="005954C8">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rPr>
        <w:t>中标人须向采购代理机构交纳的招标服务费，根据《国家发展改革委关于进一步放开建设项目专业服务价格的通知发改价格》</w:t>
      </w:r>
      <w:r>
        <w:rPr>
          <w:rFonts w:ascii="宋体" w:hAnsi="宋体"/>
          <w:color w:val="000000" w:themeColor="text1"/>
          <w:sz w:val="24"/>
        </w:rPr>
        <w:t>[2015] 299</w:t>
      </w:r>
      <w:r>
        <w:rPr>
          <w:rFonts w:ascii="宋体" w:hAnsi="宋体" w:hint="eastAsia"/>
          <w:color w:val="000000" w:themeColor="text1"/>
          <w:sz w:val="24"/>
        </w:rPr>
        <w:t>号的通知实行市场调节价，本项目的招标服务费执行以下价格：</w:t>
      </w:r>
    </w:p>
    <w:p w:rsidR="001D54FE" w:rsidRDefault="005954C8">
      <w:pPr>
        <w:spacing w:line="520" w:lineRule="exact"/>
        <w:ind w:firstLineChars="200" w:firstLine="480"/>
        <w:jc w:val="both"/>
        <w:rPr>
          <w:rFonts w:ascii="宋体"/>
          <w:color w:val="000000" w:themeColor="text1"/>
          <w:sz w:val="24"/>
          <w:szCs w:val="24"/>
        </w:rPr>
      </w:pPr>
      <w:r>
        <w:rPr>
          <w:rFonts w:ascii="宋体" w:hAnsi="宋体"/>
          <w:bCs/>
          <w:color w:val="000000" w:themeColor="text1"/>
          <w:sz w:val="24"/>
          <w:szCs w:val="24"/>
        </w:rPr>
        <w:t xml:space="preserve">34.1 </w:t>
      </w:r>
      <w:r>
        <w:rPr>
          <w:rFonts w:ascii="宋体" w:hAnsi="宋体" w:hint="eastAsia"/>
          <w:bCs/>
          <w:color w:val="000000" w:themeColor="text1"/>
          <w:sz w:val="24"/>
          <w:szCs w:val="24"/>
        </w:rPr>
        <w:t>以《中</w:t>
      </w:r>
      <w:r>
        <w:rPr>
          <w:rFonts w:ascii="宋体" w:hAnsi="宋体" w:hint="eastAsia"/>
          <w:color w:val="000000" w:themeColor="text1"/>
          <w:sz w:val="24"/>
          <w:szCs w:val="24"/>
        </w:rPr>
        <w:t>标通知书》确定的中标金额作为收费的计算基数，按差额定率累进法计算；</w:t>
      </w:r>
    </w:p>
    <w:p w:rsidR="001D54FE" w:rsidRDefault="005954C8">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34.2 100</w:t>
      </w:r>
      <w:r>
        <w:rPr>
          <w:rFonts w:ascii="宋体" w:hAnsi="宋体" w:hint="eastAsia"/>
          <w:color w:val="000000" w:themeColor="text1"/>
          <w:sz w:val="24"/>
          <w:szCs w:val="24"/>
        </w:rPr>
        <w:t>万元以下按</w:t>
      </w:r>
      <w:r>
        <w:rPr>
          <w:rFonts w:ascii="宋体" w:hAnsi="宋体"/>
          <w:color w:val="000000" w:themeColor="text1"/>
          <w:sz w:val="24"/>
          <w:szCs w:val="24"/>
        </w:rPr>
        <w:t>1.5%</w:t>
      </w:r>
      <w:r>
        <w:rPr>
          <w:rFonts w:ascii="宋体" w:hAnsi="宋体" w:hint="eastAsia"/>
          <w:color w:val="000000" w:themeColor="text1"/>
          <w:sz w:val="24"/>
          <w:szCs w:val="24"/>
        </w:rPr>
        <w:t>计算；</w:t>
      </w:r>
      <w:r>
        <w:rPr>
          <w:rFonts w:ascii="宋体" w:hAnsi="宋体"/>
          <w:color w:val="000000" w:themeColor="text1"/>
          <w:sz w:val="24"/>
          <w:szCs w:val="24"/>
        </w:rPr>
        <w:t>100-500</w:t>
      </w:r>
      <w:r>
        <w:rPr>
          <w:rFonts w:ascii="宋体" w:hAnsi="宋体" w:hint="eastAsia"/>
          <w:color w:val="000000" w:themeColor="text1"/>
          <w:sz w:val="24"/>
          <w:szCs w:val="24"/>
        </w:rPr>
        <w:t>万元按</w:t>
      </w:r>
      <w:r>
        <w:rPr>
          <w:rFonts w:ascii="宋体" w:hAnsi="宋体"/>
          <w:color w:val="000000" w:themeColor="text1"/>
          <w:sz w:val="24"/>
          <w:szCs w:val="24"/>
        </w:rPr>
        <w:t>1.1%</w:t>
      </w:r>
      <w:r>
        <w:rPr>
          <w:rFonts w:ascii="宋体" w:hAnsi="宋体" w:hint="eastAsia"/>
          <w:color w:val="000000" w:themeColor="text1"/>
          <w:sz w:val="24"/>
          <w:szCs w:val="24"/>
        </w:rPr>
        <w:t>计算；</w:t>
      </w:r>
      <w:r>
        <w:rPr>
          <w:rFonts w:ascii="宋体" w:hAnsi="宋体"/>
          <w:color w:val="000000" w:themeColor="text1"/>
          <w:sz w:val="24"/>
          <w:szCs w:val="24"/>
        </w:rPr>
        <w:t>500-1000</w:t>
      </w:r>
      <w:r>
        <w:rPr>
          <w:rFonts w:ascii="宋体" w:hAnsi="宋体" w:hint="eastAsia"/>
          <w:color w:val="000000" w:themeColor="text1"/>
          <w:sz w:val="24"/>
          <w:szCs w:val="24"/>
        </w:rPr>
        <w:t>万元按</w:t>
      </w:r>
      <w:r>
        <w:rPr>
          <w:rFonts w:ascii="宋体" w:hAnsi="宋体"/>
          <w:color w:val="000000" w:themeColor="text1"/>
          <w:sz w:val="24"/>
          <w:szCs w:val="24"/>
        </w:rPr>
        <w:t>0.8%</w:t>
      </w:r>
      <w:r>
        <w:rPr>
          <w:rFonts w:ascii="宋体" w:hAnsi="宋体" w:hint="eastAsia"/>
          <w:color w:val="000000" w:themeColor="text1"/>
          <w:sz w:val="24"/>
          <w:szCs w:val="24"/>
        </w:rPr>
        <w:t>计算；</w:t>
      </w:r>
      <w:r>
        <w:rPr>
          <w:rFonts w:ascii="宋体" w:hAnsi="宋体"/>
          <w:color w:val="000000" w:themeColor="text1"/>
          <w:sz w:val="24"/>
          <w:szCs w:val="24"/>
        </w:rPr>
        <w:t>1000-5000</w:t>
      </w:r>
      <w:r>
        <w:rPr>
          <w:rFonts w:ascii="宋体" w:hAnsi="宋体" w:hint="eastAsia"/>
          <w:color w:val="000000" w:themeColor="text1"/>
          <w:sz w:val="24"/>
          <w:szCs w:val="24"/>
        </w:rPr>
        <w:t>万元按</w:t>
      </w:r>
      <w:r>
        <w:rPr>
          <w:rFonts w:ascii="宋体" w:hAnsi="宋体"/>
          <w:color w:val="000000" w:themeColor="text1"/>
          <w:sz w:val="24"/>
          <w:szCs w:val="24"/>
        </w:rPr>
        <w:t>0.5%</w:t>
      </w:r>
      <w:r>
        <w:rPr>
          <w:rFonts w:ascii="宋体" w:hAnsi="宋体" w:hint="eastAsia"/>
          <w:color w:val="000000" w:themeColor="text1"/>
          <w:sz w:val="24"/>
          <w:szCs w:val="24"/>
        </w:rPr>
        <w:t>计算；</w:t>
      </w:r>
      <w:r>
        <w:rPr>
          <w:rFonts w:ascii="宋体" w:hAnsi="宋体"/>
          <w:color w:val="000000" w:themeColor="text1"/>
          <w:sz w:val="24"/>
          <w:szCs w:val="24"/>
        </w:rPr>
        <w:t>5000-10000</w:t>
      </w:r>
      <w:r>
        <w:rPr>
          <w:rFonts w:ascii="宋体" w:hAnsi="宋体" w:hint="eastAsia"/>
          <w:color w:val="000000" w:themeColor="text1"/>
          <w:sz w:val="24"/>
          <w:szCs w:val="24"/>
        </w:rPr>
        <w:t>万元按</w:t>
      </w:r>
      <w:r>
        <w:rPr>
          <w:rFonts w:ascii="宋体" w:hAnsi="宋体"/>
          <w:color w:val="000000" w:themeColor="text1"/>
          <w:sz w:val="24"/>
          <w:szCs w:val="24"/>
        </w:rPr>
        <w:t>0.25%</w:t>
      </w:r>
      <w:r>
        <w:rPr>
          <w:rFonts w:ascii="宋体" w:hAnsi="宋体" w:hint="eastAsia"/>
          <w:color w:val="000000" w:themeColor="text1"/>
          <w:sz w:val="24"/>
          <w:szCs w:val="24"/>
        </w:rPr>
        <w:t>计算</w:t>
      </w:r>
      <w:r>
        <w:rPr>
          <w:rFonts w:ascii="宋体" w:hint="eastAsia"/>
          <w:color w:val="000000" w:themeColor="text1"/>
          <w:sz w:val="24"/>
          <w:szCs w:val="24"/>
        </w:rPr>
        <w:t>……</w:t>
      </w:r>
    </w:p>
    <w:p w:rsidR="001D54FE" w:rsidRDefault="005954C8">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34.3 </w:t>
      </w:r>
      <w:r>
        <w:rPr>
          <w:rFonts w:ascii="宋体" w:hAnsi="宋体" w:hint="eastAsia"/>
          <w:color w:val="000000" w:themeColor="text1"/>
          <w:sz w:val="24"/>
          <w:szCs w:val="24"/>
        </w:rPr>
        <w:t>币种与《中标通知书》的币种相同。</w:t>
      </w:r>
    </w:p>
    <w:p w:rsidR="001D54FE" w:rsidRDefault="005954C8">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34.4 </w:t>
      </w:r>
      <w:r>
        <w:rPr>
          <w:rFonts w:ascii="宋体" w:hAnsi="宋体" w:hint="eastAsia"/>
          <w:color w:val="000000" w:themeColor="text1"/>
          <w:sz w:val="24"/>
          <w:szCs w:val="24"/>
        </w:rPr>
        <w:t>中标人中标后，必须按规定向采购代理机构直接缴交采购服务费。</w:t>
      </w:r>
      <w:bookmarkStart w:id="80" w:name="_Toc228438071"/>
      <w:bookmarkStart w:id="81" w:name="_Toc130180842"/>
      <w:bookmarkStart w:id="82" w:name="_Toc130180923"/>
      <w:bookmarkStart w:id="83" w:name="_Toc228186248"/>
      <w:bookmarkStart w:id="84" w:name="_Toc130180737"/>
    </w:p>
    <w:p w:rsidR="001D54FE" w:rsidRDefault="001D54FE">
      <w:pPr>
        <w:spacing w:line="520" w:lineRule="exact"/>
        <w:ind w:firstLineChars="200" w:firstLine="560"/>
        <w:jc w:val="both"/>
        <w:rPr>
          <w:rFonts w:ascii="宋体"/>
          <w:color w:val="000000" w:themeColor="text1"/>
          <w:sz w:val="28"/>
          <w:szCs w:val="28"/>
        </w:rPr>
      </w:pPr>
    </w:p>
    <w:p w:rsidR="001D54FE" w:rsidRDefault="001D54FE">
      <w:pPr>
        <w:spacing w:line="520" w:lineRule="exact"/>
        <w:ind w:firstLineChars="200" w:firstLine="560"/>
        <w:jc w:val="both"/>
        <w:rPr>
          <w:rFonts w:ascii="宋体"/>
          <w:color w:val="000000" w:themeColor="text1"/>
          <w:sz w:val="28"/>
          <w:szCs w:val="28"/>
        </w:rPr>
        <w:sectPr w:rsidR="001D54FE">
          <w:pgSz w:w="11906" w:h="16838"/>
          <w:pgMar w:top="1474" w:right="1474" w:bottom="1474" w:left="1474" w:header="907" w:footer="1021" w:gutter="0"/>
          <w:cols w:space="720"/>
          <w:docGrid w:linePitch="312"/>
        </w:sectPr>
      </w:pPr>
    </w:p>
    <w:p w:rsidR="001D54FE" w:rsidRDefault="001D54FE">
      <w:pPr>
        <w:spacing w:line="520" w:lineRule="exact"/>
        <w:ind w:firstLineChars="200" w:firstLine="560"/>
        <w:jc w:val="both"/>
        <w:rPr>
          <w:rFonts w:ascii="宋体"/>
          <w:color w:val="000000" w:themeColor="text1"/>
          <w:sz w:val="28"/>
          <w:szCs w:val="28"/>
        </w:rPr>
      </w:pPr>
    </w:p>
    <w:p w:rsidR="001D54FE" w:rsidRDefault="001D54FE">
      <w:pPr>
        <w:spacing w:line="520" w:lineRule="exact"/>
        <w:ind w:firstLineChars="200" w:firstLine="560"/>
        <w:jc w:val="both"/>
        <w:rPr>
          <w:rFonts w:ascii="宋体"/>
          <w:color w:val="000000" w:themeColor="text1"/>
          <w:sz w:val="28"/>
          <w:szCs w:val="28"/>
        </w:rPr>
      </w:pPr>
    </w:p>
    <w:p w:rsidR="001D54FE" w:rsidRDefault="001D54FE">
      <w:pPr>
        <w:spacing w:line="520" w:lineRule="exact"/>
        <w:ind w:firstLineChars="200" w:firstLine="560"/>
        <w:jc w:val="both"/>
        <w:rPr>
          <w:rFonts w:ascii="宋体"/>
          <w:color w:val="000000" w:themeColor="text1"/>
          <w:sz w:val="28"/>
          <w:szCs w:val="28"/>
        </w:rPr>
      </w:pPr>
    </w:p>
    <w:p w:rsidR="001D54FE" w:rsidRDefault="001D54FE">
      <w:pPr>
        <w:spacing w:line="520" w:lineRule="exact"/>
        <w:ind w:firstLineChars="200" w:firstLine="560"/>
        <w:jc w:val="both"/>
        <w:rPr>
          <w:rFonts w:ascii="宋体"/>
          <w:color w:val="000000" w:themeColor="text1"/>
          <w:sz w:val="28"/>
          <w:szCs w:val="28"/>
        </w:rPr>
      </w:pPr>
    </w:p>
    <w:p w:rsidR="001D54FE" w:rsidRDefault="001D54FE">
      <w:pPr>
        <w:spacing w:line="520" w:lineRule="exact"/>
        <w:ind w:firstLineChars="200" w:firstLine="560"/>
        <w:jc w:val="both"/>
        <w:rPr>
          <w:rFonts w:ascii="宋体"/>
          <w:color w:val="000000" w:themeColor="text1"/>
          <w:sz w:val="28"/>
          <w:szCs w:val="28"/>
        </w:rPr>
      </w:pPr>
    </w:p>
    <w:p w:rsidR="001D54FE" w:rsidRDefault="001D54FE">
      <w:pPr>
        <w:spacing w:line="520" w:lineRule="exact"/>
        <w:ind w:firstLineChars="200" w:firstLine="560"/>
        <w:jc w:val="both"/>
        <w:rPr>
          <w:rFonts w:ascii="宋体"/>
          <w:color w:val="000000" w:themeColor="text1"/>
          <w:sz w:val="28"/>
          <w:szCs w:val="28"/>
        </w:rPr>
      </w:pPr>
    </w:p>
    <w:p w:rsidR="001D54FE" w:rsidRDefault="001D54FE">
      <w:pPr>
        <w:spacing w:line="520" w:lineRule="exact"/>
        <w:ind w:firstLineChars="200" w:firstLine="560"/>
        <w:jc w:val="both"/>
        <w:rPr>
          <w:rFonts w:ascii="宋体"/>
          <w:color w:val="000000" w:themeColor="text1"/>
          <w:sz w:val="28"/>
          <w:szCs w:val="28"/>
        </w:rPr>
      </w:pPr>
    </w:p>
    <w:p w:rsidR="001D54FE" w:rsidRDefault="001D54FE">
      <w:pPr>
        <w:spacing w:line="520" w:lineRule="exact"/>
        <w:ind w:firstLineChars="200" w:firstLine="560"/>
        <w:jc w:val="both"/>
        <w:rPr>
          <w:rFonts w:ascii="宋体"/>
          <w:color w:val="000000" w:themeColor="text1"/>
          <w:sz w:val="28"/>
          <w:szCs w:val="28"/>
        </w:rPr>
      </w:pPr>
    </w:p>
    <w:p w:rsidR="001D54FE" w:rsidRDefault="001D54FE">
      <w:pPr>
        <w:spacing w:line="520" w:lineRule="exact"/>
        <w:ind w:firstLineChars="200" w:firstLine="560"/>
        <w:jc w:val="both"/>
        <w:rPr>
          <w:rFonts w:ascii="宋体"/>
          <w:color w:val="000000" w:themeColor="text1"/>
          <w:sz w:val="28"/>
          <w:szCs w:val="28"/>
        </w:rPr>
      </w:pPr>
    </w:p>
    <w:p w:rsidR="001D54FE" w:rsidRDefault="001D54FE">
      <w:pPr>
        <w:spacing w:line="520" w:lineRule="exact"/>
        <w:ind w:firstLineChars="200" w:firstLine="560"/>
        <w:jc w:val="both"/>
        <w:rPr>
          <w:rFonts w:ascii="宋体"/>
          <w:color w:val="000000" w:themeColor="text1"/>
          <w:sz w:val="28"/>
          <w:szCs w:val="28"/>
        </w:rPr>
      </w:pPr>
    </w:p>
    <w:p w:rsidR="001D54FE" w:rsidRDefault="001D54FE">
      <w:pPr>
        <w:spacing w:line="520" w:lineRule="exact"/>
        <w:ind w:firstLineChars="200" w:firstLine="560"/>
        <w:jc w:val="both"/>
        <w:rPr>
          <w:rFonts w:ascii="宋体"/>
          <w:color w:val="000000" w:themeColor="text1"/>
          <w:sz w:val="28"/>
          <w:szCs w:val="28"/>
        </w:rPr>
      </w:pPr>
    </w:p>
    <w:p w:rsidR="001D54FE" w:rsidRDefault="005954C8">
      <w:pPr>
        <w:pStyle w:val="12"/>
        <w:rPr>
          <w:rFonts w:eastAsia="宋体"/>
          <w:color w:val="000000" w:themeColor="text1"/>
        </w:rPr>
      </w:pPr>
      <w:bookmarkStart w:id="85" w:name="_Toc346088908"/>
      <w:bookmarkStart w:id="86" w:name="_Toc71218144"/>
      <w:r>
        <w:rPr>
          <w:rFonts w:eastAsia="宋体" w:hint="eastAsia"/>
          <w:color w:val="000000" w:themeColor="text1"/>
        </w:rPr>
        <w:t>第三章 采购人需求</w:t>
      </w:r>
      <w:bookmarkEnd w:id="80"/>
      <w:bookmarkEnd w:id="81"/>
      <w:bookmarkEnd w:id="82"/>
      <w:bookmarkEnd w:id="83"/>
      <w:bookmarkEnd w:id="84"/>
      <w:bookmarkEnd w:id="85"/>
      <w:bookmarkEnd w:id="86"/>
    </w:p>
    <w:p w:rsidR="001D54FE" w:rsidRDefault="005954C8">
      <w:pPr>
        <w:pStyle w:val="25"/>
        <w:spacing w:line="360" w:lineRule="auto"/>
        <w:rPr>
          <w:color w:val="000000" w:themeColor="text1"/>
        </w:rPr>
      </w:pPr>
      <w:r>
        <w:rPr>
          <w:color w:val="000000" w:themeColor="text1"/>
        </w:rPr>
        <w:br w:type="page"/>
      </w:r>
      <w:bookmarkStart w:id="87" w:name="_Toc70351179"/>
      <w:bookmarkStart w:id="88" w:name="_Toc71218145"/>
      <w:bookmarkStart w:id="89" w:name="_Toc70351221"/>
      <w:bookmarkStart w:id="90" w:name="_Toc228270159"/>
      <w:bookmarkStart w:id="91" w:name="_Toc65859132"/>
      <w:bookmarkStart w:id="92" w:name="_Toc346088909"/>
      <w:bookmarkStart w:id="93" w:name="_Toc228438072"/>
      <w:r>
        <w:rPr>
          <w:rFonts w:hint="eastAsia"/>
          <w:color w:val="000000" w:themeColor="text1"/>
        </w:rPr>
        <w:t>一、项目概述</w:t>
      </w:r>
      <w:bookmarkEnd w:id="87"/>
      <w:bookmarkEnd w:id="88"/>
      <w:bookmarkEnd w:id="89"/>
      <w:bookmarkEnd w:id="90"/>
      <w:bookmarkEnd w:id="91"/>
      <w:bookmarkEnd w:id="92"/>
      <w:bookmarkEnd w:id="93"/>
    </w:p>
    <w:p w:rsidR="001D54FE" w:rsidRDefault="005954C8">
      <w:pPr>
        <w:spacing w:line="360" w:lineRule="auto"/>
        <w:ind w:firstLineChars="200" w:firstLine="480"/>
        <w:jc w:val="both"/>
        <w:rPr>
          <w:rFonts w:ascii="宋体"/>
          <w:color w:val="000000" w:themeColor="text1"/>
          <w:sz w:val="24"/>
          <w:szCs w:val="24"/>
        </w:rPr>
      </w:pPr>
      <w:r>
        <w:rPr>
          <w:rFonts w:ascii="宋体" w:hAnsi="宋体"/>
          <w:color w:val="000000" w:themeColor="text1"/>
          <w:sz w:val="24"/>
          <w:szCs w:val="24"/>
        </w:rPr>
        <w:t>1.1</w:t>
      </w:r>
      <w:r>
        <w:rPr>
          <w:rFonts w:ascii="宋体" w:hAnsi="宋体" w:hint="eastAsia"/>
          <w:color w:val="000000" w:themeColor="text1"/>
          <w:sz w:val="24"/>
          <w:szCs w:val="24"/>
        </w:rPr>
        <w:t>本项目为中国热带农业科学院橡胶研究所国家橡胶种质资源圃改扩建仪器设备采购项目(第一批)，</w:t>
      </w:r>
      <w:r>
        <w:rPr>
          <w:rFonts w:ascii="宋体" w:hAnsi="宋体" w:hint="eastAsia"/>
          <w:b/>
          <w:color w:val="000000" w:themeColor="text1"/>
          <w:sz w:val="24"/>
          <w:szCs w:val="24"/>
        </w:rPr>
        <w:t>投标人必须对项目进行整体投标，不允许仅对其中部分内容进行投标。</w:t>
      </w:r>
    </w:p>
    <w:p w:rsidR="001D54FE" w:rsidRDefault="005954C8">
      <w:pPr>
        <w:spacing w:line="360" w:lineRule="auto"/>
        <w:ind w:firstLineChars="200" w:firstLine="480"/>
        <w:jc w:val="both"/>
        <w:rPr>
          <w:rFonts w:ascii="宋体"/>
          <w:color w:val="000000" w:themeColor="text1"/>
          <w:sz w:val="24"/>
          <w:szCs w:val="24"/>
        </w:rPr>
      </w:pPr>
      <w:r>
        <w:rPr>
          <w:rFonts w:ascii="宋体" w:hAnsi="宋体"/>
          <w:color w:val="000000" w:themeColor="text1"/>
          <w:sz w:val="24"/>
          <w:szCs w:val="24"/>
        </w:rPr>
        <w:t>1.2</w:t>
      </w:r>
      <w:r>
        <w:rPr>
          <w:rFonts w:ascii="宋体" w:hAnsi="宋体" w:hint="eastAsia"/>
          <w:color w:val="000000" w:themeColor="text1"/>
          <w:sz w:val="24"/>
          <w:szCs w:val="24"/>
        </w:rPr>
        <w:t>本项目最高限价为人民币</w:t>
      </w:r>
      <w:r>
        <w:rPr>
          <w:rFonts w:asciiTheme="minorEastAsia" w:eastAsiaTheme="minorEastAsia" w:hAnsiTheme="minorEastAsia"/>
          <w:color w:val="000000" w:themeColor="text1"/>
          <w:sz w:val="24"/>
          <w:szCs w:val="24"/>
        </w:rPr>
        <w:t>1,000,000.00</w:t>
      </w:r>
      <w:r>
        <w:rPr>
          <w:rFonts w:ascii="宋体" w:hAnsi="宋体" w:hint="eastAsia"/>
          <w:color w:val="000000" w:themeColor="text1"/>
          <w:sz w:val="24"/>
          <w:szCs w:val="24"/>
        </w:rPr>
        <w:t>元</w:t>
      </w:r>
      <w:r>
        <w:rPr>
          <w:rFonts w:ascii="宋体" w:hAnsi="宋体" w:hint="eastAsia"/>
          <w:color w:val="000000" w:themeColor="text1"/>
          <w:sz w:val="24"/>
        </w:rPr>
        <w:t>，</w:t>
      </w:r>
      <w:r>
        <w:rPr>
          <w:rFonts w:ascii="宋体" w:hAnsi="宋体" w:hint="eastAsia"/>
          <w:bCs/>
          <w:color w:val="000000" w:themeColor="text1"/>
          <w:sz w:val="24"/>
          <w:szCs w:val="24"/>
        </w:rPr>
        <w:t>凡超过最高限价或单价限价的投标报价，一律视为无效投标。</w:t>
      </w:r>
    </w:p>
    <w:p w:rsidR="001D54FE" w:rsidRDefault="005954C8">
      <w:pPr>
        <w:spacing w:line="360" w:lineRule="auto"/>
        <w:ind w:firstLineChars="200" w:firstLine="480"/>
        <w:jc w:val="both"/>
        <w:rPr>
          <w:rFonts w:ascii="宋体"/>
          <w:color w:val="000000" w:themeColor="text1"/>
          <w:sz w:val="24"/>
          <w:szCs w:val="24"/>
        </w:rPr>
      </w:pPr>
      <w:r>
        <w:rPr>
          <w:rFonts w:ascii="宋体" w:hAnsi="宋体"/>
          <w:color w:val="000000" w:themeColor="text1"/>
          <w:sz w:val="24"/>
          <w:szCs w:val="24"/>
        </w:rPr>
        <w:t>1.3</w:t>
      </w:r>
      <w:r>
        <w:rPr>
          <w:rFonts w:ascii="宋体" w:hAnsi="宋体" w:hint="eastAsia"/>
          <w:color w:val="000000" w:themeColor="text1"/>
          <w:sz w:val="24"/>
          <w:szCs w:val="24"/>
        </w:rPr>
        <w:t>合同签订后，国产产品60天（日历天）内完成交货、安装、调试、提供相应技术服务，保证项目交付采购人验收通过。</w:t>
      </w:r>
    </w:p>
    <w:p w:rsidR="001D54FE" w:rsidRDefault="005954C8">
      <w:pPr>
        <w:spacing w:line="360" w:lineRule="auto"/>
        <w:ind w:firstLineChars="200" w:firstLine="480"/>
        <w:jc w:val="both"/>
        <w:rPr>
          <w:rFonts w:ascii="宋体"/>
          <w:color w:val="000000" w:themeColor="text1"/>
          <w:sz w:val="24"/>
          <w:szCs w:val="24"/>
        </w:rPr>
      </w:pPr>
      <w:r>
        <w:rPr>
          <w:rFonts w:ascii="宋体" w:hAnsi="宋体"/>
          <w:color w:val="000000" w:themeColor="text1"/>
          <w:sz w:val="24"/>
          <w:szCs w:val="24"/>
        </w:rPr>
        <w:t>1.4</w:t>
      </w:r>
      <w:r>
        <w:rPr>
          <w:rFonts w:ascii="宋体" w:hAnsi="宋体" w:hint="eastAsia"/>
          <w:color w:val="000000" w:themeColor="text1"/>
          <w:sz w:val="24"/>
          <w:szCs w:val="24"/>
        </w:rPr>
        <w:t>投标人应对重要的商务条款或设备主要技术参数做出实质性响应，带“★”标注号为关键条款，不满足则导致废标。带“▲”标注号为重要技术条款，在技术响应性评审表中做评分处理。</w:t>
      </w:r>
    </w:p>
    <w:p w:rsidR="001D54FE" w:rsidRDefault="001D54FE">
      <w:pPr>
        <w:spacing w:line="360" w:lineRule="auto"/>
        <w:ind w:firstLineChars="200" w:firstLine="560"/>
        <w:jc w:val="both"/>
        <w:rPr>
          <w:rFonts w:ascii="宋体"/>
          <w:color w:val="000000" w:themeColor="text1"/>
          <w:sz w:val="28"/>
          <w:szCs w:val="28"/>
        </w:rPr>
      </w:pPr>
    </w:p>
    <w:p w:rsidR="001D54FE" w:rsidRDefault="005954C8">
      <w:pPr>
        <w:pStyle w:val="25"/>
        <w:spacing w:line="360" w:lineRule="auto"/>
        <w:rPr>
          <w:color w:val="000000" w:themeColor="text1"/>
        </w:rPr>
      </w:pPr>
      <w:bookmarkStart w:id="94" w:name="_Toc346088910"/>
      <w:bookmarkStart w:id="95" w:name="_Toc228270160"/>
      <w:bookmarkStart w:id="96" w:name="_Toc71218146"/>
      <w:bookmarkStart w:id="97" w:name="_Toc70351222"/>
      <w:bookmarkStart w:id="98" w:name="_Toc65859133"/>
      <w:bookmarkStart w:id="99" w:name="_Toc70351180"/>
      <w:bookmarkStart w:id="100" w:name="_Toc228438073"/>
      <w:r>
        <w:rPr>
          <w:rFonts w:hint="eastAsia"/>
          <w:color w:val="000000" w:themeColor="text1"/>
        </w:rPr>
        <w:t>二、基本要求</w:t>
      </w:r>
      <w:bookmarkEnd w:id="94"/>
      <w:bookmarkEnd w:id="95"/>
      <w:bookmarkEnd w:id="96"/>
      <w:bookmarkEnd w:id="97"/>
      <w:bookmarkEnd w:id="98"/>
      <w:bookmarkEnd w:id="99"/>
      <w:bookmarkEnd w:id="100"/>
    </w:p>
    <w:p w:rsidR="001D54FE" w:rsidRDefault="005954C8">
      <w:pPr>
        <w:tabs>
          <w:tab w:val="left" w:pos="840"/>
        </w:tabs>
        <w:spacing w:line="360" w:lineRule="auto"/>
        <w:ind w:firstLineChars="200" w:firstLine="480"/>
        <w:jc w:val="both"/>
        <w:rPr>
          <w:rFonts w:ascii="宋体"/>
          <w:color w:val="000000" w:themeColor="text1"/>
          <w:sz w:val="24"/>
          <w:szCs w:val="24"/>
        </w:rPr>
      </w:pPr>
      <w:r>
        <w:rPr>
          <w:rFonts w:ascii="宋体" w:hAnsi="宋体"/>
          <w:color w:val="000000" w:themeColor="text1"/>
          <w:sz w:val="24"/>
          <w:szCs w:val="24"/>
        </w:rPr>
        <w:t xml:space="preserve">2.1 </w:t>
      </w:r>
      <w:r>
        <w:rPr>
          <w:rFonts w:ascii="宋体" w:hAnsi="宋体" w:hint="eastAsia"/>
          <w:color w:val="000000" w:themeColor="text1"/>
          <w:sz w:val="24"/>
          <w:szCs w:val="24"/>
        </w:rPr>
        <w:t>投标人应充分理解并认真遵循本招标文件的要求，所提供的货物必须是满足招标文件要求。保证合同货物是崭新的。</w:t>
      </w:r>
    </w:p>
    <w:p w:rsidR="001D54FE" w:rsidRDefault="005954C8">
      <w:pPr>
        <w:tabs>
          <w:tab w:val="left" w:pos="840"/>
        </w:tabs>
        <w:spacing w:line="360" w:lineRule="auto"/>
        <w:ind w:firstLineChars="200" w:firstLine="480"/>
        <w:jc w:val="both"/>
        <w:rPr>
          <w:rFonts w:ascii="宋体"/>
          <w:color w:val="000000" w:themeColor="text1"/>
          <w:sz w:val="24"/>
          <w:szCs w:val="24"/>
        </w:rPr>
      </w:pPr>
      <w:r>
        <w:rPr>
          <w:rFonts w:ascii="宋体" w:hAnsi="宋体"/>
          <w:color w:val="000000" w:themeColor="text1"/>
          <w:sz w:val="24"/>
          <w:szCs w:val="24"/>
        </w:rPr>
        <w:t xml:space="preserve">2.2 </w:t>
      </w:r>
      <w:r>
        <w:rPr>
          <w:rFonts w:ascii="宋体" w:hAnsi="宋体" w:hint="eastAsia"/>
          <w:color w:val="000000" w:themeColor="text1"/>
          <w:sz w:val="24"/>
          <w:szCs w:val="24"/>
        </w:rPr>
        <w:t>如发现文件有缺漏或不一致或有不同的理解时，应及时提请采购人补充和澄清，否则，按项目的实际要求和采购人的理解执行。</w:t>
      </w:r>
    </w:p>
    <w:p w:rsidR="001D54FE" w:rsidRDefault="005954C8">
      <w:pPr>
        <w:tabs>
          <w:tab w:val="left" w:pos="840"/>
        </w:tabs>
        <w:spacing w:line="360" w:lineRule="auto"/>
        <w:ind w:firstLineChars="200" w:firstLine="480"/>
        <w:jc w:val="both"/>
        <w:rPr>
          <w:rFonts w:ascii="宋体"/>
          <w:color w:val="000000" w:themeColor="text1"/>
          <w:sz w:val="24"/>
          <w:szCs w:val="24"/>
        </w:rPr>
      </w:pPr>
      <w:r>
        <w:rPr>
          <w:rFonts w:ascii="宋体" w:hAnsi="宋体"/>
          <w:color w:val="000000" w:themeColor="text1"/>
          <w:sz w:val="24"/>
          <w:szCs w:val="24"/>
        </w:rPr>
        <w:t xml:space="preserve">2.3 </w:t>
      </w:r>
      <w:r>
        <w:rPr>
          <w:rFonts w:ascii="宋体" w:hAnsi="宋体" w:hint="eastAsia"/>
          <w:color w:val="000000" w:themeColor="text1"/>
          <w:sz w:val="24"/>
          <w:szCs w:val="24"/>
        </w:rPr>
        <w:t>任何与采购人需求的偏差都必须列入《技术要求响应表》中加以详细说明。</w:t>
      </w:r>
    </w:p>
    <w:p w:rsidR="001D54FE" w:rsidRDefault="005954C8">
      <w:pPr>
        <w:tabs>
          <w:tab w:val="left" w:pos="840"/>
        </w:tabs>
        <w:spacing w:line="360" w:lineRule="auto"/>
        <w:ind w:firstLineChars="200" w:firstLine="480"/>
        <w:jc w:val="both"/>
        <w:rPr>
          <w:rFonts w:ascii="宋体"/>
          <w:color w:val="000000" w:themeColor="text1"/>
          <w:sz w:val="24"/>
          <w:szCs w:val="24"/>
        </w:rPr>
      </w:pPr>
      <w:r>
        <w:rPr>
          <w:rFonts w:ascii="宋体" w:hAnsi="宋体"/>
          <w:color w:val="000000" w:themeColor="text1"/>
          <w:sz w:val="24"/>
          <w:szCs w:val="24"/>
        </w:rPr>
        <w:t xml:space="preserve">2.4 </w:t>
      </w:r>
      <w:r>
        <w:rPr>
          <w:rFonts w:ascii="宋体" w:hAnsi="宋体" w:hint="eastAsia"/>
          <w:color w:val="000000" w:themeColor="text1"/>
          <w:sz w:val="24"/>
          <w:szCs w:val="24"/>
        </w:rPr>
        <w:t>需求书所列数量为报价的共同基础，并且为最终结算与支付的依据。</w:t>
      </w:r>
    </w:p>
    <w:p w:rsidR="001D54FE" w:rsidRDefault="005954C8">
      <w:pPr>
        <w:spacing w:line="360" w:lineRule="auto"/>
        <w:ind w:firstLineChars="200" w:firstLine="480"/>
        <w:jc w:val="both"/>
        <w:rPr>
          <w:rFonts w:ascii="宋体"/>
          <w:color w:val="000000" w:themeColor="text1"/>
          <w:sz w:val="24"/>
          <w:szCs w:val="24"/>
        </w:rPr>
      </w:pPr>
      <w:r>
        <w:rPr>
          <w:rFonts w:ascii="宋体" w:hAnsi="宋体"/>
          <w:color w:val="000000" w:themeColor="text1"/>
          <w:sz w:val="24"/>
          <w:szCs w:val="24"/>
        </w:rPr>
        <w:t xml:space="preserve">2.5 </w:t>
      </w:r>
      <w:r>
        <w:rPr>
          <w:rFonts w:ascii="宋体" w:hAnsi="宋体" w:hint="eastAsia"/>
          <w:color w:val="000000" w:themeColor="text1"/>
          <w:sz w:val="24"/>
          <w:szCs w:val="24"/>
        </w:rPr>
        <w:t>除非有特别要求，本需求书提出的是最低限度的要求，并未对一切细节作出规定，也未充分引述全部有关标准和规范的条文，投标人提供的所有货物都应符合招标时已颁布实施的现行中国国家或其他公认的部颁、行业标准和国际标准化组织以及等效或更优的其他国家的权威性标准和规范的有关条文。如果这些标准内容有矛盾时，应按最高标准或业主认可的条款执行。</w:t>
      </w:r>
    </w:p>
    <w:p w:rsidR="001D54FE" w:rsidRDefault="005954C8">
      <w:pPr>
        <w:tabs>
          <w:tab w:val="left" w:pos="840"/>
        </w:tabs>
        <w:spacing w:line="360" w:lineRule="auto"/>
        <w:ind w:firstLineChars="200" w:firstLine="480"/>
        <w:jc w:val="both"/>
        <w:rPr>
          <w:rFonts w:ascii="宋体"/>
          <w:color w:val="000000" w:themeColor="text1"/>
          <w:sz w:val="24"/>
          <w:szCs w:val="24"/>
        </w:rPr>
      </w:pPr>
      <w:r>
        <w:rPr>
          <w:rFonts w:ascii="宋体" w:hAnsi="宋体"/>
          <w:color w:val="000000" w:themeColor="text1"/>
          <w:sz w:val="24"/>
          <w:szCs w:val="24"/>
        </w:rPr>
        <w:t xml:space="preserve">2.6 </w:t>
      </w:r>
      <w:r>
        <w:rPr>
          <w:rFonts w:ascii="宋体" w:hAnsi="宋体" w:hint="eastAsia"/>
          <w:color w:val="000000" w:themeColor="text1"/>
          <w:sz w:val="24"/>
          <w:szCs w:val="24"/>
        </w:rPr>
        <w:t>如果需求书中没有规定或未包括的标准和规范以及非现行的标准和规范或投标人实际使用的标准有不同，投标人必须提交推荐标准或实施规范的中文版或对用于替代的标准、规范与本招标文件选用标准、规范之间的明显差异点作出说明，并当推荐的标准和实施规范相当于或优于需求书的要求时，才可能为采购人接受。</w:t>
      </w:r>
    </w:p>
    <w:p w:rsidR="001D54FE" w:rsidRDefault="005954C8">
      <w:pPr>
        <w:tabs>
          <w:tab w:val="left" w:pos="840"/>
        </w:tabs>
        <w:spacing w:line="360" w:lineRule="auto"/>
        <w:ind w:firstLineChars="200" w:firstLine="480"/>
        <w:jc w:val="both"/>
        <w:rPr>
          <w:rFonts w:ascii="宋体"/>
          <w:color w:val="000000" w:themeColor="text1"/>
          <w:sz w:val="24"/>
          <w:szCs w:val="24"/>
        </w:rPr>
      </w:pPr>
      <w:r>
        <w:rPr>
          <w:rFonts w:ascii="宋体" w:hAnsi="宋体"/>
          <w:color w:val="000000" w:themeColor="text1"/>
          <w:sz w:val="24"/>
          <w:szCs w:val="24"/>
        </w:rPr>
        <w:t xml:space="preserve">2.7 </w:t>
      </w:r>
      <w:r>
        <w:rPr>
          <w:rFonts w:ascii="宋体" w:hAnsi="宋体" w:hint="eastAsia"/>
          <w:color w:val="000000" w:themeColor="text1"/>
          <w:sz w:val="24"/>
          <w:szCs w:val="24"/>
        </w:rPr>
        <w:t>采购人尽最大能力提供本次项目的所有必要信息，但不承担由于信息披露的缺陷所带来的任何责任。</w:t>
      </w:r>
      <w:bookmarkStart w:id="101" w:name="_Toc346088911"/>
      <w:bookmarkStart w:id="102" w:name="_Toc226966690"/>
      <w:bookmarkStart w:id="103" w:name="_Toc228270161"/>
      <w:bookmarkStart w:id="104" w:name="_Toc228438074"/>
    </w:p>
    <w:p w:rsidR="001D54FE" w:rsidRDefault="001D54FE">
      <w:pPr>
        <w:spacing w:line="360" w:lineRule="auto"/>
        <w:rPr>
          <w:rFonts w:ascii="宋体"/>
          <w:color w:val="000000" w:themeColor="text1"/>
          <w:sz w:val="24"/>
          <w:szCs w:val="24"/>
        </w:rPr>
      </w:pPr>
    </w:p>
    <w:p w:rsidR="001D54FE" w:rsidRDefault="005954C8">
      <w:pPr>
        <w:pStyle w:val="25"/>
        <w:rPr>
          <w:color w:val="000000" w:themeColor="text1"/>
        </w:rPr>
      </w:pPr>
      <w:bookmarkStart w:id="105" w:name="_Toc65859134"/>
      <w:bookmarkStart w:id="106" w:name="_Toc71218147"/>
      <w:bookmarkStart w:id="107" w:name="_Toc70351181"/>
      <w:bookmarkStart w:id="108" w:name="_Toc70351223"/>
      <w:r>
        <w:rPr>
          <w:rFonts w:hint="eastAsia"/>
          <w:color w:val="000000" w:themeColor="text1"/>
        </w:rPr>
        <w:t>三、设备采购清单</w:t>
      </w:r>
      <w:bookmarkEnd w:id="101"/>
      <w:bookmarkEnd w:id="105"/>
      <w:bookmarkEnd w:id="106"/>
      <w:bookmarkEnd w:id="107"/>
      <w:bookmarkEnd w:id="108"/>
    </w:p>
    <w:p w:rsidR="001D54FE" w:rsidRDefault="005954C8">
      <w:pPr>
        <w:adjustRightInd w:val="0"/>
        <w:snapToGrid w:val="0"/>
        <w:spacing w:line="360" w:lineRule="auto"/>
        <w:jc w:val="both"/>
        <w:rPr>
          <w:rFonts w:ascii="宋体"/>
          <w:color w:val="000000" w:themeColor="text1"/>
          <w:sz w:val="24"/>
          <w:szCs w:val="24"/>
        </w:rPr>
      </w:pPr>
      <w:r>
        <w:rPr>
          <w:rFonts w:ascii="宋体" w:hAnsi="宋体"/>
          <w:color w:val="000000" w:themeColor="text1"/>
          <w:sz w:val="24"/>
          <w:szCs w:val="24"/>
        </w:rPr>
        <w:t>3.1</w:t>
      </w:r>
      <w:r>
        <w:rPr>
          <w:rFonts w:ascii="宋体" w:hAnsi="宋体" w:hint="eastAsia"/>
          <w:color w:val="000000" w:themeColor="text1"/>
          <w:sz w:val="24"/>
          <w:szCs w:val="24"/>
        </w:rPr>
        <w:t>技术参数</w:t>
      </w:r>
    </w:p>
    <w:p w:rsidR="001D54FE" w:rsidRDefault="005954C8">
      <w:pPr>
        <w:pStyle w:val="3"/>
        <w:spacing w:before="0" w:after="0" w:line="360" w:lineRule="auto"/>
        <w:jc w:val="center"/>
        <w:rPr>
          <w:color w:val="000000" w:themeColor="text1"/>
        </w:rPr>
      </w:pPr>
      <w:r>
        <w:rPr>
          <w:rFonts w:ascii="宋体" w:hAnsi="宋体"/>
          <w:color w:val="000000" w:themeColor="text1"/>
          <w:sz w:val="24"/>
          <w:szCs w:val="24"/>
        </w:rPr>
        <w:t>设备采购清单表</w:t>
      </w:r>
    </w:p>
    <w:tbl>
      <w:tblPr>
        <w:tblW w:w="9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5"/>
        <w:gridCol w:w="4270"/>
        <w:gridCol w:w="1186"/>
        <w:gridCol w:w="1352"/>
        <w:gridCol w:w="1476"/>
      </w:tblGrid>
      <w:tr w:rsidR="001D54FE">
        <w:trPr>
          <w:jc w:val="center"/>
        </w:trPr>
        <w:tc>
          <w:tcPr>
            <w:tcW w:w="735" w:type="dxa"/>
            <w:shd w:val="clear" w:color="auto" w:fill="C7C7C7"/>
            <w:vAlign w:val="center"/>
          </w:tcPr>
          <w:p w:rsidR="001D54FE" w:rsidRDefault="005954C8">
            <w:pPr>
              <w:widowControl w:val="0"/>
              <w:jc w:val="center"/>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b/>
                <w:color w:val="000000" w:themeColor="text1"/>
                <w:sz w:val="24"/>
                <w:szCs w:val="24"/>
              </w:rPr>
              <w:t>序号</w:t>
            </w:r>
          </w:p>
        </w:tc>
        <w:tc>
          <w:tcPr>
            <w:tcW w:w="4270" w:type="dxa"/>
            <w:shd w:val="clear" w:color="auto" w:fill="C7C7C7"/>
            <w:vAlign w:val="center"/>
          </w:tcPr>
          <w:p w:rsidR="001D54FE" w:rsidRDefault="005954C8">
            <w:pPr>
              <w:widowControl w:val="0"/>
              <w:jc w:val="center"/>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b/>
                <w:color w:val="000000" w:themeColor="text1"/>
                <w:sz w:val="24"/>
                <w:szCs w:val="24"/>
              </w:rPr>
              <w:t>名称</w:t>
            </w:r>
          </w:p>
        </w:tc>
        <w:tc>
          <w:tcPr>
            <w:tcW w:w="1186" w:type="dxa"/>
            <w:shd w:val="clear" w:color="auto" w:fill="C7C7C7"/>
            <w:vAlign w:val="center"/>
          </w:tcPr>
          <w:p w:rsidR="001D54FE" w:rsidRDefault="005954C8">
            <w:pPr>
              <w:widowControl w:val="0"/>
              <w:jc w:val="center"/>
              <w:rPr>
                <w:rFonts w:asciiTheme="minorEastAsia" w:eastAsiaTheme="minorEastAsia" w:hAnsiTheme="minorEastAsia" w:cs="宋体"/>
                <w:b/>
                <w:color w:val="000000" w:themeColor="text1"/>
                <w:sz w:val="24"/>
                <w:szCs w:val="24"/>
              </w:rPr>
            </w:pPr>
            <w:r>
              <w:rPr>
                <w:rFonts w:asciiTheme="minorEastAsia" w:eastAsiaTheme="minorEastAsia" w:hAnsiTheme="minorEastAsia" w:cs="宋体" w:hint="eastAsia"/>
                <w:b/>
                <w:color w:val="000000" w:themeColor="text1"/>
                <w:sz w:val="24"/>
                <w:szCs w:val="24"/>
              </w:rPr>
              <w:t>数量</w:t>
            </w:r>
          </w:p>
          <w:p w:rsidR="001D54FE" w:rsidRDefault="005954C8">
            <w:pPr>
              <w:widowControl w:val="0"/>
              <w:jc w:val="center"/>
              <w:rPr>
                <w:rFonts w:asciiTheme="minorEastAsia" w:eastAsiaTheme="minorEastAsia" w:hAnsiTheme="minorEastAsia" w:cs="宋体"/>
                <w:color w:val="000000" w:themeColor="text1"/>
                <w:sz w:val="24"/>
                <w:szCs w:val="24"/>
              </w:rPr>
            </w:pPr>
            <w:r>
              <w:rPr>
                <w:rFonts w:asciiTheme="minorEastAsia" w:eastAsiaTheme="minorEastAsia" w:hAnsiTheme="minorEastAsia" w:cs="宋体"/>
                <w:b/>
                <w:color w:val="000000" w:themeColor="text1"/>
                <w:sz w:val="24"/>
                <w:szCs w:val="24"/>
              </w:rPr>
              <w:t>(</w:t>
            </w:r>
            <w:r>
              <w:rPr>
                <w:rFonts w:asciiTheme="minorEastAsia" w:eastAsiaTheme="minorEastAsia" w:hAnsiTheme="minorEastAsia" w:cs="宋体" w:hint="eastAsia"/>
                <w:b/>
                <w:color w:val="000000" w:themeColor="text1"/>
                <w:sz w:val="24"/>
                <w:szCs w:val="24"/>
              </w:rPr>
              <w:t>台</w:t>
            </w:r>
            <w:r>
              <w:rPr>
                <w:rFonts w:asciiTheme="minorEastAsia" w:eastAsiaTheme="minorEastAsia" w:hAnsiTheme="minorEastAsia" w:cs="宋体"/>
                <w:b/>
                <w:color w:val="000000" w:themeColor="text1"/>
                <w:sz w:val="24"/>
                <w:szCs w:val="24"/>
              </w:rPr>
              <w:t>/</w:t>
            </w:r>
            <w:r>
              <w:rPr>
                <w:rFonts w:asciiTheme="minorEastAsia" w:eastAsiaTheme="minorEastAsia" w:hAnsiTheme="minorEastAsia" w:cs="宋体" w:hint="eastAsia"/>
                <w:b/>
                <w:color w:val="000000" w:themeColor="text1"/>
                <w:sz w:val="24"/>
                <w:szCs w:val="24"/>
              </w:rPr>
              <w:t>套</w:t>
            </w:r>
            <w:r>
              <w:rPr>
                <w:rFonts w:asciiTheme="minorEastAsia" w:eastAsiaTheme="minorEastAsia" w:hAnsiTheme="minorEastAsia" w:cs="宋体"/>
                <w:b/>
                <w:color w:val="000000" w:themeColor="text1"/>
                <w:sz w:val="24"/>
                <w:szCs w:val="24"/>
              </w:rPr>
              <w:t>)</w:t>
            </w:r>
          </w:p>
        </w:tc>
        <w:tc>
          <w:tcPr>
            <w:tcW w:w="1352" w:type="dxa"/>
            <w:shd w:val="clear" w:color="auto" w:fill="C7C7C7"/>
            <w:vAlign w:val="center"/>
          </w:tcPr>
          <w:p w:rsidR="001D54FE" w:rsidRDefault="005954C8">
            <w:pPr>
              <w:widowControl w:val="0"/>
              <w:jc w:val="center"/>
              <w:rPr>
                <w:rFonts w:asciiTheme="minorEastAsia" w:eastAsiaTheme="minorEastAsia" w:hAnsiTheme="minorEastAsia" w:cs="宋体"/>
                <w:b/>
                <w:color w:val="000000" w:themeColor="text1"/>
                <w:sz w:val="24"/>
                <w:szCs w:val="24"/>
              </w:rPr>
            </w:pPr>
            <w:r>
              <w:rPr>
                <w:rFonts w:asciiTheme="minorEastAsia" w:eastAsiaTheme="minorEastAsia" w:hAnsiTheme="minorEastAsia" w:cs="宋体" w:hint="eastAsia"/>
                <w:b/>
                <w:color w:val="000000" w:themeColor="text1"/>
                <w:sz w:val="24"/>
                <w:szCs w:val="24"/>
              </w:rPr>
              <w:t>单价</w:t>
            </w:r>
            <w:r>
              <w:rPr>
                <w:rFonts w:asciiTheme="minorEastAsia" w:eastAsiaTheme="minorEastAsia" w:hAnsiTheme="minorEastAsia" w:cs="宋体" w:hint="eastAsia"/>
                <w:b/>
                <w:color w:val="000000" w:themeColor="text1"/>
                <w:sz w:val="24"/>
                <w:szCs w:val="24"/>
                <w:lang w:eastAsia="en-US"/>
              </w:rPr>
              <w:t>限价</w:t>
            </w:r>
          </w:p>
          <w:p w:rsidR="001D54FE" w:rsidRDefault="005954C8">
            <w:pPr>
              <w:widowControl w:val="0"/>
              <w:jc w:val="center"/>
              <w:rPr>
                <w:rFonts w:asciiTheme="minorEastAsia" w:eastAsiaTheme="minorEastAsia" w:hAnsiTheme="minorEastAsia" w:cs="宋体"/>
                <w:b/>
                <w:color w:val="000000" w:themeColor="text1"/>
                <w:sz w:val="24"/>
                <w:szCs w:val="24"/>
              </w:rPr>
            </w:pPr>
            <w:r>
              <w:rPr>
                <w:rFonts w:asciiTheme="minorEastAsia" w:eastAsiaTheme="minorEastAsia" w:hAnsiTheme="minorEastAsia" w:cs="宋体" w:hint="eastAsia"/>
                <w:b/>
                <w:color w:val="000000" w:themeColor="text1"/>
                <w:sz w:val="24"/>
                <w:szCs w:val="24"/>
              </w:rPr>
              <w:t>（万元）</w:t>
            </w:r>
          </w:p>
        </w:tc>
        <w:tc>
          <w:tcPr>
            <w:tcW w:w="1476" w:type="dxa"/>
            <w:shd w:val="clear" w:color="auto" w:fill="C7C7C7"/>
            <w:vAlign w:val="center"/>
          </w:tcPr>
          <w:p w:rsidR="001D54FE" w:rsidRDefault="005954C8">
            <w:pPr>
              <w:widowControl w:val="0"/>
              <w:jc w:val="center"/>
              <w:rPr>
                <w:rFonts w:asciiTheme="minorEastAsia" w:eastAsiaTheme="minorEastAsia" w:hAnsiTheme="minorEastAsia" w:cs="宋体"/>
                <w:b/>
                <w:color w:val="000000" w:themeColor="text1"/>
                <w:sz w:val="24"/>
                <w:szCs w:val="24"/>
              </w:rPr>
            </w:pPr>
            <w:r>
              <w:rPr>
                <w:rFonts w:asciiTheme="minorEastAsia" w:eastAsiaTheme="minorEastAsia" w:hAnsiTheme="minorEastAsia" w:cs="宋体" w:hint="eastAsia"/>
                <w:b/>
                <w:color w:val="000000" w:themeColor="text1"/>
                <w:sz w:val="24"/>
                <w:szCs w:val="24"/>
              </w:rPr>
              <w:t>最高限价</w:t>
            </w:r>
          </w:p>
          <w:p w:rsidR="001D54FE" w:rsidRDefault="005954C8">
            <w:pPr>
              <w:widowControl w:val="0"/>
              <w:jc w:val="center"/>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b/>
                <w:color w:val="000000" w:themeColor="text1"/>
                <w:sz w:val="24"/>
                <w:szCs w:val="24"/>
              </w:rPr>
              <w:t>（万元）</w:t>
            </w:r>
          </w:p>
        </w:tc>
      </w:tr>
      <w:tr w:rsidR="001D54FE">
        <w:trPr>
          <w:jc w:val="center"/>
        </w:trPr>
        <w:tc>
          <w:tcPr>
            <w:tcW w:w="735" w:type="dxa"/>
            <w:vAlign w:val="center"/>
          </w:tcPr>
          <w:p w:rsidR="001D54FE" w:rsidRDefault="005954C8">
            <w:pPr>
              <w:widowControl w:val="0"/>
              <w:spacing w:line="360" w:lineRule="auto"/>
              <w:jc w:val="center"/>
              <w:rPr>
                <w:rFonts w:asciiTheme="minorEastAsia" w:eastAsiaTheme="minorEastAsia" w:hAnsiTheme="minorEastAsia" w:cs="宋体"/>
                <w:color w:val="000000" w:themeColor="text1"/>
                <w:sz w:val="24"/>
                <w:szCs w:val="24"/>
              </w:rPr>
            </w:pPr>
            <w:r>
              <w:rPr>
                <w:rFonts w:asciiTheme="minorEastAsia" w:eastAsiaTheme="minorEastAsia" w:hAnsiTheme="minorEastAsia" w:cs="宋体"/>
                <w:color w:val="000000" w:themeColor="text1"/>
                <w:sz w:val="24"/>
                <w:szCs w:val="24"/>
              </w:rPr>
              <w:t>1</w:t>
            </w:r>
          </w:p>
        </w:tc>
        <w:tc>
          <w:tcPr>
            <w:tcW w:w="4270" w:type="dxa"/>
            <w:vAlign w:val="center"/>
          </w:tcPr>
          <w:p w:rsidR="001D54FE" w:rsidRDefault="005954C8">
            <w:pPr>
              <w:jc w:val="center"/>
              <w:textAlignment w:val="center"/>
              <w:rPr>
                <w:rFonts w:ascii="宋体" w:hAnsi="宋体" w:cs="仿宋_GB2312"/>
                <w:sz w:val="24"/>
                <w:szCs w:val="24"/>
              </w:rPr>
            </w:pPr>
            <w:r>
              <w:rPr>
                <w:rFonts w:ascii="宋体" w:hAnsi="宋体" w:cs="仿宋_GB2312" w:hint="eastAsia"/>
                <w:color w:val="000000"/>
                <w:sz w:val="24"/>
                <w:szCs w:val="24"/>
              </w:rPr>
              <w:t>全自动干胶含量测定计</w:t>
            </w:r>
          </w:p>
        </w:tc>
        <w:tc>
          <w:tcPr>
            <w:tcW w:w="1186" w:type="dxa"/>
            <w:vAlign w:val="center"/>
          </w:tcPr>
          <w:p w:rsidR="001D54FE" w:rsidRDefault="005954C8">
            <w:pPr>
              <w:spacing w:line="480" w:lineRule="exact"/>
              <w:jc w:val="center"/>
              <w:rPr>
                <w:rFonts w:ascii="宋体" w:hAnsi="宋体" w:cs="仿宋_GB2312"/>
                <w:sz w:val="24"/>
                <w:szCs w:val="24"/>
              </w:rPr>
            </w:pPr>
            <w:r>
              <w:rPr>
                <w:rFonts w:ascii="宋体" w:hAnsi="宋体" w:cs="仿宋_GB2312" w:hint="eastAsia"/>
                <w:sz w:val="24"/>
                <w:szCs w:val="24"/>
              </w:rPr>
              <w:t>1</w:t>
            </w:r>
          </w:p>
        </w:tc>
        <w:tc>
          <w:tcPr>
            <w:tcW w:w="1352" w:type="dxa"/>
            <w:vAlign w:val="center"/>
          </w:tcPr>
          <w:p w:rsidR="001D54FE" w:rsidRDefault="005954C8">
            <w:pPr>
              <w:jc w:val="center"/>
              <w:textAlignment w:val="center"/>
              <w:rPr>
                <w:rFonts w:ascii="宋体" w:hAnsi="宋体" w:cs="仿宋_GB2312"/>
                <w:color w:val="000000"/>
                <w:sz w:val="28"/>
                <w:szCs w:val="28"/>
              </w:rPr>
            </w:pPr>
            <w:r>
              <w:rPr>
                <w:rFonts w:ascii="宋体" w:hAnsi="宋体" w:cs="宋体" w:hint="eastAsia"/>
                <w:color w:val="000000"/>
                <w:sz w:val="24"/>
                <w:szCs w:val="24"/>
              </w:rPr>
              <w:t>2.9</w:t>
            </w:r>
            <w:r>
              <w:rPr>
                <w:rFonts w:asciiTheme="minorEastAsia" w:eastAsiaTheme="minorEastAsia" w:hAnsiTheme="minorEastAsia" w:cs="宋体" w:hint="eastAsia"/>
                <w:color w:val="000000"/>
                <w:sz w:val="24"/>
                <w:szCs w:val="24"/>
              </w:rPr>
              <w:t>0</w:t>
            </w:r>
          </w:p>
        </w:tc>
        <w:tc>
          <w:tcPr>
            <w:tcW w:w="1476" w:type="dxa"/>
            <w:vMerge w:val="restart"/>
            <w:vAlign w:val="center"/>
          </w:tcPr>
          <w:p w:rsidR="001D54FE" w:rsidRDefault="005954C8">
            <w:pPr>
              <w:widowControl w:val="0"/>
              <w:spacing w:line="360" w:lineRule="auto"/>
              <w:jc w:val="center"/>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100.00</w:t>
            </w:r>
          </w:p>
        </w:tc>
      </w:tr>
      <w:tr w:rsidR="001D54FE">
        <w:trPr>
          <w:jc w:val="center"/>
        </w:trPr>
        <w:tc>
          <w:tcPr>
            <w:tcW w:w="735" w:type="dxa"/>
            <w:vAlign w:val="center"/>
          </w:tcPr>
          <w:p w:rsidR="001D54FE" w:rsidRDefault="005954C8">
            <w:pPr>
              <w:widowControl w:val="0"/>
              <w:spacing w:line="360" w:lineRule="auto"/>
              <w:jc w:val="center"/>
              <w:rPr>
                <w:rFonts w:asciiTheme="minorEastAsia" w:eastAsiaTheme="minorEastAsia" w:hAnsiTheme="minorEastAsia" w:cs="宋体"/>
                <w:color w:val="000000" w:themeColor="text1"/>
                <w:sz w:val="24"/>
                <w:szCs w:val="24"/>
              </w:rPr>
            </w:pPr>
            <w:r>
              <w:rPr>
                <w:rFonts w:asciiTheme="minorEastAsia" w:eastAsiaTheme="minorEastAsia" w:hAnsiTheme="minorEastAsia" w:cs="宋体"/>
                <w:color w:val="000000" w:themeColor="text1"/>
                <w:sz w:val="24"/>
                <w:szCs w:val="24"/>
              </w:rPr>
              <w:t>2</w:t>
            </w:r>
          </w:p>
        </w:tc>
        <w:tc>
          <w:tcPr>
            <w:tcW w:w="4270" w:type="dxa"/>
            <w:vAlign w:val="center"/>
          </w:tcPr>
          <w:p w:rsidR="001D54FE" w:rsidRDefault="005954C8">
            <w:pPr>
              <w:jc w:val="center"/>
              <w:textAlignment w:val="center"/>
              <w:rPr>
                <w:rFonts w:ascii="宋体" w:hAnsi="宋体" w:cs="仿宋_GB2312"/>
                <w:sz w:val="24"/>
                <w:szCs w:val="24"/>
              </w:rPr>
            </w:pPr>
            <w:r>
              <w:rPr>
                <w:rFonts w:ascii="宋体" w:hAnsi="宋体" w:cs="仿宋_GB2312" w:hint="eastAsia"/>
                <w:color w:val="000000"/>
                <w:sz w:val="24"/>
                <w:szCs w:val="24"/>
              </w:rPr>
              <w:t>分析天平</w:t>
            </w:r>
          </w:p>
        </w:tc>
        <w:tc>
          <w:tcPr>
            <w:tcW w:w="1186" w:type="dxa"/>
            <w:vAlign w:val="center"/>
          </w:tcPr>
          <w:p w:rsidR="001D54FE" w:rsidRDefault="005954C8">
            <w:pPr>
              <w:spacing w:line="480" w:lineRule="exact"/>
              <w:jc w:val="center"/>
              <w:rPr>
                <w:rFonts w:ascii="宋体" w:hAnsi="宋体" w:cs="仿宋_GB2312"/>
                <w:sz w:val="24"/>
                <w:szCs w:val="24"/>
              </w:rPr>
            </w:pPr>
            <w:r>
              <w:rPr>
                <w:rFonts w:ascii="宋体" w:hAnsi="宋体" w:cs="仿宋_GB2312" w:hint="eastAsia"/>
                <w:sz w:val="24"/>
                <w:szCs w:val="24"/>
              </w:rPr>
              <w:t>2</w:t>
            </w:r>
          </w:p>
        </w:tc>
        <w:tc>
          <w:tcPr>
            <w:tcW w:w="1352" w:type="dxa"/>
            <w:vAlign w:val="center"/>
          </w:tcPr>
          <w:p w:rsidR="001D54FE" w:rsidRDefault="005954C8">
            <w:pPr>
              <w:jc w:val="center"/>
              <w:textAlignment w:val="center"/>
              <w:rPr>
                <w:rFonts w:ascii="宋体" w:hAnsi="宋体" w:cs="仿宋_GB2312"/>
                <w:color w:val="000000"/>
                <w:sz w:val="28"/>
                <w:szCs w:val="28"/>
              </w:rPr>
            </w:pPr>
            <w:r>
              <w:rPr>
                <w:rFonts w:ascii="宋体" w:hAnsi="宋体" w:cs="宋体" w:hint="eastAsia"/>
                <w:color w:val="000000"/>
                <w:sz w:val="24"/>
                <w:szCs w:val="24"/>
              </w:rPr>
              <w:t>1.8</w:t>
            </w:r>
            <w:r>
              <w:rPr>
                <w:rFonts w:asciiTheme="minorEastAsia" w:eastAsiaTheme="minorEastAsia" w:hAnsiTheme="minorEastAsia" w:cs="宋体" w:hint="eastAsia"/>
                <w:color w:val="000000"/>
                <w:sz w:val="24"/>
                <w:szCs w:val="24"/>
              </w:rPr>
              <w:t>0</w:t>
            </w:r>
          </w:p>
        </w:tc>
        <w:tc>
          <w:tcPr>
            <w:tcW w:w="1476" w:type="dxa"/>
            <w:vMerge/>
            <w:vAlign w:val="center"/>
          </w:tcPr>
          <w:p w:rsidR="001D54FE" w:rsidRDefault="001D54FE">
            <w:pPr>
              <w:widowControl w:val="0"/>
              <w:spacing w:line="360" w:lineRule="auto"/>
              <w:jc w:val="center"/>
              <w:rPr>
                <w:rFonts w:asciiTheme="minorEastAsia" w:eastAsiaTheme="minorEastAsia" w:hAnsiTheme="minorEastAsia" w:cs="宋体"/>
                <w:color w:val="000000" w:themeColor="text1"/>
                <w:sz w:val="24"/>
                <w:szCs w:val="24"/>
              </w:rPr>
            </w:pPr>
          </w:p>
        </w:tc>
      </w:tr>
      <w:tr w:rsidR="001D54FE">
        <w:trPr>
          <w:jc w:val="center"/>
        </w:trPr>
        <w:tc>
          <w:tcPr>
            <w:tcW w:w="735" w:type="dxa"/>
            <w:vAlign w:val="center"/>
          </w:tcPr>
          <w:p w:rsidR="001D54FE" w:rsidRDefault="005954C8">
            <w:pPr>
              <w:widowControl w:val="0"/>
              <w:spacing w:line="360" w:lineRule="auto"/>
              <w:jc w:val="center"/>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3</w:t>
            </w:r>
          </w:p>
        </w:tc>
        <w:tc>
          <w:tcPr>
            <w:tcW w:w="4270" w:type="dxa"/>
            <w:vAlign w:val="center"/>
          </w:tcPr>
          <w:p w:rsidR="001D54FE" w:rsidRDefault="005954C8">
            <w:pPr>
              <w:jc w:val="center"/>
              <w:textAlignment w:val="center"/>
              <w:rPr>
                <w:rFonts w:ascii="宋体" w:hAnsi="宋体" w:cs="仿宋_GB2312"/>
                <w:sz w:val="24"/>
                <w:szCs w:val="24"/>
              </w:rPr>
            </w:pPr>
            <w:r>
              <w:rPr>
                <w:rFonts w:ascii="宋体" w:hAnsi="宋体" w:cs="仿宋_GB2312" w:hint="eastAsia"/>
                <w:color w:val="000000"/>
                <w:sz w:val="24"/>
                <w:szCs w:val="24"/>
              </w:rPr>
              <w:t>低温人工气候室</w:t>
            </w:r>
          </w:p>
        </w:tc>
        <w:tc>
          <w:tcPr>
            <w:tcW w:w="1186" w:type="dxa"/>
            <w:vAlign w:val="center"/>
          </w:tcPr>
          <w:p w:rsidR="001D54FE" w:rsidRDefault="005954C8">
            <w:pPr>
              <w:jc w:val="center"/>
              <w:textAlignment w:val="center"/>
              <w:rPr>
                <w:rFonts w:ascii="宋体" w:hAnsi="宋体" w:cs="仿宋_GB2312"/>
                <w:sz w:val="24"/>
                <w:szCs w:val="24"/>
              </w:rPr>
            </w:pPr>
            <w:r>
              <w:rPr>
                <w:rFonts w:ascii="宋体" w:hAnsi="宋体" w:cs="仿宋_GB2312" w:hint="eastAsia"/>
                <w:color w:val="000000"/>
                <w:sz w:val="24"/>
                <w:szCs w:val="24"/>
              </w:rPr>
              <w:t>1</w:t>
            </w:r>
          </w:p>
        </w:tc>
        <w:tc>
          <w:tcPr>
            <w:tcW w:w="1352" w:type="dxa"/>
            <w:vAlign w:val="center"/>
          </w:tcPr>
          <w:p w:rsidR="001D54FE" w:rsidRDefault="005954C8">
            <w:pPr>
              <w:jc w:val="center"/>
              <w:textAlignment w:val="center"/>
              <w:rPr>
                <w:rFonts w:ascii="宋体" w:hAnsi="宋体" w:cs="仿宋_GB2312"/>
                <w:sz w:val="28"/>
                <w:szCs w:val="28"/>
              </w:rPr>
            </w:pPr>
            <w:r>
              <w:rPr>
                <w:rFonts w:ascii="宋体" w:hAnsi="宋体" w:cs="宋体" w:hint="eastAsia"/>
                <w:sz w:val="24"/>
                <w:szCs w:val="24"/>
              </w:rPr>
              <w:t>48.9</w:t>
            </w:r>
            <w:r>
              <w:rPr>
                <w:rFonts w:asciiTheme="minorEastAsia" w:eastAsiaTheme="minorEastAsia" w:hAnsiTheme="minorEastAsia" w:cs="宋体" w:hint="eastAsia"/>
                <w:sz w:val="24"/>
                <w:szCs w:val="24"/>
              </w:rPr>
              <w:t>0</w:t>
            </w:r>
          </w:p>
        </w:tc>
        <w:tc>
          <w:tcPr>
            <w:tcW w:w="1476" w:type="dxa"/>
            <w:vMerge/>
            <w:vAlign w:val="center"/>
          </w:tcPr>
          <w:p w:rsidR="001D54FE" w:rsidRDefault="001D54FE">
            <w:pPr>
              <w:widowControl w:val="0"/>
              <w:spacing w:line="360" w:lineRule="auto"/>
              <w:jc w:val="center"/>
              <w:rPr>
                <w:rFonts w:asciiTheme="minorEastAsia" w:eastAsiaTheme="minorEastAsia" w:hAnsiTheme="minorEastAsia" w:cs="宋体"/>
                <w:color w:val="000000" w:themeColor="text1"/>
                <w:sz w:val="24"/>
                <w:szCs w:val="24"/>
              </w:rPr>
            </w:pPr>
          </w:p>
        </w:tc>
      </w:tr>
      <w:tr w:rsidR="001D54FE">
        <w:trPr>
          <w:jc w:val="center"/>
        </w:trPr>
        <w:tc>
          <w:tcPr>
            <w:tcW w:w="735" w:type="dxa"/>
            <w:vAlign w:val="center"/>
          </w:tcPr>
          <w:p w:rsidR="001D54FE" w:rsidRDefault="005954C8">
            <w:pPr>
              <w:widowControl w:val="0"/>
              <w:spacing w:line="360" w:lineRule="auto"/>
              <w:jc w:val="center"/>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4</w:t>
            </w:r>
          </w:p>
        </w:tc>
        <w:tc>
          <w:tcPr>
            <w:tcW w:w="4270" w:type="dxa"/>
            <w:vAlign w:val="center"/>
          </w:tcPr>
          <w:p w:rsidR="001D54FE" w:rsidRDefault="005954C8">
            <w:pPr>
              <w:jc w:val="center"/>
              <w:textAlignment w:val="center"/>
              <w:rPr>
                <w:rFonts w:ascii="宋体" w:hAnsi="宋体" w:cs="仿宋_GB2312"/>
                <w:sz w:val="24"/>
                <w:szCs w:val="24"/>
              </w:rPr>
            </w:pPr>
            <w:r>
              <w:rPr>
                <w:rFonts w:ascii="宋体" w:hAnsi="宋体" w:cs="仿宋_GB2312" w:hint="eastAsia"/>
                <w:color w:val="000000"/>
                <w:sz w:val="24"/>
                <w:szCs w:val="24"/>
              </w:rPr>
              <w:t>无人机平台</w:t>
            </w:r>
          </w:p>
        </w:tc>
        <w:tc>
          <w:tcPr>
            <w:tcW w:w="1186" w:type="dxa"/>
            <w:vAlign w:val="center"/>
          </w:tcPr>
          <w:p w:rsidR="001D54FE" w:rsidRDefault="005954C8">
            <w:pPr>
              <w:jc w:val="center"/>
              <w:textAlignment w:val="center"/>
              <w:rPr>
                <w:rFonts w:ascii="宋体" w:hAnsi="宋体" w:cs="仿宋_GB2312"/>
                <w:color w:val="000000"/>
                <w:sz w:val="24"/>
                <w:szCs w:val="24"/>
              </w:rPr>
            </w:pPr>
            <w:r>
              <w:rPr>
                <w:rFonts w:ascii="宋体" w:hAnsi="宋体" w:cs="仿宋_GB2312" w:hint="eastAsia"/>
                <w:color w:val="000000"/>
                <w:sz w:val="24"/>
                <w:szCs w:val="24"/>
              </w:rPr>
              <w:t>1</w:t>
            </w:r>
          </w:p>
        </w:tc>
        <w:tc>
          <w:tcPr>
            <w:tcW w:w="1352" w:type="dxa"/>
            <w:vAlign w:val="center"/>
          </w:tcPr>
          <w:p w:rsidR="001D54FE" w:rsidRDefault="005954C8">
            <w:pPr>
              <w:jc w:val="center"/>
              <w:textAlignment w:val="center"/>
              <w:rPr>
                <w:rFonts w:ascii="宋体" w:hAnsi="宋体" w:cs="仿宋_GB2312"/>
                <w:sz w:val="28"/>
                <w:szCs w:val="28"/>
              </w:rPr>
            </w:pPr>
            <w:r>
              <w:rPr>
                <w:rFonts w:ascii="宋体" w:hAnsi="宋体" w:cs="宋体" w:hint="eastAsia"/>
                <w:sz w:val="24"/>
                <w:szCs w:val="24"/>
              </w:rPr>
              <w:t>24.5</w:t>
            </w:r>
            <w:r>
              <w:rPr>
                <w:rFonts w:asciiTheme="minorEastAsia" w:eastAsiaTheme="minorEastAsia" w:hAnsiTheme="minorEastAsia" w:cs="宋体" w:hint="eastAsia"/>
                <w:sz w:val="24"/>
                <w:szCs w:val="24"/>
              </w:rPr>
              <w:t>0</w:t>
            </w:r>
          </w:p>
        </w:tc>
        <w:tc>
          <w:tcPr>
            <w:tcW w:w="1476" w:type="dxa"/>
            <w:vMerge/>
            <w:vAlign w:val="center"/>
          </w:tcPr>
          <w:p w:rsidR="001D54FE" w:rsidRDefault="001D54FE">
            <w:pPr>
              <w:widowControl w:val="0"/>
              <w:spacing w:line="360" w:lineRule="auto"/>
              <w:jc w:val="center"/>
              <w:rPr>
                <w:rFonts w:asciiTheme="minorEastAsia" w:eastAsiaTheme="minorEastAsia" w:hAnsiTheme="minorEastAsia" w:cs="宋体"/>
                <w:color w:val="000000" w:themeColor="text1"/>
                <w:sz w:val="24"/>
                <w:szCs w:val="24"/>
              </w:rPr>
            </w:pPr>
          </w:p>
        </w:tc>
      </w:tr>
      <w:tr w:rsidR="001D54FE">
        <w:trPr>
          <w:jc w:val="center"/>
        </w:trPr>
        <w:tc>
          <w:tcPr>
            <w:tcW w:w="735" w:type="dxa"/>
            <w:vAlign w:val="center"/>
          </w:tcPr>
          <w:p w:rsidR="001D54FE" w:rsidRDefault="005954C8">
            <w:pPr>
              <w:widowControl w:val="0"/>
              <w:spacing w:line="360" w:lineRule="auto"/>
              <w:jc w:val="center"/>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5</w:t>
            </w:r>
          </w:p>
        </w:tc>
        <w:tc>
          <w:tcPr>
            <w:tcW w:w="4270" w:type="dxa"/>
            <w:vAlign w:val="center"/>
          </w:tcPr>
          <w:p w:rsidR="001D54FE" w:rsidRDefault="005954C8">
            <w:pPr>
              <w:jc w:val="center"/>
              <w:textAlignment w:val="center"/>
              <w:rPr>
                <w:rFonts w:ascii="宋体" w:hAnsi="宋体" w:cs="仿宋_GB2312"/>
                <w:sz w:val="24"/>
                <w:szCs w:val="24"/>
              </w:rPr>
            </w:pPr>
            <w:r>
              <w:rPr>
                <w:rFonts w:ascii="宋体" w:hAnsi="宋体" w:cs="仿宋_GB2312" w:hint="eastAsia"/>
                <w:color w:val="000000"/>
                <w:sz w:val="24"/>
                <w:szCs w:val="24"/>
              </w:rPr>
              <w:t>梯度PCR仪</w:t>
            </w:r>
          </w:p>
        </w:tc>
        <w:tc>
          <w:tcPr>
            <w:tcW w:w="1186" w:type="dxa"/>
            <w:vAlign w:val="center"/>
          </w:tcPr>
          <w:p w:rsidR="001D54FE" w:rsidRDefault="005954C8">
            <w:pPr>
              <w:jc w:val="center"/>
              <w:textAlignment w:val="center"/>
              <w:rPr>
                <w:rFonts w:ascii="宋体" w:hAnsi="宋体" w:cs="仿宋_GB2312"/>
                <w:color w:val="000000"/>
                <w:sz w:val="24"/>
                <w:szCs w:val="24"/>
              </w:rPr>
            </w:pPr>
            <w:r>
              <w:rPr>
                <w:rFonts w:ascii="宋体" w:hAnsi="宋体" w:cs="仿宋_GB2312" w:hint="eastAsia"/>
                <w:color w:val="000000"/>
                <w:sz w:val="24"/>
                <w:szCs w:val="24"/>
              </w:rPr>
              <w:t>1</w:t>
            </w:r>
          </w:p>
        </w:tc>
        <w:tc>
          <w:tcPr>
            <w:tcW w:w="1352" w:type="dxa"/>
            <w:vAlign w:val="center"/>
          </w:tcPr>
          <w:p w:rsidR="001D54FE" w:rsidRDefault="005954C8">
            <w:pPr>
              <w:jc w:val="center"/>
              <w:textAlignment w:val="center"/>
              <w:rPr>
                <w:rFonts w:ascii="宋体" w:hAnsi="宋体" w:cs="仿宋_GB2312"/>
                <w:color w:val="000000"/>
                <w:sz w:val="28"/>
                <w:szCs w:val="28"/>
              </w:rPr>
            </w:pPr>
            <w:r>
              <w:rPr>
                <w:rFonts w:ascii="宋体" w:hAnsi="宋体" w:cs="宋体" w:hint="eastAsia"/>
                <w:color w:val="000000"/>
                <w:sz w:val="24"/>
                <w:szCs w:val="24"/>
              </w:rPr>
              <w:t>5.2</w:t>
            </w:r>
            <w:r>
              <w:rPr>
                <w:rFonts w:asciiTheme="minorEastAsia" w:eastAsiaTheme="minorEastAsia" w:hAnsiTheme="minorEastAsia" w:cs="宋体" w:hint="eastAsia"/>
                <w:color w:val="000000"/>
                <w:sz w:val="24"/>
                <w:szCs w:val="24"/>
              </w:rPr>
              <w:t>0</w:t>
            </w:r>
          </w:p>
        </w:tc>
        <w:tc>
          <w:tcPr>
            <w:tcW w:w="1476" w:type="dxa"/>
            <w:vMerge/>
            <w:vAlign w:val="center"/>
          </w:tcPr>
          <w:p w:rsidR="001D54FE" w:rsidRDefault="001D54FE">
            <w:pPr>
              <w:widowControl w:val="0"/>
              <w:spacing w:line="360" w:lineRule="auto"/>
              <w:jc w:val="center"/>
              <w:rPr>
                <w:rFonts w:asciiTheme="minorEastAsia" w:eastAsiaTheme="minorEastAsia" w:hAnsiTheme="minorEastAsia" w:cs="宋体"/>
                <w:color w:val="000000" w:themeColor="text1"/>
                <w:sz w:val="24"/>
                <w:szCs w:val="24"/>
              </w:rPr>
            </w:pPr>
          </w:p>
        </w:tc>
      </w:tr>
      <w:tr w:rsidR="001D54FE">
        <w:trPr>
          <w:jc w:val="center"/>
        </w:trPr>
        <w:tc>
          <w:tcPr>
            <w:tcW w:w="735" w:type="dxa"/>
            <w:vAlign w:val="center"/>
          </w:tcPr>
          <w:p w:rsidR="001D54FE" w:rsidRDefault="005954C8">
            <w:pPr>
              <w:widowControl w:val="0"/>
              <w:spacing w:line="360" w:lineRule="auto"/>
              <w:jc w:val="center"/>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6</w:t>
            </w:r>
          </w:p>
        </w:tc>
        <w:tc>
          <w:tcPr>
            <w:tcW w:w="4270" w:type="dxa"/>
            <w:vAlign w:val="center"/>
          </w:tcPr>
          <w:p w:rsidR="001D54FE" w:rsidRDefault="005954C8">
            <w:pPr>
              <w:jc w:val="center"/>
              <w:textAlignment w:val="center"/>
              <w:rPr>
                <w:rFonts w:ascii="宋体" w:hAnsi="宋体" w:cs="仿宋_GB2312"/>
                <w:sz w:val="24"/>
                <w:szCs w:val="24"/>
              </w:rPr>
            </w:pPr>
            <w:r>
              <w:rPr>
                <w:rFonts w:ascii="宋体" w:hAnsi="宋体" w:cs="仿宋_GB2312" w:hint="eastAsia"/>
                <w:color w:val="000000"/>
                <w:sz w:val="24"/>
                <w:szCs w:val="24"/>
              </w:rPr>
              <w:t>纯水机</w:t>
            </w:r>
          </w:p>
        </w:tc>
        <w:tc>
          <w:tcPr>
            <w:tcW w:w="1186" w:type="dxa"/>
            <w:vAlign w:val="center"/>
          </w:tcPr>
          <w:p w:rsidR="001D54FE" w:rsidRDefault="005954C8">
            <w:pPr>
              <w:jc w:val="center"/>
              <w:textAlignment w:val="center"/>
              <w:rPr>
                <w:rFonts w:ascii="宋体" w:hAnsi="宋体" w:cs="仿宋_GB2312"/>
                <w:color w:val="000000"/>
                <w:sz w:val="24"/>
                <w:szCs w:val="24"/>
              </w:rPr>
            </w:pPr>
            <w:r>
              <w:rPr>
                <w:rFonts w:ascii="宋体" w:hAnsi="宋体" w:cs="仿宋_GB2312" w:hint="eastAsia"/>
                <w:color w:val="000000"/>
                <w:sz w:val="24"/>
                <w:szCs w:val="24"/>
              </w:rPr>
              <w:t>1</w:t>
            </w:r>
          </w:p>
        </w:tc>
        <w:tc>
          <w:tcPr>
            <w:tcW w:w="1352" w:type="dxa"/>
            <w:vAlign w:val="center"/>
          </w:tcPr>
          <w:p w:rsidR="001D54FE" w:rsidRDefault="005954C8">
            <w:pPr>
              <w:jc w:val="center"/>
              <w:textAlignment w:val="center"/>
              <w:rPr>
                <w:rFonts w:ascii="宋体" w:hAnsi="宋体" w:cs="仿宋_GB2312"/>
                <w:color w:val="000000"/>
                <w:sz w:val="28"/>
                <w:szCs w:val="28"/>
              </w:rPr>
            </w:pPr>
            <w:r>
              <w:rPr>
                <w:rFonts w:ascii="宋体" w:hAnsi="宋体" w:cs="宋体" w:hint="eastAsia"/>
                <w:color w:val="000000"/>
                <w:sz w:val="24"/>
                <w:szCs w:val="24"/>
              </w:rPr>
              <w:t>2.9</w:t>
            </w:r>
            <w:r>
              <w:rPr>
                <w:rFonts w:asciiTheme="minorEastAsia" w:eastAsiaTheme="minorEastAsia" w:hAnsiTheme="minorEastAsia" w:cs="宋体" w:hint="eastAsia"/>
                <w:color w:val="000000"/>
                <w:sz w:val="24"/>
                <w:szCs w:val="24"/>
              </w:rPr>
              <w:t>0</w:t>
            </w:r>
          </w:p>
        </w:tc>
        <w:tc>
          <w:tcPr>
            <w:tcW w:w="1476" w:type="dxa"/>
            <w:vMerge/>
            <w:vAlign w:val="center"/>
          </w:tcPr>
          <w:p w:rsidR="001D54FE" w:rsidRDefault="001D54FE">
            <w:pPr>
              <w:widowControl w:val="0"/>
              <w:spacing w:line="360" w:lineRule="auto"/>
              <w:jc w:val="center"/>
              <w:rPr>
                <w:rFonts w:asciiTheme="minorEastAsia" w:eastAsiaTheme="minorEastAsia" w:hAnsiTheme="minorEastAsia" w:cs="宋体"/>
                <w:color w:val="000000" w:themeColor="text1"/>
                <w:sz w:val="24"/>
                <w:szCs w:val="24"/>
              </w:rPr>
            </w:pPr>
          </w:p>
        </w:tc>
      </w:tr>
      <w:tr w:rsidR="001D54FE">
        <w:trPr>
          <w:jc w:val="center"/>
        </w:trPr>
        <w:tc>
          <w:tcPr>
            <w:tcW w:w="735" w:type="dxa"/>
            <w:vAlign w:val="center"/>
          </w:tcPr>
          <w:p w:rsidR="001D54FE" w:rsidRDefault="005954C8">
            <w:pPr>
              <w:widowControl w:val="0"/>
              <w:spacing w:line="360" w:lineRule="auto"/>
              <w:jc w:val="center"/>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7</w:t>
            </w:r>
          </w:p>
        </w:tc>
        <w:tc>
          <w:tcPr>
            <w:tcW w:w="4270" w:type="dxa"/>
            <w:vAlign w:val="center"/>
          </w:tcPr>
          <w:p w:rsidR="001D54FE" w:rsidRDefault="005954C8">
            <w:pPr>
              <w:jc w:val="center"/>
              <w:textAlignment w:val="center"/>
              <w:rPr>
                <w:rFonts w:ascii="宋体" w:hAnsi="宋体" w:cs="仿宋_GB2312"/>
                <w:sz w:val="24"/>
                <w:szCs w:val="24"/>
              </w:rPr>
            </w:pPr>
            <w:r>
              <w:rPr>
                <w:rFonts w:ascii="宋体" w:hAnsi="宋体" w:cs="仿宋_GB2312" w:hint="eastAsia"/>
                <w:color w:val="000000"/>
                <w:sz w:val="24"/>
                <w:szCs w:val="24"/>
              </w:rPr>
              <w:t>通风橱</w:t>
            </w:r>
          </w:p>
        </w:tc>
        <w:tc>
          <w:tcPr>
            <w:tcW w:w="1186" w:type="dxa"/>
            <w:vAlign w:val="center"/>
          </w:tcPr>
          <w:p w:rsidR="001D54FE" w:rsidRDefault="005954C8">
            <w:pPr>
              <w:jc w:val="center"/>
              <w:textAlignment w:val="center"/>
              <w:rPr>
                <w:rFonts w:ascii="宋体" w:hAnsi="宋体" w:cs="仿宋_GB2312"/>
                <w:color w:val="000000"/>
                <w:sz w:val="24"/>
                <w:szCs w:val="24"/>
              </w:rPr>
            </w:pPr>
            <w:r>
              <w:rPr>
                <w:rFonts w:ascii="宋体" w:hAnsi="宋体" w:cs="仿宋_GB2312" w:hint="eastAsia"/>
                <w:color w:val="000000"/>
                <w:sz w:val="24"/>
                <w:szCs w:val="24"/>
              </w:rPr>
              <w:t>1</w:t>
            </w:r>
          </w:p>
        </w:tc>
        <w:tc>
          <w:tcPr>
            <w:tcW w:w="1352" w:type="dxa"/>
            <w:vAlign w:val="center"/>
          </w:tcPr>
          <w:p w:rsidR="001D54FE" w:rsidRDefault="005954C8">
            <w:pPr>
              <w:jc w:val="center"/>
              <w:textAlignment w:val="center"/>
              <w:rPr>
                <w:rFonts w:ascii="宋体" w:hAnsi="宋体" w:cs="仿宋_GB2312"/>
                <w:color w:val="000000"/>
                <w:sz w:val="28"/>
                <w:szCs w:val="28"/>
              </w:rPr>
            </w:pPr>
            <w:r>
              <w:rPr>
                <w:rFonts w:ascii="宋体" w:hAnsi="宋体" w:cs="宋体" w:hint="eastAsia"/>
                <w:color w:val="000000"/>
                <w:sz w:val="24"/>
                <w:szCs w:val="24"/>
              </w:rPr>
              <w:t>2.9</w:t>
            </w:r>
            <w:r>
              <w:rPr>
                <w:rFonts w:asciiTheme="minorEastAsia" w:eastAsiaTheme="minorEastAsia" w:hAnsiTheme="minorEastAsia" w:cs="宋体" w:hint="eastAsia"/>
                <w:color w:val="000000"/>
                <w:sz w:val="24"/>
                <w:szCs w:val="24"/>
              </w:rPr>
              <w:t>0</w:t>
            </w:r>
          </w:p>
        </w:tc>
        <w:tc>
          <w:tcPr>
            <w:tcW w:w="1476" w:type="dxa"/>
            <w:vMerge/>
            <w:vAlign w:val="center"/>
          </w:tcPr>
          <w:p w:rsidR="001D54FE" w:rsidRDefault="001D54FE">
            <w:pPr>
              <w:widowControl w:val="0"/>
              <w:spacing w:line="360" w:lineRule="auto"/>
              <w:jc w:val="center"/>
              <w:rPr>
                <w:rFonts w:asciiTheme="minorEastAsia" w:eastAsiaTheme="minorEastAsia" w:hAnsiTheme="minorEastAsia" w:cs="宋体"/>
                <w:color w:val="000000" w:themeColor="text1"/>
                <w:sz w:val="24"/>
                <w:szCs w:val="24"/>
              </w:rPr>
            </w:pPr>
          </w:p>
        </w:tc>
      </w:tr>
      <w:tr w:rsidR="001D54FE">
        <w:trPr>
          <w:jc w:val="center"/>
        </w:trPr>
        <w:tc>
          <w:tcPr>
            <w:tcW w:w="735" w:type="dxa"/>
            <w:vAlign w:val="center"/>
          </w:tcPr>
          <w:p w:rsidR="001D54FE" w:rsidRDefault="005954C8">
            <w:pPr>
              <w:widowControl w:val="0"/>
              <w:spacing w:line="360" w:lineRule="auto"/>
              <w:jc w:val="center"/>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8</w:t>
            </w:r>
          </w:p>
        </w:tc>
        <w:tc>
          <w:tcPr>
            <w:tcW w:w="4270" w:type="dxa"/>
            <w:vAlign w:val="center"/>
          </w:tcPr>
          <w:p w:rsidR="001D54FE" w:rsidRDefault="005954C8">
            <w:pPr>
              <w:jc w:val="center"/>
              <w:textAlignment w:val="center"/>
              <w:rPr>
                <w:rFonts w:ascii="宋体" w:hAnsi="宋体" w:cs="仿宋_GB2312"/>
                <w:sz w:val="24"/>
                <w:szCs w:val="24"/>
              </w:rPr>
            </w:pPr>
            <w:r>
              <w:rPr>
                <w:rFonts w:ascii="宋体" w:hAnsi="宋体" w:cs="仿宋_GB2312" w:hint="eastAsia"/>
                <w:color w:val="000000"/>
                <w:sz w:val="24"/>
                <w:szCs w:val="24"/>
              </w:rPr>
              <w:t>立式超低温冰箱</w:t>
            </w:r>
          </w:p>
        </w:tc>
        <w:tc>
          <w:tcPr>
            <w:tcW w:w="1186" w:type="dxa"/>
            <w:vAlign w:val="center"/>
          </w:tcPr>
          <w:p w:rsidR="001D54FE" w:rsidRDefault="005954C8">
            <w:pPr>
              <w:jc w:val="center"/>
              <w:textAlignment w:val="center"/>
              <w:rPr>
                <w:rFonts w:ascii="宋体" w:hAnsi="宋体" w:cs="仿宋_GB2312"/>
                <w:color w:val="000000"/>
                <w:sz w:val="24"/>
                <w:szCs w:val="24"/>
              </w:rPr>
            </w:pPr>
            <w:r>
              <w:rPr>
                <w:rFonts w:ascii="宋体" w:hAnsi="宋体" w:cs="仿宋_GB2312" w:hint="eastAsia"/>
                <w:color w:val="000000"/>
                <w:sz w:val="24"/>
                <w:szCs w:val="24"/>
              </w:rPr>
              <w:t>1</w:t>
            </w:r>
          </w:p>
        </w:tc>
        <w:tc>
          <w:tcPr>
            <w:tcW w:w="1352" w:type="dxa"/>
            <w:vAlign w:val="center"/>
          </w:tcPr>
          <w:p w:rsidR="001D54FE" w:rsidRDefault="005954C8">
            <w:pPr>
              <w:jc w:val="center"/>
              <w:textAlignment w:val="center"/>
              <w:rPr>
                <w:rFonts w:ascii="宋体" w:hAnsi="宋体" w:cs="仿宋_GB2312"/>
                <w:color w:val="000000"/>
                <w:sz w:val="28"/>
                <w:szCs w:val="28"/>
              </w:rPr>
            </w:pPr>
            <w:r>
              <w:rPr>
                <w:rFonts w:ascii="宋体" w:hAnsi="宋体" w:cs="宋体" w:hint="eastAsia"/>
                <w:color w:val="000000"/>
                <w:sz w:val="24"/>
                <w:szCs w:val="24"/>
              </w:rPr>
              <w:t>6</w:t>
            </w:r>
            <w:r>
              <w:rPr>
                <w:rFonts w:asciiTheme="minorEastAsia" w:eastAsiaTheme="minorEastAsia" w:hAnsiTheme="minorEastAsia" w:cs="宋体" w:hint="eastAsia"/>
                <w:color w:val="000000"/>
                <w:sz w:val="24"/>
                <w:szCs w:val="24"/>
              </w:rPr>
              <w:t>.00</w:t>
            </w:r>
          </w:p>
        </w:tc>
        <w:tc>
          <w:tcPr>
            <w:tcW w:w="1476" w:type="dxa"/>
            <w:vMerge/>
            <w:vAlign w:val="center"/>
          </w:tcPr>
          <w:p w:rsidR="001D54FE" w:rsidRDefault="001D54FE">
            <w:pPr>
              <w:widowControl w:val="0"/>
              <w:spacing w:line="360" w:lineRule="auto"/>
              <w:jc w:val="center"/>
              <w:rPr>
                <w:rFonts w:asciiTheme="minorEastAsia" w:eastAsiaTheme="minorEastAsia" w:hAnsiTheme="minorEastAsia" w:cs="宋体"/>
                <w:color w:val="000000" w:themeColor="text1"/>
                <w:sz w:val="24"/>
                <w:szCs w:val="24"/>
              </w:rPr>
            </w:pPr>
          </w:p>
        </w:tc>
      </w:tr>
      <w:tr w:rsidR="001D54FE">
        <w:trPr>
          <w:jc w:val="center"/>
        </w:trPr>
        <w:tc>
          <w:tcPr>
            <w:tcW w:w="735" w:type="dxa"/>
            <w:vAlign w:val="center"/>
          </w:tcPr>
          <w:p w:rsidR="001D54FE" w:rsidRDefault="005954C8">
            <w:pPr>
              <w:widowControl w:val="0"/>
              <w:spacing w:line="360" w:lineRule="auto"/>
              <w:jc w:val="center"/>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9</w:t>
            </w:r>
          </w:p>
        </w:tc>
        <w:tc>
          <w:tcPr>
            <w:tcW w:w="4270" w:type="dxa"/>
            <w:vAlign w:val="center"/>
          </w:tcPr>
          <w:p w:rsidR="001D54FE" w:rsidRDefault="005954C8">
            <w:pPr>
              <w:jc w:val="center"/>
              <w:textAlignment w:val="center"/>
              <w:rPr>
                <w:rFonts w:ascii="宋体" w:hAnsi="宋体" w:cs="仿宋_GB2312"/>
                <w:color w:val="000000"/>
                <w:sz w:val="24"/>
                <w:szCs w:val="24"/>
              </w:rPr>
            </w:pPr>
            <w:r>
              <w:rPr>
                <w:rFonts w:ascii="宋体" w:hAnsi="宋体" w:cs="仿宋_GB2312" w:hint="eastAsia"/>
                <w:color w:val="000000"/>
                <w:sz w:val="24"/>
                <w:szCs w:val="24"/>
              </w:rPr>
              <w:t>图像工作站</w:t>
            </w:r>
          </w:p>
        </w:tc>
        <w:tc>
          <w:tcPr>
            <w:tcW w:w="1186" w:type="dxa"/>
            <w:vAlign w:val="center"/>
          </w:tcPr>
          <w:p w:rsidR="001D54FE" w:rsidRDefault="005954C8">
            <w:pPr>
              <w:jc w:val="center"/>
              <w:textAlignment w:val="center"/>
              <w:rPr>
                <w:rFonts w:ascii="宋体" w:hAnsi="宋体" w:cs="仿宋_GB2312"/>
                <w:color w:val="000000"/>
                <w:sz w:val="24"/>
                <w:szCs w:val="24"/>
              </w:rPr>
            </w:pPr>
            <w:r>
              <w:rPr>
                <w:rFonts w:ascii="宋体" w:hAnsi="宋体" w:cs="仿宋_GB2312" w:hint="eastAsia"/>
                <w:color w:val="000000"/>
                <w:sz w:val="24"/>
                <w:szCs w:val="24"/>
              </w:rPr>
              <w:t>1</w:t>
            </w:r>
          </w:p>
        </w:tc>
        <w:tc>
          <w:tcPr>
            <w:tcW w:w="1352" w:type="dxa"/>
            <w:vAlign w:val="center"/>
          </w:tcPr>
          <w:p w:rsidR="001D54FE" w:rsidRDefault="005954C8">
            <w:pPr>
              <w:jc w:val="center"/>
              <w:textAlignment w:val="center"/>
              <w:rPr>
                <w:rFonts w:ascii="宋体" w:hAnsi="宋体" w:cs="仿宋_GB2312"/>
                <w:color w:val="000000"/>
                <w:sz w:val="28"/>
                <w:szCs w:val="28"/>
              </w:rPr>
            </w:pPr>
            <w:r>
              <w:rPr>
                <w:rFonts w:ascii="宋体" w:hAnsi="宋体" w:cs="宋体" w:hint="eastAsia"/>
                <w:color w:val="000000"/>
                <w:sz w:val="24"/>
                <w:szCs w:val="24"/>
              </w:rPr>
              <w:t>0.9</w:t>
            </w:r>
            <w:r>
              <w:rPr>
                <w:rFonts w:asciiTheme="minorEastAsia" w:eastAsiaTheme="minorEastAsia" w:hAnsiTheme="minorEastAsia" w:cs="宋体" w:hint="eastAsia"/>
                <w:color w:val="000000"/>
                <w:sz w:val="24"/>
                <w:szCs w:val="24"/>
              </w:rPr>
              <w:t>0</w:t>
            </w:r>
          </w:p>
        </w:tc>
        <w:tc>
          <w:tcPr>
            <w:tcW w:w="1476" w:type="dxa"/>
            <w:vMerge/>
            <w:vAlign w:val="center"/>
          </w:tcPr>
          <w:p w:rsidR="001D54FE" w:rsidRDefault="001D54FE">
            <w:pPr>
              <w:widowControl w:val="0"/>
              <w:spacing w:line="360" w:lineRule="auto"/>
              <w:jc w:val="center"/>
              <w:rPr>
                <w:rFonts w:asciiTheme="minorEastAsia" w:eastAsiaTheme="minorEastAsia" w:hAnsiTheme="minorEastAsia" w:cs="宋体"/>
                <w:color w:val="000000" w:themeColor="text1"/>
                <w:sz w:val="24"/>
                <w:szCs w:val="24"/>
              </w:rPr>
            </w:pPr>
          </w:p>
        </w:tc>
      </w:tr>
      <w:tr w:rsidR="001D54FE">
        <w:trPr>
          <w:jc w:val="center"/>
        </w:trPr>
        <w:tc>
          <w:tcPr>
            <w:tcW w:w="735" w:type="dxa"/>
            <w:vAlign w:val="center"/>
          </w:tcPr>
          <w:p w:rsidR="001D54FE" w:rsidRDefault="005954C8">
            <w:pPr>
              <w:widowControl w:val="0"/>
              <w:spacing w:line="360" w:lineRule="auto"/>
              <w:jc w:val="center"/>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10</w:t>
            </w:r>
          </w:p>
        </w:tc>
        <w:tc>
          <w:tcPr>
            <w:tcW w:w="4270" w:type="dxa"/>
            <w:vAlign w:val="center"/>
          </w:tcPr>
          <w:p w:rsidR="001D54FE" w:rsidRDefault="005954C8">
            <w:pPr>
              <w:jc w:val="center"/>
              <w:textAlignment w:val="center"/>
              <w:rPr>
                <w:rFonts w:ascii="宋体" w:hAnsi="宋体" w:cs="仿宋_GB2312"/>
                <w:color w:val="000000"/>
                <w:sz w:val="24"/>
                <w:szCs w:val="24"/>
              </w:rPr>
            </w:pPr>
            <w:r>
              <w:rPr>
                <w:rFonts w:ascii="宋体" w:hAnsi="宋体" w:cs="仿宋_GB2312" w:hint="eastAsia"/>
                <w:color w:val="000000"/>
                <w:sz w:val="24"/>
                <w:szCs w:val="24"/>
              </w:rPr>
              <w:t>空调</w:t>
            </w:r>
          </w:p>
        </w:tc>
        <w:tc>
          <w:tcPr>
            <w:tcW w:w="1186" w:type="dxa"/>
            <w:vAlign w:val="center"/>
          </w:tcPr>
          <w:p w:rsidR="001D54FE" w:rsidRDefault="005954C8">
            <w:pPr>
              <w:jc w:val="center"/>
              <w:textAlignment w:val="center"/>
              <w:rPr>
                <w:rFonts w:ascii="宋体" w:hAnsi="宋体" w:cs="仿宋_GB2312"/>
                <w:color w:val="000000"/>
                <w:sz w:val="24"/>
                <w:szCs w:val="24"/>
              </w:rPr>
            </w:pPr>
            <w:r>
              <w:rPr>
                <w:rFonts w:ascii="宋体" w:hAnsi="宋体" w:cs="仿宋_GB2312" w:hint="eastAsia"/>
                <w:color w:val="000000"/>
                <w:sz w:val="24"/>
                <w:szCs w:val="24"/>
              </w:rPr>
              <w:t>6</w:t>
            </w:r>
          </w:p>
        </w:tc>
        <w:tc>
          <w:tcPr>
            <w:tcW w:w="1352" w:type="dxa"/>
            <w:vAlign w:val="center"/>
          </w:tcPr>
          <w:p w:rsidR="001D54FE" w:rsidRDefault="005954C8">
            <w:pPr>
              <w:jc w:val="center"/>
              <w:textAlignment w:val="center"/>
              <w:rPr>
                <w:rFonts w:ascii="宋体" w:hAnsi="宋体" w:cs="仿宋_GB2312"/>
                <w:color w:val="000000"/>
                <w:sz w:val="28"/>
                <w:szCs w:val="28"/>
              </w:rPr>
            </w:pPr>
            <w:r>
              <w:rPr>
                <w:rFonts w:ascii="宋体" w:hAnsi="宋体" w:cs="宋体" w:hint="eastAsia"/>
                <w:color w:val="000000"/>
                <w:sz w:val="24"/>
                <w:szCs w:val="24"/>
              </w:rPr>
              <w:t>2</w:t>
            </w:r>
            <w:r>
              <w:rPr>
                <w:rFonts w:asciiTheme="minorEastAsia" w:eastAsiaTheme="minorEastAsia" w:hAnsiTheme="minorEastAsia" w:cs="宋体" w:hint="eastAsia"/>
                <w:color w:val="000000"/>
                <w:sz w:val="24"/>
                <w:szCs w:val="24"/>
              </w:rPr>
              <w:t>.00</w:t>
            </w:r>
          </w:p>
        </w:tc>
        <w:tc>
          <w:tcPr>
            <w:tcW w:w="1476" w:type="dxa"/>
            <w:vMerge/>
            <w:vAlign w:val="center"/>
          </w:tcPr>
          <w:p w:rsidR="001D54FE" w:rsidRDefault="001D54FE">
            <w:pPr>
              <w:widowControl w:val="0"/>
              <w:spacing w:line="360" w:lineRule="auto"/>
              <w:jc w:val="center"/>
              <w:rPr>
                <w:rFonts w:asciiTheme="minorEastAsia" w:eastAsiaTheme="minorEastAsia" w:hAnsiTheme="minorEastAsia" w:cs="宋体"/>
                <w:color w:val="000000" w:themeColor="text1"/>
                <w:sz w:val="24"/>
                <w:szCs w:val="24"/>
              </w:rPr>
            </w:pPr>
          </w:p>
        </w:tc>
      </w:tr>
      <w:tr w:rsidR="001D54FE">
        <w:trPr>
          <w:jc w:val="center"/>
        </w:trPr>
        <w:tc>
          <w:tcPr>
            <w:tcW w:w="735" w:type="dxa"/>
            <w:vAlign w:val="center"/>
          </w:tcPr>
          <w:p w:rsidR="001D54FE" w:rsidRDefault="005954C8">
            <w:pPr>
              <w:widowControl w:val="0"/>
              <w:spacing w:line="360" w:lineRule="auto"/>
              <w:jc w:val="center"/>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11</w:t>
            </w:r>
          </w:p>
        </w:tc>
        <w:tc>
          <w:tcPr>
            <w:tcW w:w="4270" w:type="dxa"/>
            <w:vAlign w:val="center"/>
          </w:tcPr>
          <w:p w:rsidR="001D54FE" w:rsidRDefault="005954C8">
            <w:pPr>
              <w:jc w:val="center"/>
              <w:textAlignment w:val="center"/>
              <w:rPr>
                <w:rFonts w:ascii="宋体" w:hAnsi="宋体" w:cs="仿宋_GB2312"/>
                <w:color w:val="000000"/>
                <w:sz w:val="24"/>
                <w:szCs w:val="24"/>
              </w:rPr>
            </w:pPr>
            <w:r>
              <w:rPr>
                <w:rFonts w:ascii="宋体" w:hAnsi="宋体" w:cs="仿宋_GB2312" w:hint="eastAsia"/>
                <w:color w:val="000000"/>
                <w:sz w:val="24"/>
                <w:szCs w:val="24"/>
              </w:rPr>
              <w:t>小型全自动气象站</w:t>
            </w:r>
          </w:p>
        </w:tc>
        <w:tc>
          <w:tcPr>
            <w:tcW w:w="1186" w:type="dxa"/>
            <w:vAlign w:val="center"/>
          </w:tcPr>
          <w:p w:rsidR="001D54FE" w:rsidRDefault="005954C8">
            <w:pPr>
              <w:jc w:val="center"/>
              <w:textAlignment w:val="center"/>
              <w:rPr>
                <w:rFonts w:ascii="宋体" w:hAnsi="宋体" w:cs="仿宋_GB2312"/>
                <w:color w:val="000000"/>
                <w:sz w:val="24"/>
                <w:szCs w:val="24"/>
              </w:rPr>
            </w:pPr>
            <w:r>
              <w:rPr>
                <w:rFonts w:ascii="宋体" w:hAnsi="宋体" w:cs="仿宋_GB2312" w:hint="eastAsia"/>
                <w:color w:val="000000"/>
                <w:sz w:val="24"/>
                <w:szCs w:val="24"/>
              </w:rPr>
              <w:t>1</w:t>
            </w:r>
          </w:p>
        </w:tc>
        <w:tc>
          <w:tcPr>
            <w:tcW w:w="1352" w:type="dxa"/>
            <w:vAlign w:val="center"/>
          </w:tcPr>
          <w:p w:rsidR="001D54FE" w:rsidRDefault="005954C8">
            <w:pPr>
              <w:jc w:val="center"/>
              <w:textAlignment w:val="center"/>
              <w:rPr>
                <w:rFonts w:ascii="宋体" w:hAnsi="宋体" w:cs="仿宋_GB2312"/>
                <w:color w:val="000000"/>
                <w:sz w:val="28"/>
                <w:szCs w:val="28"/>
              </w:rPr>
            </w:pPr>
            <w:r>
              <w:rPr>
                <w:rFonts w:ascii="宋体" w:hAnsi="宋体" w:cs="宋体" w:hint="eastAsia"/>
                <w:color w:val="000000"/>
                <w:sz w:val="24"/>
                <w:szCs w:val="24"/>
              </w:rPr>
              <w:t>2</w:t>
            </w:r>
            <w:r>
              <w:rPr>
                <w:rFonts w:asciiTheme="minorEastAsia" w:eastAsiaTheme="minorEastAsia" w:hAnsiTheme="minorEastAsia" w:cs="宋体" w:hint="eastAsia"/>
                <w:color w:val="000000"/>
                <w:sz w:val="24"/>
                <w:szCs w:val="24"/>
              </w:rPr>
              <w:t>.00</w:t>
            </w:r>
          </w:p>
        </w:tc>
        <w:tc>
          <w:tcPr>
            <w:tcW w:w="1476" w:type="dxa"/>
            <w:vMerge/>
            <w:vAlign w:val="center"/>
          </w:tcPr>
          <w:p w:rsidR="001D54FE" w:rsidRDefault="001D54FE">
            <w:pPr>
              <w:widowControl w:val="0"/>
              <w:spacing w:line="360" w:lineRule="auto"/>
              <w:jc w:val="center"/>
              <w:rPr>
                <w:rFonts w:asciiTheme="minorEastAsia" w:eastAsiaTheme="minorEastAsia" w:hAnsiTheme="minorEastAsia" w:cs="宋体"/>
                <w:color w:val="000000" w:themeColor="text1"/>
                <w:sz w:val="24"/>
                <w:szCs w:val="24"/>
              </w:rPr>
            </w:pPr>
          </w:p>
        </w:tc>
      </w:tr>
    </w:tbl>
    <w:p w:rsidR="001D54FE" w:rsidRDefault="005954C8">
      <w:pPr>
        <w:spacing w:line="360" w:lineRule="auto"/>
        <w:rPr>
          <w:rFonts w:ascii="宋体" w:hAnsi="宋体"/>
          <w:b/>
          <w:sz w:val="24"/>
          <w:szCs w:val="24"/>
        </w:rPr>
      </w:pPr>
      <w:r>
        <w:rPr>
          <w:rFonts w:ascii="宋体" w:hAnsi="宋体" w:hint="eastAsia"/>
          <w:b/>
          <w:sz w:val="24"/>
          <w:szCs w:val="24"/>
        </w:rPr>
        <w:t>注：核心产品为：低温人工气候室、</w:t>
      </w:r>
      <w:r>
        <w:rPr>
          <w:rFonts w:ascii="宋体" w:hAnsi="宋体" w:cs="仿宋_GB2312" w:hint="eastAsia"/>
          <w:b/>
          <w:sz w:val="24"/>
          <w:szCs w:val="24"/>
        </w:rPr>
        <w:t>无人机平台</w:t>
      </w:r>
      <w:r>
        <w:rPr>
          <w:rFonts w:ascii="宋体" w:hAnsi="宋体" w:hint="eastAsia"/>
          <w:b/>
          <w:sz w:val="24"/>
          <w:szCs w:val="24"/>
        </w:rPr>
        <w:t>。</w:t>
      </w:r>
    </w:p>
    <w:p w:rsidR="001D54FE" w:rsidRDefault="001D54FE">
      <w:pPr>
        <w:spacing w:line="360" w:lineRule="auto"/>
        <w:rPr>
          <w:rFonts w:ascii="宋体" w:hAnsi="宋体"/>
          <w:b/>
          <w:color w:val="000000" w:themeColor="text1"/>
          <w:sz w:val="24"/>
          <w:szCs w:val="24"/>
        </w:rPr>
      </w:pPr>
    </w:p>
    <w:p w:rsidR="001D54FE" w:rsidRDefault="005954C8">
      <w:pPr>
        <w:spacing w:line="360" w:lineRule="auto"/>
        <w:jc w:val="center"/>
        <w:outlineLvl w:val="2"/>
        <w:rPr>
          <w:rFonts w:ascii="宋体"/>
          <w:b/>
          <w:color w:val="000000" w:themeColor="text1"/>
          <w:sz w:val="24"/>
          <w:szCs w:val="24"/>
        </w:rPr>
      </w:pPr>
      <w:r>
        <w:rPr>
          <w:rFonts w:ascii="宋体" w:hAnsi="宋体"/>
          <w:b/>
          <w:color w:val="000000" w:themeColor="text1"/>
          <w:sz w:val="24"/>
          <w:szCs w:val="24"/>
        </w:rPr>
        <w:t>项目详细需求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448"/>
        <w:gridCol w:w="7223"/>
      </w:tblGrid>
      <w:tr w:rsidR="001D54FE">
        <w:tc>
          <w:tcPr>
            <w:tcW w:w="0" w:type="auto"/>
            <w:shd w:val="clear" w:color="auto" w:fill="C0C0C0"/>
            <w:vAlign w:val="center"/>
          </w:tcPr>
          <w:p w:rsidR="001D54FE" w:rsidRDefault="005954C8">
            <w:pPr>
              <w:jc w:val="center"/>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序号</w:t>
            </w:r>
          </w:p>
        </w:tc>
        <w:tc>
          <w:tcPr>
            <w:tcW w:w="1448" w:type="dxa"/>
            <w:shd w:val="clear" w:color="auto" w:fill="C0C0C0"/>
            <w:vAlign w:val="center"/>
          </w:tcPr>
          <w:p w:rsidR="001D54FE" w:rsidRDefault="005954C8">
            <w:pPr>
              <w:jc w:val="center"/>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货物名称</w:t>
            </w:r>
          </w:p>
        </w:tc>
        <w:tc>
          <w:tcPr>
            <w:tcW w:w="7223" w:type="dxa"/>
            <w:shd w:val="clear" w:color="auto" w:fill="C0C0C0"/>
            <w:vAlign w:val="center"/>
          </w:tcPr>
          <w:p w:rsidR="001D54FE" w:rsidRDefault="005954C8">
            <w:pPr>
              <w:jc w:val="center"/>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技术参数</w:t>
            </w:r>
          </w:p>
        </w:tc>
      </w:tr>
      <w:tr w:rsidR="001D54FE">
        <w:tc>
          <w:tcPr>
            <w:tcW w:w="0" w:type="auto"/>
            <w:vAlign w:val="center"/>
          </w:tcPr>
          <w:p w:rsidR="001D54FE" w:rsidRDefault="005954C8">
            <w:pPr>
              <w:jc w:val="center"/>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1</w:t>
            </w:r>
          </w:p>
        </w:tc>
        <w:tc>
          <w:tcPr>
            <w:tcW w:w="1448" w:type="dxa"/>
            <w:vAlign w:val="center"/>
          </w:tcPr>
          <w:p w:rsidR="001D54FE" w:rsidRDefault="005954C8">
            <w:pPr>
              <w:jc w:val="center"/>
              <w:textAlignment w:val="center"/>
              <w:rPr>
                <w:rFonts w:ascii="宋体" w:hAnsi="宋体" w:cs="仿宋_GB2312"/>
                <w:sz w:val="24"/>
                <w:szCs w:val="24"/>
              </w:rPr>
            </w:pPr>
            <w:r>
              <w:rPr>
                <w:rFonts w:ascii="宋体" w:hAnsi="宋体" w:cs="仿宋_GB2312" w:hint="eastAsia"/>
                <w:color w:val="000000"/>
                <w:sz w:val="24"/>
                <w:szCs w:val="24"/>
              </w:rPr>
              <w:t>全自动干胶含量测定计</w:t>
            </w:r>
          </w:p>
        </w:tc>
        <w:tc>
          <w:tcPr>
            <w:tcW w:w="7223" w:type="dxa"/>
          </w:tcPr>
          <w:p w:rsidR="001D54FE" w:rsidRDefault="005954C8">
            <w:pPr>
              <w:rPr>
                <w:rFonts w:ascii="宋体" w:hAnsi="宋体" w:cs="仿宋_GB2312"/>
                <w:b/>
                <w:bCs/>
                <w:szCs w:val="21"/>
              </w:rPr>
            </w:pPr>
            <w:r>
              <w:rPr>
                <w:rFonts w:ascii="宋体" w:hAnsi="宋体" w:cs="仿宋_GB2312" w:hint="eastAsia"/>
                <w:b/>
                <w:bCs/>
                <w:szCs w:val="21"/>
              </w:rPr>
              <w:t>一、配置要求：</w:t>
            </w:r>
          </w:p>
          <w:p w:rsidR="001D54FE" w:rsidRDefault="005954C8">
            <w:pPr>
              <w:rPr>
                <w:rFonts w:ascii="宋体" w:hAnsi="宋体" w:cs="仿宋_GB2312"/>
                <w:szCs w:val="21"/>
              </w:rPr>
            </w:pPr>
            <w:r>
              <w:rPr>
                <w:rFonts w:ascii="宋体" w:hAnsi="宋体" w:cs="仿宋_GB2312" w:hint="eastAsia"/>
                <w:szCs w:val="21"/>
              </w:rPr>
              <w:t>1、全自动干胶含量测定计1台。</w:t>
            </w:r>
          </w:p>
          <w:p w:rsidR="001D54FE" w:rsidRDefault="005954C8">
            <w:pPr>
              <w:rPr>
                <w:rFonts w:ascii="宋体" w:hAnsi="宋体" w:cs="仿宋_GB2312"/>
                <w:b/>
                <w:bCs/>
                <w:szCs w:val="21"/>
              </w:rPr>
            </w:pPr>
            <w:r>
              <w:rPr>
                <w:rFonts w:ascii="宋体" w:hAnsi="宋体" w:cs="仿宋_GB2312" w:hint="eastAsia"/>
                <w:b/>
                <w:bCs/>
                <w:szCs w:val="21"/>
              </w:rPr>
              <w:t>二、主要技术参数：</w:t>
            </w:r>
          </w:p>
          <w:p w:rsidR="001D54FE" w:rsidRDefault="005954C8">
            <w:pPr>
              <w:rPr>
                <w:rFonts w:ascii="宋体" w:hAnsi="宋体" w:cs="仿宋_GB2312"/>
                <w:szCs w:val="21"/>
              </w:rPr>
            </w:pPr>
            <w:r>
              <w:rPr>
                <w:rFonts w:ascii="宋体" w:hAnsi="宋体" w:cs="仿宋_GB2312" w:hint="eastAsia"/>
                <w:szCs w:val="21"/>
              </w:rPr>
              <w:t>1、重复性：0.01%-0.1%；</w:t>
            </w:r>
          </w:p>
          <w:p w:rsidR="001D54FE" w:rsidRDefault="005954C8">
            <w:pPr>
              <w:rPr>
                <w:rFonts w:ascii="宋体" w:hAnsi="宋体" w:cs="仿宋_GB2312"/>
                <w:szCs w:val="21"/>
              </w:rPr>
            </w:pPr>
            <w:r>
              <w:rPr>
                <w:rFonts w:ascii="宋体" w:hAnsi="宋体" w:cs="仿宋_GB2312" w:hint="eastAsia"/>
                <w:szCs w:val="21"/>
              </w:rPr>
              <w:t>2、分辨率：≤0.1%；</w:t>
            </w:r>
          </w:p>
          <w:p w:rsidR="001D54FE" w:rsidRDefault="005954C8">
            <w:pPr>
              <w:rPr>
                <w:rFonts w:ascii="宋体" w:hAnsi="宋体" w:cs="仿宋_GB2312"/>
                <w:szCs w:val="21"/>
              </w:rPr>
            </w:pPr>
            <w:r>
              <w:rPr>
                <w:rFonts w:ascii="宋体" w:hAnsi="宋体" w:cs="仿宋_GB2312" w:hint="eastAsia"/>
                <w:szCs w:val="21"/>
              </w:rPr>
              <w:t>3、最大允许误差：≤2%；</w:t>
            </w:r>
          </w:p>
          <w:p w:rsidR="001D54FE" w:rsidRDefault="005954C8">
            <w:pPr>
              <w:rPr>
                <w:rFonts w:ascii="宋体" w:hAnsi="宋体" w:cs="仿宋_GB2312"/>
                <w:szCs w:val="21"/>
              </w:rPr>
            </w:pPr>
            <w:r>
              <w:rPr>
                <w:rFonts w:ascii="宋体" w:hAnsi="宋体" w:cs="仿宋_GB2312" w:hint="eastAsia"/>
                <w:szCs w:val="21"/>
              </w:rPr>
              <w:t>4、测定范围：15%-50%(干胶含量) ,35%-99.9%(水分) ；</w:t>
            </w:r>
          </w:p>
          <w:p w:rsidR="001D54FE" w:rsidRDefault="005954C8">
            <w:pPr>
              <w:rPr>
                <w:rFonts w:ascii="宋体" w:hAnsi="宋体" w:cs="仿宋_GB2312"/>
                <w:szCs w:val="21"/>
              </w:rPr>
            </w:pPr>
            <w:r>
              <w:rPr>
                <w:rFonts w:ascii="宋体" w:hAnsi="宋体" w:cs="仿宋_GB2312" w:hint="eastAsia"/>
                <w:szCs w:val="21"/>
              </w:rPr>
              <w:t>5、测量速度：≥150次/小时（times/hour）；</w:t>
            </w:r>
          </w:p>
          <w:p w:rsidR="001D54FE" w:rsidRDefault="005954C8">
            <w:pPr>
              <w:rPr>
                <w:rFonts w:ascii="宋体" w:hAnsi="宋体" w:cs="仿宋_GB2312"/>
                <w:szCs w:val="21"/>
              </w:rPr>
            </w:pPr>
            <w:r>
              <w:rPr>
                <w:rFonts w:ascii="宋体" w:hAnsi="宋体" w:cs="仿宋_GB2312" w:hint="eastAsia"/>
                <w:szCs w:val="21"/>
              </w:rPr>
              <w:t>6、可连接电脑，测量数据自动生成文本；</w:t>
            </w:r>
          </w:p>
          <w:p w:rsidR="001D54FE" w:rsidRDefault="005954C8">
            <w:pPr>
              <w:rPr>
                <w:rFonts w:ascii="宋体" w:hAnsi="宋体" w:cs="仿宋_GB2312"/>
                <w:szCs w:val="21"/>
              </w:rPr>
            </w:pPr>
            <w:r>
              <w:rPr>
                <w:rFonts w:ascii="宋体" w:hAnsi="宋体" w:cs="仿宋_GB2312" w:hint="eastAsia"/>
                <w:szCs w:val="21"/>
              </w:rPr>
              <w:t>7、仪器基准线不可调设；</w:t>
            </w:r>
          </w:p>
          <w:p w:rsidR="001D54FE" w:rsidRDefault="005954C8">
            <w:pPr>
              <w:rPr>
                <w:rFonts w:ascii="宋体" w:hAnsi="宋体" w:cs="仿宋_GB2312"/>
                <w:szCs w:val="21"/>
              </w:rPr>
            </w:pPr>
            <w:r>
              <w:rPr>
                <w:rFonts w:ascii="宋体" w:hAnsi="宋体" w:cs="仿宋_GB2312" w:hint="eastAsia"/>
                <w:szCs w:val="21"/>
              </w:rPr>
              <w:t>▲8、采取微波原理测定水分含量。</w:t>
            </w:r>
          </w:p>
        </w:tc>
      </w:tr>
      <w:tr w:rsidR="001D54FE">
        <w:tc>
          <w:tcPr>
            <w:tcW w:w="0" w:type="auto"/>
            <w:vAlign w:val="center"/>
          </w:tcPr>
          <w:p w:rsidR="001D54FE" w:rsidRDefault="005954C8">
            <w:pPr>
              <w:jc w:val="center"/>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2</w:t>
            </w:r>
          </w:p>
        </w:tc>
        <w:tc>
          <w:tcPr>
            <w:tcW w:w="1448" w:type="dxa"/>
            <w:vAlign w:val="center"/>
          </w:tcPr>
          <w:p w:rsidR="001D54FE" w:rsidRDefault="005954C8">
            <w:pPr>
              <w:jc w:val="center"/>
              <w:textAlignment w:val="center"/>
              <w:rPr>
                <w:rFonts w:ascii="宋体" w:hAnsi="宋体" w:cs="仿宋_GB2312"/>
                <w:sz w:val="24"/>
                <w:szCs w:val="24"/>
              </w:rPr>
            </w:pPr>
            <w:r>
              <w:rPr>
                <w:rFonts w:ascii="宋体" w:hAnsi="宋体" w:cs="仿宋_GB2312" w:hint="eastAsia"/>
                <w:color w:val="000000"/>
                <w:sz w:val="24"/>
                <w:szCs w:val="24"/>
              </w:rPr>
              <w:t>分析天平</w:t>
            </w:r>
          </w:p>
        </w:tc>
        <w:tc>
          <w:tcPr>
            <w:tcW w:w="7223" w:type="dxa"/>
            <w:vAlign w:val="center"/>
          </w:tcPr>
          <w:p w:rsidR="001D54FE" w:rsidRDefault="005954C8">
            <w:pPr>
              <w:rPr>
                <w:rFonts w:ascii="宋体" w:hAnsi="宋体" w:cs="仿宋_GB2312"/>
                <w:b/>
                <w:bCs/>
                <w:szCs w:val="21"/>
              </w:rPr>
            </w:pPr>
            <w:r>
              <w:rPr>
                <w:rFonts w:ascii="宋体" w:hAnsi="宋体" w:cs="仿宋_GB2312" w:hint="eastAsia"/>
                <w:b/>
                <w:bCs/>
                <w:szCs w:val="21"/>
              </w:rPr>
              <w:t>一、配置要求：</w:t>
            </w:r>
          </w:p>
          <w:p w:rsidR="001D54FE" w:rsidRDefault="005954C8">
            <w:pPr>
              <w:rPr>
                <w:rFonts w:ascii="宋体" w:hAnsi="宋体" w:cs="仿宋_GB2312"/>
                <w:szCs w:val="21"/>
              </w:rPr>
            </w:pPr>
            <w:r>
              <w:rPr>
                <w:rFonts w:ascii="宋体" w:hAnsi="宋体" w:cs="仿宋_GB2312" w:hint="eastAsia"/>
                <w:szCs w:val="21"/>
              </w:rPr>
              <w:t>1、精密分析天平1台。</w:t>
            </w:r>
          </w:p>
          <w:p w:rsidR="001D54FE" w:rsidRDefault="005954C8">
            <w:pPr>
              <w:rPr>
                <w:rFonts w:ascii="宋体" w:hAnsi="宋体" w:cs="仿宋_GB2312"/>
                <w:b/>
                <w:bCs/>
                <w:szCs w:val="21"/>
              </w:rPr>
            </w:pPr>
            <w:r>
              <w:rPr>
                <w:rFonts w:ascii="宋体" w:hAnsi="宋体" w:cs="仿宋_GB2312" w:hint="eastAsia"/>
                <w:b/>
                <w:bCs/>
                <w:szCs w:val="21"/>
              </w:rPr>
              <w:t>二、主要技术参数：</w:t>
            </w:r>
          </w:p>
          <w:p w:rsidR="001D54FE" w:rsidRDefault="005954C8">
            <w:pPr>
              <w:rPr>
                <w:rFonts w:ascii="宋体" w:hAnsi="宋体" w:cs="仿宋_GB2312"/>
                <w:szCs w:val="21"/>
              </w:rPr>
            </w:pPr>
            <w:r>
              <w:rPr>
                <w:rFonts w:ascii="宋体" w:hAnsi="宋体" w:cs="仿宋_GB2312" w:hint="eastAsia"/>
                <w:szCs w:val="21"/>
              </w:rPr>
              <w:t>1、最大称量≥</w:t>
            </w:r>
            <w:r w:rsidR="0000732A">
              <w:rPr>
                <w:rFonts w:ascii="宋体" w:hAnsi="宋体" w:cs="仿宋_GB2312" w:hint="eastAsia"/>
                <w:szCs w:val="21"/>
              </w:rPr>
              <w:t>220g；</w:t>
            </w:r>
            <w:r>
              <w:rPr>
                <w:rFonts w:ascii="宋体" w:hAnsi="宋体" w:cs="仿宋_GB2312" w:hint="eastAsia"/>
                <w:szCs w:val="21"/>
              </w:rPr>
              <w:t>精度≤1mg；</w:t>
            </w:r>
          </w:p>
          <w:p w:rsidR="001D54FE" w:rsidRDefault="005954C8">
            <w:pPr>
              <w:rPr>
                <w:rFonts w:ascii="宋体" w:hAnsi="宋体" w:cs="仿宋_GB2312"/>
                <w:szCs w:val="21"/>
              </w:rPr>
            </w:pPr>
            <w:r>
              <w:rPr>
                <w:rFonts w:ascii="宋体" w:hAnsi="宋体" w:cs="仿宋_GB2312" w:hint="eastAsia"/>
                <w:szCs w:val="21"/>
              </w:rPr>
              <w:t>2、自动校准系统；</w:t>
            </w:r>
          </w:p>
          <w:p w:rsidR="001D54FE" w:rsidRDefault="005954C8">
            <w:pPr>
              <w:rPr>
                <w:rFonts w:ascii="宋体" w:hAnsi="宋体" w:cs="仿宋_GB2312"/>
                <w:szCs w:val="21"/>
              </w:rPr>
            </w:pPr>
            <w:r>
              <w:rPr>
                <w:rFonts w:ascii="宋体" w:hAnsi="宋体" w:cs="仿宋_GB2312" w:hint="eastAsia"/>
                <w:szCs w:val="21"/>
              </w:rPr>
              <w:t>3、重复性（≤+mg）) 1；</w:t>
            </w:r>
          </w:p>
          <w:p w:rsidR="001D54FE" w:rsidRDefault="005954C8">
            <w:pPr>
              <w:rPr>
                <w:rFonts w:ascii="宋体" w:hAnsi="宋体" w:cs="仿宋_GB2312"/>
                <w:szCs w:val="21"/>
              </w:rPr>
            </w:pPr>
            <w:r>
              <w:rPr>
                <w:rFonts w:ascii="宋体" w:hAnsi="宋体" w:cs="仿宋_GB2312" w:hint="eastAsia"/>
                <w:szCs w:val="21"/>
              </w:rPr>
              <w:t>4、线性（≤+mg）2；</w:t>
            </w:r>
          </w:p>
          <w:p w:rsidR="001D54FE" w:rsidRDefault="005954C8">
            <w:pPr>
              <w:rPr>
                <w:rFonts w:ascii="宋体" w:hAnsi="宋体" w:cs="仿宋_GB2312"/>
                <w:szCs w:val="21"/>
              </w:rPr>
            </w:pPr>
            <w:r>
              <w:rPr>
                <w:rFonts w:ascii="宋体" w:hAnsi="宋体" w:cs="仿宋_GB2312" w:hint="eastAsia"/>
                <w:szCs w:val="21"/>
              </w:rPr>
              <w:t>5、称盘尺寸≥φ115㎜</w:t>
            </w:r>
          </w:p>
          <w:p w:rsidR="001D54FE" w:rsidRDefault="005954C8">
            <w:pPr>
              <w:rPr>
                <w:rFonts w:ascii="宋体" w:hAnsi="宋体" w:cs="仿宋_GB2312"/>
                <w:szCs w:val="21"/>
              </w:rPr>
            </w:pPr>
            <w:r>
              <w:rPr>
                <w:rFonts w:ascii="宋体" w:hAnsi="宋体" w:cs="仿宋_GB2312" w:hint="eastAsia"/>
                <w:szCs w:val="21"/>
              </w:rPr>
              <w:t>6、防静电涂层五面玻璃防风罩；</w:t>
            </w:r>
          </w:p>
          <w:p w:rsidR="001D54FE" w:rsidRDefault="005954C8">
            <w:pPr>
              <w:rPr>
                <w:rFonts w:ascii="宋体" w:hAnsi="宋体" w:cs="仿宋_GB2312"/>
                <w:szCs w:val="21"/>
              </w:rPr>
            </w:pPr>
            <w:r>
              <w:rPr>
                <w:rFonts w:ascii="宋体" w:hAnsi="宋体" w:cs="仿宋_GB2312" w:hint="eastAsia"/>
                <w:szCs w:val="21"/>
              </w:rPr>
              <w:t>7、四级防震 ；</w:t>
            </w:r>
          </w:p>
          <w:p w:rsidR="001D54FE" w:rsidRDefault="005954C8">
            <w:pPr>
              <w:rPr>
                <w:rFonts w:ascii="宋体" w:hAnsi="宋体" w:cs="仿宋_GB2312"/>
                <w:szCs w:val="21"/>
              </w:rPr>
            </w:pPr>
            <w:r>
              <w:rPr>
                <w:rFonts w:ascii="宋体" w:hAnsi="宋体" w:cs="仿宋_GB2312" w:hint="eastAsia"/>
                <w:szCs w:val="21"/>
              </w:rPr>
              <w:t>8、内置校准砝码，自动校准。</w:t>
            </w:r>
          </w:p>
        </w:tc>
      </w:tr>
      <w:tr w:rsidR="001D54FE">
        <w:tc>
          <w:tcPr>
            <w:tcW w:w="0" w:type="auto"/>
            <w:vAlign w:val="center"/>
          </w:tcPr>
          <w:p w:rsidR="001D54FE" w:rsidRDefault="005954C8">
            <w:pPr>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3</w:t>
            </w:r>
          </w:p>
        </w:tc>
        <w:tc>
          <w:tcPr>
            <w:tcW w:w="1448" w:type="dxa"/>
            <w:vAlign w:val="center"/>
          </w:tcPr>
          <w:p w:rsidR="001D54FE" w:rsidRDefault="005954C8">
            <w:pPr>
              <w:jc w:val="center"/>
              <w:textAlignment w:val="center"/>
              <w:rPr>
                <w:rFonts w:ascii="宋体" w:hAnsi="宋体" w:cs="仿宋_GB2312"/>
                <w:sz w:val="24"/>
                <w:szCs w:val="24"/>
              </w:rPr>
            </w:pPr>
            <w:r>
              <w:rPr>
                <w:rFonts w:ascii="宋体" w:hAnsi="宋体" w:cs="仿宋_GB2312" w:hint="eastAsia"/>
                <w:color w:val="000000"/>
                <w:sz w:val="24"/>
                <w:szCs w:val="24"/>
              </w:rPr>
              <w:t>低温人工气候室</w:t>
            </w:r>
          </w:p>
        </w:tc>
        <w:tc>
          <w:tcPr>
            <w:tcW w:w="7223" w:type="dxa"/>
            <w:vAlign w:val="center"/>
          </w:tcPr>
          <w:p w:rsidR="001D54FE" w:rsidRDefault="005954C8">
            <w:pPr>
              <w:numPr>
                <w:ilvl w:val="0"/>
                <w:numId w:val="2"/>
              </w:numPr>
              <w:rPr>
                <w:rFonts w:ascii="宋体" w:hAnsi="宋体" w:cs="宋体"/>
                <w:b/>
                <w:bCs/>
                <w:szCs w:val="21"/>
              </w:rPr>
            </w:pPr>
            <w:r>
              <w:rPr>
                <w:rFonts w:ascii="宋体" w:hAnsi="宋体" w:cs="宋体" w:hint="eastAsia"/>
                <w:b/>
                <w:bCs/>
                <w:szCs w:val="21"/>
              </w:rPr>
              <w:t>货物清单：</w:t>
            </w:r>
          </w:p>
          <w:p w:rsidR="001D54FE" w:rsidRDefault="005954C8">
            <w:pPr>
              <w:rPr>
                <w:rFonts w:ascii="宋体" w:hAnsi="宋体" w:cs="宋体"/>
                <w:szCs w:val="21"/>
              </w:rPr>
            </w:pPr>
            <w:r>
              <w:rPr>
                <w:rFonts w:ascii="宋体" w:hAnsi="宋体" w:cs="宋体" w:hint="eastAsia"/>
                <w:szCs w:val="21"/>
              </w:rPr>
              <w:t>智能高低温驯化筛选环境舱1套（准备间1间、驯化筛选2间）</w:t>
            </w:r>
          </w:p>
          <w:p w:rsidR="001D54FE" w:rsidRDefault="005954C8">
            <w:pPr>
              <w:numPr>
                <w:ilvl w:val="0"/>
                <w:numId w:val="2"/>
              </w:numPr>
              <w:rPr>
                <w:rFonts w:ascii="宋体" w:hAnsi="宋体" w:cs="宋体"/>
                <w:b/>
                <w:bCs/>
                <w:szCs w:val="21"/>
              </w:rPr>
            </w:pPr>
            <w:r>
              <w:rPr>
                <w:rFonts w:ascii="宋体" w:hAnsi="宋体" w:cs="宋体" w:hint="eastAsia"/>
                <w:b/>
                <w:bCs/>
                <w:szCs w:val="21"/>
              </w:rPr>
              <w:t>项目阐述：</w:t>
            </w:r>
          </w:p>
          <w:p w:rsidR="001D54FE" w:rsidRDefault="005954C8">
            <w:pPr>
              <w:rPr>
                <w:rFonts w:ascii="宋体" w:hAnsi="宋体" w:cs="宋体"/>
                <w:szCs w:val="21"/>
              </w:rPr>
            </w:pPr>
            <w:r>
              <w:rPr>
                <w:rFonts w:ascii="宋体" w:hAnsi="宋体" w:cs="宋体" w:hint="eastAsia"/>
                <w:szCs w:val="21"/>
              </w:rPr>
              <w:t>该设备为定制设备、全天候模拟自然气候环境（温湿度光照等），适用于各种植物的高低温驯化及品种筛选（这里主要用于橡胶树苗驯化及筛选）；设备空间根据使用单位提供空间合理设计布局；设备必须满足使用单位工作地点外界极端气候条件下正常使用；设备环境调控系统控制精度高稳，响应快；设备电源（380V/50Hz）；设备材料符合国家相关标准。</w:t>
            </w:r>
          </w:p>
          <w:p w:rsidR="001D54FE" w:rsidRDefault="005954C8">
            <w:pPr>
              <w:numPr>
                <w:ilvl w:val="0"/>
                <w:numId w:val="2"/>
              </w:numPr>
              <w:rPr>
                <w:rFonts w:ascii="宋体" w:hAnsi="宋体" w:cs="宋体"/>
                <w:b/>
                <w:bCs/>
                <w:szCs w:val="21"/>
              </w:rPr>
            </w:pPr>
            <w:r>
              <w:rPr>
                <w:rFonts w:ascii="宋体" w:hAnsi="宋体" w:cs="宋体" w:hint="eastAsia"/>
                <w:b/>
                <w:bCs/>
                <w:szCs w:val="21"/>
              </w:rPr>
              <w:t>主要技术参数：</w:t>
            </w:r>
          </w:p>
          <w:p w:rsidR="001D54FE" w:rsidRDefault="005954C8">
            <w:pPr>
              <w:rPr>
                <w:rFonts w:ascii="宋体" w:hAnsi="宋体" w:cs="宋体"/>
                <w:szCs w:val="21"/>
              </w:rPr>
            </w:pPr>
            <w:r>
              <w:rPr>
                <w:rFonts w:ascii="宋体" w:hAnsi="宋体" w:cs="宋体" w:hint="eastAsia"/>
                <w:szCs w:val="21"/>
              </w:rPr>
              <w:t>设备名称：智能高低温驯化筛选环境舱；</w:t>
            </w:r>
          </w:p>
          <w:p w:rsidR="001D54FE" w:rsidRDefault="005954C8">
            <w:pPr>
              <w:numPr>
                <w:ilvl w:val="0"/>
                <w:numId w:val="3"/>
              </w:numPr>
              <w:rPr>
                <w:rFonts w:ascii="宋体" w:hAnsi="宋体" w:cs="宋体"/>
                <w:szCs w:val="21"/>
              </w:rPr>
            </w:pPr>
            <w:r>
              <w:rPr>
                <w:rFonts w:ascii="宋体" w:hAnsi="宋体" w:cs="宋体" w:hint="eastAsia"/>
                <w:szCs w:val="21"/>
              </w:rPr>
              <w:t>▲设备空间布局：准备间1间，内空尺寸L5400*W1600*H2300mm;驯化筛选间2间，内空尺寸：L4150*W2600*H2500mm；(根据设备安装实际环境合理微调）；</w:t>
            </w:r>
          </w:p>
          <w:p w:rsidR="001D54FE" w:rsidRDefault="005954C8">
            <w:pPr>
              <w:numPr>
                <w:ilvl w:val="0"/>
                <w:numId w:val="3"/>
              </w:numPr>
              <w:rPr>
                <w:rFonts w:ascii="宋体" w:hAnsi="宋体" w:cs="宋体"/>
                <w:szCs w:val="21"/>
              </w:rPr>
            </w:pPr>
            <w:r>
              <w:rPr>
                <w:rFonts w:ascii="宋体" w:hAnsi="宋体" w:cs="宋体" w:hint="eastAsia"/>
                <w:szCs w:val="21"/>
              </w:rPr>
              <w:t>▲温度要求：-10～45℃，温度波动及控制精度：≤±0.5℃，温度响应时间：20℃≤120分钟；</w:t>
            </w:r>
          </w:p>
          <w:p w:rsidR="001D54FE" w:rsidRDefault="005954C8">
            <w:pPr>
              <w:numPr>
                <w:ilvl w:val="0"/>
                <w:numId w:val="3"/>
              </w:numPr>
              <w:rPr>
                <w:rFonts w:ascii="宋体" w:hAnsi="宋体" w:cs="宋体"/>
                <w:szCs w:val="21"/>
              </w:rPr>
            </w:pPr>
            <w:r>
              <w:rPr>
                <w:rFonts w:ascii="宋体" w:hAnsi="宋体" w:cs="宋体" w:hint="eastAsia"/>
                <w:szCs w:val="21"/>
              </w:rPr>
              <w:t>湿度要求：45～90%RH，湿度波动度：≤±5%；</w:t>
            </w:r>
          </w:p>
          <w:p w:rsidR="001D54FE" w:rsidRDefault="005954C8">
            <w:pPr>
              <w:numPr>
                <w:ilvl w:val="0"/>
                <w:numId w:val="3"/>
              </w:numPr>
              <w:rPr>
                <w:rFonts w:ascii="宋体" w:hAnsi="宋体" w:cs="宋体"/>
                <w:szCs w:val="21"/>
              </w:rPr>
            </w:pPr>
            <w:r>
              <w:rPr>
                <w:rFonts w:ascii="宋体" w:hAnsi="宋体" w:cs="宋体" w:hint="eastAsia"/>
                <w:szCs w:val="21"/>
              </w:rPr>
              <w:t>光照要求：光源：植物专用LED全光谱仿太阳灯；</w:t>
            </w:r>
          </w:p>
          <w:p w:rsidR="001D54FE" w:rsidRDefault="005954C8">
            <w:pPr>
              <w:numPr>
                <w:ilvl w:val="0"/>
                <w:numId w:val="3"/>
              </w:numPr>
              <w:rPr>
                <w:rFonts w:ascii="宋体" w:hAnsi="宋体" w:cs="宋体"/>
                <w:szCs w:val="21"/>
              </w:rPr>
            </w:pPr>
            <w:r>
              <w:rPr>
                <w:rFonts w:ascii="宋体" w:hAnsi="宋体" w:cs="宋体" w:hint="eastAsia"/>
                <w:szCs w:val="21"/>
              </w:rPr>
              <w:t>▲光照强度：顶置光源：灯下50cm，25000lux.，分组控制方式，设备光照总功率≤6KW；</w:t>
            </w:r>
          </w:p>
          <w:p w:rsidR="001D54FE" w:rsidRDefault="005954C8">
            <w:pPr>
              <w:numPr>
                <w:ilvl w:val="0"/>
                <w:numId w:val="3"/>
              </w:numPr>
              <w:rPr>
                <w:rFonts w:ascii="宋体" w:hAnsi="宋体" w:cs="宋体"/>
                <w:szCs w:val="21"/>
              </w:rPr>
            </w:pPr>
            <w:r>
              <w:rPr>
                <w:rFonts w:ascii="宋体" w:hAnsi="宋体" w:cs="宋体" w:hint="eastAsia"/>
                <w:szCs w:val="21"/>
              </w:rPr>
              <w:t>▲栽培平台：①气候室地面为基础平台、②可折叠苗床尺寸：L4000mm×W900mm，H=1200mm，单层，数量4套，航空铝型材材质，承重500KG/套，不用时折叠在气候室墙板固定，苗床下面配置光源给基础平台补光。③自动滴灌系统2套：200针式滴头/套、手自动启停。</w:t>
            </w:r>
          </w:p>
          <w:p w:rsidR="001D54FE" w:rsidRDefault="005954C8">
            <w:pPr>
              <w:numPr>
                <w:ilvl w:val="0"/>
                <w:numId w:val="3"/>
              </w:numPr>
              <w:rPr>
                <w:rFonts w:ascii="宋体" w:hAnsi="宋体" w:cs="宋体"/>
                <w:szCs w:val="21"/>
              </w:rPr>
            </w:pPr>
            <w:r>
              <w:rPr>
                <w:rFonts w:ascii="宋体" w:hAnsi="宋体" w:cs="宋体" w:hint="eastAsia"/>
                <w:szCs w:val="21"/>
              </w:rPr>
              <w:t>新风换风比：0~20%可调；</w:t>
            </w:r>
          </w:p>
          <w:p w:rsidR="001D54FE" w:rsidRDefault="005954C8">
            <w:pPr>
              <w:numPr>
                <w:ilvl w:val="0"/>
                <w:numId w:val="3"/>
              </w:numPr>
              <w:rPr>
                <w:rFonts w:ascii="宋体" w:hAnsi="宋体" w:cs="宋体"/>
                <w:szCs w:val="21"/>
              </w:rPr>
            </w:pPr>
            <w:r>
              <w:rPr>
                <w:rFonts w:ascii="宋体" w:hAnsi="宋体" w:cs="宋体" w:hint="eastAsia"/>
                <w:szCs w:val="21"/>
              </w:rPr>
              <w:t>消毒系统：平时紫外线消毒，实验开始前及完成后臭氧全面消毒；</w:t>
            </w:r>
          </w:p>
          <w:p w:rsidR="001D54FE" w:rsidRDefault="005954C8">
            <w:pPr>
              <w:numPr>
                <w:ilvl w:val="0"/>
                <w:numId w:val="3"/>
              </w:numPr>
              <w:rPr>
                <w:rFonts w:ascii="宋体" w:hAnsi="宋体" w:cs="宋体"/>
                <w:szCs w:val="21"/>
              </w:rPr>
            </w:pPr>
            <w:r>
              <w:rPr>
                <w:rFonts w:ascii="宋体" w:hAnsi="宋体" w:cs="宋体" w:hint="eastAsia"/>
                <w:szCs w:val="21"/>
              </w:rPr>
              <w:t xml:space="preserve">自动控制要求：模拟自然环境变化，对温度、湿度、光照、浇水进行编程控制，定值运行或任意设定周期循环运行（单位小时）；可在线修改参数，并对实验数据进行实时记录、显示、保存等；  </w:t>
            </w:r>
          </w:p>
          <w:p w:rsidR="001D54FE" w:rsidRDefault="005954C8">
            <w:pPr>
              <w:numPr>
                <w:ilvl w:val="0"/>
                <w:numId w:val="3"/>
              </w:numPr>
              <w:rPr>
                <w:rFonts w:ascii="宋体" w:hAnsi="宋体" w:cs="宋体"/>
                <w:szCs w:val="21"/>
              </w:rPr>
            </w:pPr>
            <w:r>
              <w:rPr>
                <w:rFonts w:ascii="宋体" w:hAnsi="宋体" w:cs="宋体" w:hint="eastAsia"/>
                <w:szCs w:val="21"/>
              </w:rPr>
              <w:t>数据处理终端：1套、记录分析实验历史数据及物联网系统集成监管，14寸笔记本/16GB/1TB/集显；</w:t>
            </w:r>
          </w:p>
          <w:p w:rsidR="001D54FE" w:rsidRDefault="005954C8">
            <w:pPr>
              <w:numPr>
                <w:ilvl w:val="0"/>
                <w:numId w:val="3"/>
              </w:numPr>
              <w:rPr>
                <w:rFonts w:ascii="宋体" w:hAnsi="宋体" w:cs="宋体"/>
                <w:szCs w:val="21"/>
              </w:rPr>
            </w:pPr>
            <w:r>
              <w:rPr>
                <w:rFonts w:ascii="宋体" w:hAnsi="宋体" w:cs="宋体" w:hint="eastAsia"/>
                <w:szCs w:val="21"/>
              </w:rPr>
              <w:t>配电功率：设备总的装机容量≤30KW；</w:t>
            </w:r>
          </w:p>
          <w:p w:rsidR="001D54FE" w:rsidRDefault="005954C8">
            <w:pPr>
              <w:numPr>
                <w:ilvl w:val="0"/>
                <w:numId w:val="3"/>
              </w:numPr>
              <w:rPr>
                <w:rFonts w:ascii="宋体" w:hAnsi="宋体" w:cs="宋体"/>
                <w:szCs w:val="21"/>
              </w:rPr>
            </w:pPr>
            <w:r>
              <w:rPr>
                <w:rFonts w:ascii="宋体" w:hAnsi="宋体" w:cs="宋体" w:hint="eastAsia"/>
                <w:szCs w:val="21"/>
              </w:rPr>
              <w:t>工作噪音：≤65dB；</w:t>
            </w:r>
          </w:p>
          <w:p w:rsidR="001D54FE" w:rsidRDefault="005954C8">
            <w:pPr>
              <w:numPr>
                <w:ilvl w:val="0"/>
                <w:numId w:val="3"/>
              </w:numPr>
              <w:rPr>
                <w:rFonts w:ascii="宋体" w:hAnsi="宋体" w:cs="宋体"/>
                <w:szCs w:val="21"/>
              </w:rPr>
            </w:pPr>
            <w:r>
              <w:rPr>
                <w:rFonts w:ascii="宋体" w:hAnsi="宋体" w:cs="宋体" w:hint="eastAsia"/>
                <w:szCs w:val="21"/>
              </w:rPr>
              <w:t>气候室围护结构：采用双面彩钢真金保温板，内外两层0.475mm彩钢板，厚度100mm，真金板密度30kg/m³，导热系数≤0.021W/（m·K），传热系数0.27W/（㎡·K），气候平台内四周采用洁净室标准装饰。防火等级A级。</w:t>
            </w:r>
          </w:p>
          <w:p w:rsidR="001D54FE" w:rsidRDefault="005954C8">
            <w:pPr>
              <w:numPr>
                <w:ilvl w:val="0"/>
                <w:numId w:val="3"/>
              </w:numPr>
              <w:rPr>
                <w:rFonts w:ascii="宋体" w:hAnsi="宋体" w:cs="宋体"/>
                <w:szCs w:val="21"/>
              </w:rPr>
            </w:pPr>
            <w:r>
              <w:rPr>
                <w:rFonts w:ascii="宋体" w:hAnsi="宋体" w:cs="宋体" w:hint="eastAsia"/>
                <w:szCs w:val="21"/>
              </w:rPr>
              <w:t>保温门：专业冷库平板保温门厚度100mm，门上带300×450mm观察窗。准备间净化门；</w:t>
            </w:r>
          </w:p>
          <w:p w:rsidR="001D54FE" w:rsidRDefault="005954C8">
            <w:pPr>
              <w:numPr>
                <w:ilvl w:val="0"/>
                <w:numId w:val="3"/>
              </w:numPr>
              <w:rPr>
                <w:rFonts w:ascii="宋体" w:hAnsi="宋体" w:cs="宋体"/>
                <w:szCs w:val="21"/>
              </w:rPr>
            </w:pPr>
            <w:r>
              <w:rPr>
                <w:rFonts w:ascii="宋体" w:hAnsi="宋体" w:cs="宋体" w:hint="eastAsia"/>
                <w:szCs w:val="21"/>
              </w:rPr>
              <w:t>缓冲间围护结构：采用双面彩钢真金保温板，内外两层0.475mm彩钢板，厚度50mm，真金板密度30kg/m³，导热系数≤0.021W/（m·K），传热系数0.27W/（㎡·K），气候平台内四周采用洁净室标准装饰。防火等级A级；</w:t>
            </w:r>
          </w:p>
          <w:p w:rsidR="001D54FE" w:rsidRDefault="005954C8">
            <w:pPr>
              <w:numPr>
                <w:ilvl w:val="0"/>
                <w:numId w:val="3"/>
              </w:numPr>
              <w:rPr>
                <w:rFonts w:ascii="宋体" w:hAnsi="宋体" w:cs="宋体"/>
                <w:szCs w:val="21"/>
              </w:rPr>
            </w:pPr>
            <w:r>
              <w:rPr>
                <w:rFonts w:ascii="宋体" w:hAnsi="宋体" w:cs="宋体" w:hint="eastAsia"/>
                <w:szCs w:val="21"/>
              </w:rPr>
              <w:t>制冷系统：采用双压机系统，一用一备，采用风冷冷凝器；</w:t>
            </w:r>
          </w:p>
          <w:p w:rsidR="001D54FE" w:rsidRDefault="005954C8">
            <w:pPr>
              <w:numPr>
                <w:ilvl w:val="0"/>
                <w:numId w:val="3"/>
              </w:numPr>
              <w:rPr>
                <w:rFonts w:ascii="宋体" w:hAnsi="宋体" w:cs="宋体"/>
                <w:szCs w:val="21"/>
              </w:rPr>
            </w:pPr>
            <w:r>
              <w:rPr>
                <w:rFonts w:ascii="宋体" w:hAnsi="宋体" w:cs="宋体" w:hint="eastAsia"/>
                <w:szCs w:val="21"/>
              </w:rPr>
              <w:t>▲空气处理系统：能量回收利用系统具有降低能耗的作用；加热系统采用PTC电加热器（根据风量变化功率无风自动停止）安全可靠，加湿采用超声波加湿器；送风方式采用顶部整体匀流送风侧面底部回风；新风系统采用全热交换型新风机，要求具有能量回收功能；</w:t>
            </w:r>
          </w:p>
          <w:p w:rsidR="001D54FE" w:rsidRDefault="005954C8">
            <w:pPr>
              <w:numPr>
                <w:ilvl w:val="0"/>
                <w:numId w:val="3"/>
              </w:numPr>
              <w:rPr>
                <w:rFonts w:ascii="宋体" w:hAnsi="宋体" w:cs="宋体"/>
                <w:szCs w:val="21"/>
              </w:rPr>
            </w:pPr>
            <w:r>
              <w:rPr>
                <w:rFonts w:ascii="宋体" w:hAnsi="宋体" w:cs="宋体" w:hint="eastAsia"/>
                <w:szCs w:val="21"/>
              </w:rPr>
              <w:t>▲自动控制系统：触摸控制，中文界面能与上位机平台通讯监管；密码权限功能；定值运行程序运行两种模式，程序运行既按时间自由设置变温控制（以小时为单位）、来电自起、掉电记忆、能够显示培养室内实际温湿度、设定温湿度，以及异常弹出故障报警界面同时停止相关故障功能（电源缺相错相保护、风机过流保护、压缩机高低压过载过热保护、独立超温保护、电加热过热保护等），人机界面会显示该操作，同时具有历史数据及曲线记录；</w:t>
            </w:r>
          </w:p>
          <w:p w:rsidR="001D54FE" w:rsidRDefault="005954C8">
            <w:pPr>
              <w:numPr>
                <w:ilvl w:val="0"/>
                <w:numId w:val="3"/>
              </w:numPr>
              <w:rPr>
                <w:rFonts w:ascii="宋体" w:hAnsi="宋体" w:cs="宋体"/>
                <w:szCs w:val="21"/>
              </w:rPr>
            </w:pPr>
            <w:r>
              <w:rPr>
                <w:rFonts w:ascii="宋体" w:hAnsi="宋体" w:cs="宋体" w:hint="eastAsia"/>
                <w:szCs w:val="21"/>
              </w:rPr>
              <w:t>▲所有系统及物联网监管软件为设备配套成熟免费通用软件无需授权；</w:t>
            </w:r>
          </w:p>
          <w:p w:rsidR="001D54FE" w:rsidRDefault="005954C8">
            <w:pPr>
              <w:numPr>
                <w:ilvl w:val="0"/>
                <w:numId w:val="3"/>
              </w:numPr>
              <w:rPr>
                <w:rFonts w:ascii="宋体" w:hAnsi="宋体" w:cs="宋体"/>
                <w:szCs w:val="21"/>
              </w:rPr>
            </w:pPr>
            <w:r>
              <w:rPr>
                <w:rFonts w:ascii="宋体" w:hAnsi="宋体" w:cs="宋体" w:hint="eastAsia"/>
                <w:szCs w:val="21"/>
              </w:rPr>
              <w:t>▲物联网监管：设备运行状态查看故障报警；温湿度二次监管、蓝牙打印、远程现场实时监管查看实验室环境运行数据，数据记录≥12个月、先进先出，超限报警、远程、现场、方式：声光、短信、微信、电话。</w:t>
            </w:r>
          </w:p>
          <w:p w:rsidR="001D54FE" w:rsidRDefault="005954C8">
            <w:pPr>
              <w:numPr>
                <w:ilvl w:val="0"/>
                <w:numId w:val="2"/>
              </w:numPr>
              <w:rPr>
                <w:rFonts w:ascii="宋体" w:hAnsi="宋体" w:cs="宋体"/>
                <w:b/>
                <w:bCs/>
                <w:szCs w:val="21"/>
              </w:rPr>
            </w:pPr>
            <w:r>
              <w:rPr>
                <w:rFonts w:ascii="宋体" w:hAnsi="宋体" w:cs="宋体" w:hint="eastAsia"/>
                <w:b/>
                <w:bCs/>
                <w:szCs w:val="21"/>
              </w:rPr>
              <w:t>智能环境调控系统：</w:t>
            </w:r>
          </w:p>
          <w:p w:rsidR="001D54FE" w:rsidRDefault="005954C8">
            <w:pPr>
              <w:autoSpaceDE w:val="0"/>
              <w:autoSpaceDN w:val="0"/>
              <w:adjustRightInd w:val="0"/>
              <w:rPr>
                <w:rFonts w:ascii="宋体" w:hAnsi="宋体" w:cs="宋体"/>
                <w:color w:val="000000"/>
                <w:szCs w:val="21"/>
              </w:rPr>
            </w:pPr>
            <w:r>
              <w:rPr>
                <w:rFonts w:ascii="宋体" w:hAnsi="宋体" w:cs="宋体" w:hint="eastAsia"/>
                <w:color w:val="000000"/>
                <w:szCs w:val="21"/>
              </w:rPr>
              <w:t xml:space="preserve">1、 彩色触摸式人机界面HMI </w:t>
            </w:r>
            <w:r>
              <w:rPr>
                <w:rFonts w:ascii="宋体" w:hAnsi="宋体" w:cs="宋体" w:hint="eastAsia"/>
                <w:color w:val="000000"/>
                <w:szCs w:val="21"/>
                <w:u w:val="single"/>
              </w:rPr>
              <w:t>高性能可编程高低温专用控制器</w:t>
            </w:r>
            <w:r>
              <w:rPr>
                <w:rFonts w:ascii="宋体" w:hAnsi="宋体" w:cs="宋体" w:hint="eastAsia"/>
                <w:color w:val="000000"/>
                <w:szCs w:val="21"/>
              </w:rPr>
              <w:t>，控制器具有密码保护功能，输入不同的密码具有不同的操作权限，避免人为误触摸而停机。显示方式为LCD 彩色液晶显示，触摸控制，中文界面能与上位机平台通讯；</w:t>
            </w:r>
          </w:p>
          <w:p w:rsidR="001D54FE" w:rsidRDefault="005954C8">
            <w:pPr>
              <w:autoSpaceDE w:val="0"/>
              <w:autoSpaceDN w:val="0"/>
              <w:adjustRightInd w:val="0"/>
              <w:rPr>
                <w:rFonts w:ascii="宋体" w:hAnsi="宋体" w:cs="宋体"/>
                <w:color w:val="000000"/>
                <w:szCs w:val="21"/>
              </w:rPr>
            </w:pPr>
            <w:r>
              <w:rPr>
                <w:rFonts w:ascii="宋体" w:hAnsi="宋体" w:cs="宋体" w:hint="eastAsia"/>
                <w:color w:val="000000"/>
                <w:szCs w:val="21"/>
              </w:rPr>
              <w:t>2、定值运行程序运行两种模式，程序运行既按时间自由设置变温控制（以小时为单位）、来电自起、掉电记忆、能够显示培养室内实际温湿度、设定温湿度，以及异常弹出故障报警界面同时停止相关故障功能（电源缺相错相保护、风机过流保护、压缩机高低压过载过热保护、独立超温保护、电加热过热保护等），人机界面会显示该操作，同时具有历史数据及曲线记录。</w:t>
            </w:r>
          </w:p>
          <w:p w:rsidR="001D54FE" w:rsidRDefault="005954C8">
            <w:pPr>
              <w:autoSpaceDE w:val="0"/>
              <w:autoSpaceDN w:val="0"/>
              <w:adjustRightInd w:val="0"/>
              <w:rPr>
                <w:rFonts w:ascii="宋体" w:hAnsi="宋体" w:cs="宋体"/>
                <w:color w:val="000000"/>
                <w:szCs w:val="21"/>
              </w:rPr>
            </w:pPr>
            <w:r>
              <w:rPr>
                <w:rFonts w:ascii="宋体" w:hAnsi="宋体" w:cs="宋体" w:hint="eastAsia"/>
                <w:color w:val="000000"/>
                <w:szCs w:val="21"/>
              </w:rPr>
              <w:t>3、补光系统微电脑分时段3档控制启停。</w:t>
            </w:r>
          </w:p>
          <w:p w:rsidR="001D54FE" w:rsidRDefault="005954C8">
            <w:pPr>
              <w:autoSpaceDE w:val="0"/>
              <w:autoSpaceDN w:val="0"/>
              <w:adjustRightInd w:val="0"/>
              <w:rPr>
                <w:rFonts w:ascii="宋体" w:hAnsi="宋体" w:cs="宋体"/>
                <w:color w:val="000000"/>
                <w:szCs w:val="21"/>
              </w:rPr>
            </w:pPr>
            <w:r>
              <w:rPr>
                <w:rFonts w:ascii="宋体" w:hAnsi="宋体" w:cs="宋体" w:hint="eastAsia"/>
                <w:color w:val="000000"/>
                <w:szCs w:val="21"/>
              </w:rPr>
              <w:t>4、补水系统微电脑定时自动启停、手动启停。</w:t>
            </w:r>
          </w:p>
          <w:p w:rsidR="001D54FE" w:rsidRDefault="005954C8">
            <w:pPr>
              <w:numPr>
                <w:ilvl w:val="0"/>
                <w:numId w:val="2"/>
              </w:numPr>
              <w:rPr>
                <w:rFonts w:ascii="宋体" w:hAnsi="宋体" w:cs="宋体"/>
                <w:b/>
                <w:bCs/>
                <w:szCs w:val="21"/>
              </w:rPr>
            </w:pPr>
            <w:r>
              <w:rPr>
                <w:rFonts w:ascii="宋体" w:hAnsi="宋体" w:cs="宋体" w:hint="eastAsia"/>
                <w:b/>
                <w:bCs/>
                <w:szCs w:val="21"/>
              </w:rPr>
              <w:t>恒温恒湿机组：</w:t>
            </w:r>
          </w:p>
          <w:p w:rsidR="001D54FE" w:rsidRDefault="005954C8">
            <w:pPr>
              <w:autoSpaceDE w:val="0"/>
              <w:autoSpaceDN w:val="0"/>
              <w:adjustRightInd w:val="0"/>
              <w:rPr>
                <w:rFonts w:ascii="宋体" w:hAnsi="宋体" w:cs="宋体"/>
                <w:szCs w:val="21"/>
              </w:rPr>
            </w:pPr>
            <w:r>
              <w:rPr>
                <w:rFonts w:ascii="宋体" w:hAnsi="宋体" w:cs="宋体" w:hint="eastAsia"/>
                <w:szCs w:val="21"/>
              </w:rPr>
              <w:t>1、制冷系统</w:t>
            </w:r>
          </w:p>
          <w:p w:rsidR="001D54FE" w:rsidRDefault="005954C8">
            <w:pPr>
              <w:autoSpaceDE w:val="0"/>
              <w:autoSpaceDN w:val="0"/>
              <w:adjustRightInd w:val="0"/>
              <w:rPr>
                <w:rFonts w:ascii="宋体" w:hAnsi="宋体" w:cs="宋体"/>
                <w:color w:val="000000"/>
                <w:szCs w:val="21"/>
              </w:rPr>
            </w:pPr>
            <w:r>
              <w:rPr>
                <w:rFonts w:ascii="宋体" w:hAnsi="宋体" w:cs="宋体" w:hint="eastAsia"/>
                <w:color w:val="000000"/>
                <w:szCs w:val="21"/>
              </w:rPr>
              <w:t>1.1 工作方式：机械压缩制冷方式；</w:t>
            </w:r>
          </w:p>
          <w:p w:rsidR="001D54FE" w:rsidRDefault="005954C8">
            <w:pPr>
              <w:autoSpaceDE w:val="0"/>
              <w:autoSpaceDN w:val="0"/>
              <w:adjustRightInd w:val="0"/>
              <w:rPr>
                <w:rFonts w:ascii="宋体" w:hAnsi="宋体" w:cs="宋体"/>
                <w:color w:val="000000"/>
                <w:szCs w:val="21"/>
              </w:rPr>
            </w:pPr>
            <w:r>
              <w:rPr>
                <w:rFonts w:ascii="宋体" w:hAnsi="宋体" w:cs="宋体" w:hint="eastAsia"/>
                <w:color w:val="000000"/>
                <w:szCs w:val="21"/>
              </w:rPr>
              <w:t>1.2 制冷压缩机：品牌压缩机，双模块机组实现安全冗余，一备一用、节能；</w:t>
            </w:r>
          </w:p>
          <w:p w:rsidR="001D54FE" w:rsidRDefault="005954C8">
            <w:pPr>
              <w:autoSpaceDE w:val="0"/>
              <w:autoSpaceDN w:val="0"/>
              <w:adjustRightInd w:val="0"/>
              <w:rPr>
                <w:rFonts w:ascii="宋体" w:hAnsi="宋体" w:cs="宋体"/>
                <w:color w:val="000000"/>
                <w:szCs w:val="21"/>
              </w:rPr>
            </w:pPr>
            <w:r>
              <w:rPr>
                <w:rFonts w:ascii="宋体" w:hAnsi="宋体" w:cs="宋体" w:hint="eastAsia"/>
                <w:color w:val="000000"/>
                <w:szCs w:val="21"/>
              </w:rPr>
              <w:t>1.3 制冷配件：国际知名品牌；</w:t>
            </w:r>
          </w:p>
          <w:p w:rsidR="001D54FE" w:rsidRDefault="005954C8">
            <w:pPr>
              <w:autoSpaceDE w:val="0"/>
              <w:autoSpaceDN w:val="0"/>
              <w:adjustRightInd w:val="0"/>
              <w:rPr>
                <w:rFonts w:ascii="宋体" w:hAnsi="宋体" w:cs="宋体"/>
                <w:color w:val="000000"/>
                <w:szCs w:val="21"/>
              </w:rPr>
            </w:pPr>
            <w:r>
              <w:rPr>
                <w:rFonts w:ascii="宋体" w:hAnsi="宋体" w:cs="宋体" w:hint="eastAsia"/>
                <w:color w:val="000000"/>
                <w:szCs w:val="21"/>
              </w:rPr>
              <w:t>1.4 制冷剂：要求采用环保型制冷剂；</w:t>
            </w:r>
          </w:p>
          <w:p w:rsidR="001D54FE" w:rsidRDefault="005954C8">
            <w:pPr>
              <w:autoSpaceDE w:val="0"/>
              <w:autoSpaceDN w:val="0"/>
              <w:adjustRightInd w:val="0"/>
              <w:rPr>
                <w:rFonts w:ascii="宋体" w:hAnsi="宋体" w:cs="宋体"/>
                <w:color w:val="000000"/>
                <w:szCs w:val="21"/>
              </w:rPr>
            </w:pPr>
            <w:r>
              <w:rPr>
                <w:rFonts w:ascii="宋体" w:hAnsi="宋体" w:cs="宋体" w:hint="eastAsia"/>
                <w:color w:val="000000"/>
                <w:szCs w:val="21"/>
              </w:rPr>
              <w:t>1.5 压缩机冷却方式：风冷。</w:t>
            </w:r>
          </w:p>
          <w:p w:rsidR="001D54FE" w:rsidRDefault="005954C8">
            <w:pPr>
              <w:autoSpaceDE w:val="0"/>
              <w:autoSpaceDN w:val="0"/>
              <w:adjustRightInd w:val="0"/>
              <w:rPr>
                <w:rFonts w:ascii="宋体" w:hAnsi="宋体" w:cs="宋体"/>
                <w:color w:val="000000"/>
                <w:szCs w:val="21"/>
              </w:rPr>
            </w:pPr>
            <w:r>
              <w:rPr>
                <w:rFonts w:ascii="宋体" w:hAnsi="宋体" w:cs="宋体" w:hint="eastAsia"/>
                <w:color w:val="000000"/>
                <w:szCs w:val="21"/>
              </w:rPr>
              <w:t>2、制热系统：采用PTC电加热器制热（根据风量大小自动调控加热功率、无风自动停止、安全 ）；</w:t>
            </w:r>
          </w:p>
          <w:p w:rsidR="001D54FE" w:rsidRDefault="005954C8">
            <w:pPr>
              <w:autoSpaceDE w:val="0"/>
              <w:autoSpaceDN w:val="0"/>
              <w:adjustRightInd w:val="0"/>
              <w:rPr>
                <w:rFonts w:ascii="宋体" w:hAnsi="宋体" w:cs="宋体"/>
                <w:color w:val="000000"/>
                <w:szCs w:val="21"/>
              </w:rPr>
            </w:pPr>
            <w:r>
              <w:rPr>
                <w:rFonts w:ascii="宋体" w:hAnsi="宋体" w:cs="宋体" w:hint="eastAsia"/>
                <w:color w:val="000000"/>
                <w:szCs w:val="21"/>
              </w:rPr>
              <w:t>3、加湿系统采用超声波独立管路加湿；</w:t>
            </w:r>
          </w:p>
          <w:p w:rsidR="001D54FE" w:rsidRDefault="005954C8">
            <w:pPr>
              <w:autoSpaceDE w:val="0"/>
              <w:autoSpaceDN w:val="0"/>
              <w:adjustRightInd w:val="0"/>
              <w:rPr>
                <w:rFonts w:ascii="宋体" w:hAnsi="宋体" w:cs="宋体"/>
                <w:color w:val="000000"/>
                <w:szCs w:val="21"/>
              </w:rPr>
            </w:pPr>
            <w:r>
              <w:rPr>
                <w:rFonts w:ascii="宋体" w:hAnsi="宋体" w:cs="宋体" w:hint="eastAsia"/>
                <w:color w:val="000000"/>
                <w:szCs w:val="21"/>
              </w:rPr>
              <w:t>4、换气系统采用全热交换机回收能耗节能换气。</w:t>
            </w:r>
          </w:p>
          <w:p w:rsidR="001D54FE" w:rsidRDefault="005954C8">
            <w:pPr>
              <w:autoSpaceDE w:val="0"/>
              <w:autoSpaceDN w:val="0"/>
              <w:adjustRightInd w:val="0"/>
              <w:rPr>
                <w:rFonts w:ascii="宋体" w:hAnsi="宋体" w:cs="宋体"/>
                <w:b/>
                <w:bCs/>
                <w:color w:val="000000"/>
                <w:szCs w:val="21"/>
              </w:rPr>
            </w:pPr>
            <w:r>
              <w:rPr>
                <w:rFonts w:ascii="宋体" w:hAnsi="宋体" w:cs="宋体" w:hint="eastAsia"/>
                <w:b/>
                <w:bCs/>
                <w:color w:val="000000"/>
                <w:szCs w:val="21"/>
              </w:rPr>
              <w:t>六、循环送风系统：</w:t>
            </w:r>
          </w:p>
          <w:p w:rsidR="001D54FE" w:rsidRDefault="005954C8">
            <w:pPr>
              <w:autoSpaceDE w:val="0"/>
              <w:autoSpaceDN w:val="0"/>
              <w:adjustRightInd w:val="0"/>
              <w:rPr>
                <w:rFonts w:ascii="宋体" w:hAnsi="宋体" w:cs="宋体"/>
                <w:color w:val="000000"/>
                <w:szCs w:val="21"/>
              </w:rPr>
            </w:pPr>
            <w:r>
              <w:rPr>
                <w:rFonts w:ascii="宋体" w:hAnsi="宋体" w:cs="宋体" w:hint="eastAsia"/>
                <w:color w:val="000000"/>
                <w:szCs w:val="21"/>
              </w:rPr>
              <w:t>1、送风方式：采用顶部匀流送风底部侧面回风方式；</w:t>
            </w:r>
          </w:p>
          <w:p w:rsidR="001D54FE" w:rsidRDefault="005954C8">
            <w:pPr>
              <w:autoSpaceDE w:val="0"/>
              <w:autoSpaceDN w:val="0"/>
              <w:adjustRightInd w:val="0"/>
              <w:rPr>
                <w:rFonts w:ascii="宋体" w:hAnsi="宋体" w:cs="宋体"/>
                <w:color w:val="000000"/>
                <w:szCs w:val="21"/>
              </w:rPr>
            </w:pPr>
            <w:r>
              <w:rPr>
                <w:rFonts w:ascii="宋体" w:hAnsi="宋体" w:cs="宋体" w:hint="eastAsia"/>
                <w:color w:val="000000"/>
                <w:szCs w:val="21"/>
              </w:rPr>
              <w:t>2、风道循环系统采用0.8mm镀锌板及角铁法兰风管，60mm橡塑板保温（B1级）。</w:t>
            </w:r>
          </w:p>
          <w:p w:rsidR="001D54FE" w:rsidRDefault="005954C8">
            <w:pPr>
              <w:autoSpaceDE w:val="0"/>
              <w:autoSpaceDN w:val="0"/>
              <w:adjustRightInd w:val="0"/>
              <w:rPr>
                <w:rFonts w:ascii="宋体" w:hAnsi="宋体" w:cs="宋体"/>
                <w:b/>
                <w:bCs/>
                <w:color w:val="000000"/>
                <w:szCs w:val="21"/>
              </w:rPr>
            </w:pPr>
            <w:r>
              <w:rPr>
                <w:rFonts w:ascii="宋体" w:hAnsi="宋体" w:cs="宋体" w:hint="eastAsia"/>
                <w:b/>
                <w:bCs/>
                <w:color w:val="000000"/>
                <w:szCs w:val="21"/>
              </w:rPr>
              <w:t>七、物联网监管系统：</w:t>
            </w:r>
          </w:p>
          <w:p w:rsidR="001D54FE" w:rsidRDefault="005954C8">
            <w:pPr>
              <w:autoSpaceDE w:val="0"/>
              <w:autoSpaceDN w:val="0"/>
              <w:adjustRightInd w:val="0"/>
              <w:rPr>
                <w:rFonts w:ascii="宋体" w:hAnsi="宋体" w:cs="宋体"/>
                <w:color w:val="000000"/>
                <w:szCs w:val="21"/>
              </w:rPr>
            </w:pPr>
            <w:r>
              <w:rPr>
                <w:rFonts w:ascii="宋体" w:hAnsi="宋体" w:cs="宋体" w:hint="eastAsia"/>
                <w:color w:val="000000"/>
                <w:szCs w:val="21"/>
              </w:rPr>
              <w:t>1、不间断电源要求：监管系统断电后能连续工作3小时；</w:t>
            </w:r>
          </w:p>
          <w:p w:rsidR="001D54FE" w:rsidRDefault="005954C8">
            <w:pPr>
              <w:rPr>
                <w:rFonts w:ascii="宋体" w:hAnsi="宋体"/>
                <w:bCs/>
                <w:szCs w:val="21"/>
              </w:rPr>
            </w:pPr>
            <w:r>
              <w:rPr>
                <w:rFonts w:ascii="宋体" w:hAnsi="宋体" w:cs="宋体" w:hint="eastAsia"/>
                <w:color w:val="000000"/>
                <w:szCs w:val="21"/>
              </w:rPr>
              <w:t>2、上位机：</w:t>
            </w:r>
            <w:r>
              <w:rPr>
                <w:rFonts w:ascii="宋体" w:hAnsi="宋体" w:hint="eastAsia"/>
                <w:bCs/>
                <w:szCs w:val="21"/>
              </w:rPr>
              <w:t>14寸笔记本1台</w:t>
            </w:r>
            <w:r w:rsidRPr="00A4188C">
              <w:rPr>
                <w:rFonts w:ascii="宋体" w:hAnsi="宋体" w:hint="eastAsia"/>
                <w:bCs/>
                <w:szCs w:val="21"/>
              </w:rPr>
              <w:t>/16G</w:t>
            </w:r>
            <w:r>
              <w:rPr>
                <w:rFonts w:ascii="宋体" w:hAnsi="宋体" w:hint="eastAsia"/>
                <w:bCs/>
                <w:szCs w:val="21"/>
              </w:rPr>
              <w:t>B/1TB/集显；</w:t>
            </w:r>
          </w:p>
          <w:p w:rsidR="001D54FE" w:rsidRDefault="005954C8">
            <w:pPr>
              <w:rPr>
                <w:rFonts w:ascii="宋体" w:hAnsi="宋体" w:cs="宋体"/>
                <w:szCs w:val="21"/>
              </w:rPr>
            </w:pPr>
            <w:r>
              <w:rPr>
                <w:rFonts w:ascii="宋体" w:hAnsi="宋体" w:cs="宋体" w:hint="eastAsia"/>
                <w:bCs/>
                <w:szCs w:val="21"/>
              </w:rPr>
              <w:t>3、设备运行状态查看故障报警；温湿度</w:t>
            </w:r>
            <w:r>
              <w:rPr>
                <w:rFonts w:ascii="宋体" w:hAnsi="宋体" w:cs="宋体" w:hint="eastAsia"/>
                <w:szCs w:val="21"/>
              </w:rPr>
              <w:t>二次监管、蓝牙打印、远程现场实时监管查看实验室环境运行数据，数据记录≥12个月、先进先出，超限报警、远程、现场、方式：声光、短信、微信、电话；</w:t>
            </w:r>
          </w:p>
          <w:p w:rsidR="001D54FE" w:rsidRDefault="005954C8">
            <w:pPr>
              <w:rPr>
                <w:rFonts w:ascii="宋体" w:hAnsi="宋体" w:cs="宋体"/>
                <w:bCs/>
                <w:szCs w:val="21"/>
              </w:rPr>
            </w:pPr>
            <w:r>
              <w:rPr>
                <w:rFonts w:ascii="宋体" w:hAnsi="宋体" w:cs="宋体" w:hint="eastAsia"/>
                <w:bCs/>
                <w:szCs w:val="21"/>
              </w:rPr>
              <w:t>4、配备人脸识别门禁系统1套；</w:t>
            </w:r>
          </w:p>
          <w:p w:rsidR="001D54FE" w:rsidRDefault="005954C8">
            <w:pPr>
              <w:rPr>
                <w:rFonts w:ascii="宋体" w:hAnsi="宋体" w:cs="宋体"/>
                <w:bCs/>
                <w:szCs w:val="21"/>
              </w:rPr>
            </w:pPr>
            <w:r>
              <w:rPr>
                <w:rFonts w:ascii="宋体" w:hAnsi="宋体" w:cs="宋体" w:hint="eastAsia"/>
                <w:bCs/>
                <w:szCs w:val="21"/>
              </w:rPr>
              <w:t>5、物联网监管软件为设备配套成熟免费通用软件无需授权。</w:t>
            </w:r>
          </w:p>
          <w:p w:rsidR="001D54FE" w:rsidRDefault="005954C8">
            <w:pPr>
              <w:rPr>
                <w:rFonts w:ascii="宋体" w:hAnsi="宋体" w:cs="宋体"/>
                <w:b/>
                <w:szCs w:val="21"/>
              </w:rPr>
            </w:pPr>
            <w:r>
              <w:rPr>
                <w:rFonts w:ascii="宋体" w:hAnsi="宋体" w:cs="宋体" w:hint="eastAsia"/>
                <w:b/>
                <w:szCs w:val="21"/>
              </w:rPr>
              <w:t>八、其它配套设备：</w:t>
            </w:r>
          </w:p>
          <w:p w:rsidR="001D54FE" w:rsidRDefault="005954C8">
            <w:pPr>
              <w:rPr>
                <w:rFonts w:ascii="宋体" w:hAnsi="宋体" w:cs="宋体"/>
                <w:bCs/>
                <w:szCs w:val="21"/>
              </w:rPr>
            </w:pPr>
            <w:r>
              <w:rPr>
                <w:rFonts w:ascii="宋体" w:hAnsi="宋体" w:cs="宋体" w:hint="eastAsia"/>
                <w:bCs/>
                <w:szCs w:val="21"/>
              </w:rPr>
              <w:t>1、准备间1套采光窗，尺寸现场调整，6mm钢化玻璃、50mm洁净型材；</w:t>
            </w:r>
          </w:p>
          <w:p w:rsidR="001D54FE" w:rsidRDefault="005954C8">
            <w:pPr>
              <w:rPr>
                <w:rFonts w:ascii="宋体" w:hAnsi="宋体" w:cs="宋体"/>
                <w:color w:val="000000"/>
                <w:szCs w:val="21"/>
              </w:rPr>
            </w:pPr>
            <w:r>
              <w:rPr>
                <w:rFonts w:ascii="宋体" w:hAnsi="宋体" w:cs="宋体" w:hint="eastAsia"/>
                <w:bCs/>
                <w:szCs w:val="21"/>
              </w:rPr>
              <w:t>2、钢木结构</w:t>
            </w:r>
            <w:r>
              <w:rPr>
                <w:rFonts w:ascii="宋体" w:hAnsi="宋体" w:cs="宋体" w:hint="eastAsia"/>
                <w:color w:val="000000"/>
                <w:szCs w:val="21"/>
              </w:rPr>
              <w:t>实验室边台L2500mm*k700mm带水槽1套；</w:t>
            </w:r>
          </w:p>
          <w:p w:rsidR="001D54FE" w:rsidRDefault="005954C8">
            <w:pPr>
              <w:rPr>
                <w:rFonts w:ascii="宋体" w:hAnsi="宋体" w:cs="宋体"/>
                <w:color w:val="000000"/>
                <w:szCs w:val="21"/>
              </w:rPr>
            </w:pPr>
            <w:r>
              <w:rPr>
                <w:rFonts w:ascii="宋体" w:hAnsi="宋体" w:cs="宋体" w:hint="eastAsia"/>
                <w:color w:val="000000"/>
                <w:szCs w:val="21"/>
              </w:rPr>
              <w:t>3、准备间配备1套1.5P格力壁挂机（冷暖型）。</w:t>
            </w:r>
          </w:p>
          <w:p w:rsidR="001D54FE" w:rsidRDefault="005954C8">
            <w:pPr>
              <w:rPr>
                <w:rFonts w:ascii="宋体" w:hAnsi="宋体" w:cs="宋体"/>
                <w:b/>
                <w:bCs/>
                <w:color w:val="000000"/>
                <w:szCs w:val="21"/>
              </w:rPr>
            </w:pPr>
            <w:r>
              <w:rPr>
                <w:rFonts w:ascii="宋体" w:hAnsi="宋体" w:cs="宋体" w:hint="eastAsia"/>
                <w:b/>
                <w:bCs/>
                <w:color w:val="000000"/>
                <w:szCs w:val="21"/>
              </w:rPr>
              <w:t>九、其它：</w:t>
            </w:r>
          </w:p>
          <w:p w:rsidR="001D54FE" w:rsidRDefault="005954C8">
            <w:pPr>
              <w:rPr>
                <w:rFonts w:ascii="宋体" w:hAnsi="宋体" w:cs="宋体"/>
                <w:color w:val="000000"/>
                <w:szCs w:val="21"/>
              </w:rPr>
            </w:pPr>
            <w:r>
              <w:rPr>
                <w:rFonts w:ascii="宋体" w:hAnsi="宋体" w:cs="宋体" w:hint="eastAsia"/>
                <w:color w:val="000000"/>
                <w:szCs w:val="21"/>
              </w:rPr>
              <w:t>1、配电箱必须配备防雷装置、设备整体外壳进行防漏电接地处理；</w:t>
            </w:r>
          </w:p>
          <w:p w:rsidR="001D54FE" w:rsidRDefault="005954C8">
            <w:pPr>
              <w:rPr>
                <w:rFonts w:ascii="宋体" w:hAnsi="宋体" w:cs="宋体"/>
                <w:color w:val="000000"/>
                <w:szCs w:val="21"/>
              </w:rPr>
            </w:pPr>
            <w:r>
              <w:rPr>
                <w:rFonts w:ascii="宋体" w:hAnsi="宋体" w:cs="宋体" w:hint="eastAsia"/>
                <w:color w:val="000000"/>
                <w:szCs w:val="21"/>
              </w:rPr>
              <w:t>2、设备整体安装按照洁净实验室工艺进行现场组装；</w:t>
            </w:r>
          </w:p>
          <w:p w:rsidR="001D54FE" w:rsidRDefault="005954C8">
            <w:pPr>
              <w:rPr>
                <w:rFonts w:ascii="宋体" w:hAnsi="宋体" w:cs="宋体"/>
                <w:b/>
                <w:bCs/>
                <w:color w:val="000000"/>
                <w:szCs w:val="21"/>
              </w:rPr>
            </w:pPr>
            <w:r>
              <w:rPr>
                <w:rFonts w:ascii="宋体" w:hAnsi="宋体" w:cs="宋体" w:hint="eastAsia"/>
                <w:b/>
                <w:bCs/>
                <w:color w:val="000000"/>
                <w:szCs w:val="21"/>
              </w:rPr>
              <w:t>十、售后服务：</w:t>
            </w:r>
          </w:p>
          <w:p w:rsidR="001D54FE" w:rsidRDefault="005954C8">
            <w:pPr>
              <w:rPr>
                <w:rFonts w:ascii="宋体" w:hAnsi="宋体" w:cs="宋体"/>
                <w:color w:val="000000"/>
                <w:szCs w:val="21"/>
              </w:rPr>
            </w:pPr>
            <w:r>
              <w:rPr>
                <w:rFonts w:ascii="宋体" w:hAnsi="宋体" w:cs="宋体" w:hint="eastAsia"/>
                <w:color w:val="000000"/>
                <w:szCs w:val="21"/>
              </w:rPr>
              <w:t>1、设备整机质保24个月含相关耗材、终身提供上门维修服务；</w:t>
            </w:r>
          </w:p>
          <w:p w:rsidR="001D54FE" w:rsidRDefault="005954C8">
            <w:pPr>
              <w:rPr>
                <w:rFonts w:ascii="宋体" w:hAnsi="宋体" w:cs="宋体"/>
                <w:color w:val="000000"/>
                <w:szCs w:val="21"/>
              </w:rPr>
            </w:pPr>
            <w:r>
              <w:rPr>
                <w:rFonts w:ascii="宋体" w:hAnsi="宋体" w:cs="宋体" w:hint="eastAsia"/>
                <w:color w:val="000000"/>
                <w:szCs w:val="21"/>
              </w:rPr>
              <w:t>2、现场安装调试完成后免费培训2~3人熟练操作该设备及简单故障排除；</w:t>
            </w:r>
          </w:p>
          <w:p w:rsidR="001D54FE" w:rsidRDefault="005954C8">
            <w:pPr>
              <w:rPr>
                <w:rFonts w:ascii="宋体" w:hAnsi="宋体" w:cs="宋体"/>
                <w:color w:val="000000"/>
                <w:szCs w:val="21"/>
              </w:rPr>
            </w:pPr>
            <w:r>
              <w:rPr>
                <w:rFonts w:ascii="宋体" w:hAnsi="宋体" w:cs="宋体" w:hint="eastAsia"/>
                <w:color w:val="000000"/>
                <w:szCs w:val="21"/>
              </w:rPr>
              <w:t>3、供应商接到报修电话后2小时做出相应48小时内到达现场；</w:t>
            </w:r>
          </w:p>
          <w:p w:rsidR="001D54FE" w:rsidRDefault="005954C8">
            <w:pPr>
              <w:rPr>
                <w:rFonts w:ascii="宋体" w:hAnsi="宋体" w:cs="宋体"/>
                <w:b/>
                <w:bCs/>
                <w:color w:val="000000"/>
                <w:szCs w:val="21"/>
              </w:rPr>
            </w:pPr>
            <w:r>
              <w:rPr>
                <w:rFonts w:ascii="宋体" w:hAnsi="宋体" w:cs="宋体" w:hint="eastAsia"/>
                <w:b/>
                <w:bCs/>
                <w:color w:val="000000"/>
                <w:szCs w:val="21"/>
              </w:rPr>
              <w:t>十一、技术方案：</w:t>
            </w:r>
          </w:p>
          <w:p w:rsidR="001D54FE" w:rsidRPr="00DC049C" w:rsidRDefault="005954C8">
            <w:pPr>
              <w:rPr>
                <w:rFonts w:ascii="宋体" w:hAnsi="宋体" w:cs="宋体"/>
                <w:color w:val="000000"/>
                <w:szCs w:val="21"/>
              </w:rPr>
            </w:pPr>
            <w:r>
              <w:rPr>
                <w:rFonts w:ascii="宋体" w:hAnsi="宋体" w:cs="宋体" w:hint="eastAsia"/>
                <w:color w:val="000000"/>
                <w:szCs w:val="21"/>
              </w:rPr>
              <w:t>本设备为定制非标产品、投标人必须提供一份完整技术方案、包括设计图纸、设计说明、设计原理、方案特点、现场组织施工。</w:t>
            </w:r>
          </w:p>
        </w:tc>
      </w:tr>
      <w:tr w:rsidR="001D54FE">
        <w:tc>
          <w:tcPr>
            <w:tcW w:w="0" w:type="auto"/>
            <w:vAlign w:val="center"/>
          </w:tcPr>
          <w:p w:rsidR="001D54FE" w:rsidRDefault="005954C8">
            <w:pPr>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4</w:t>
            </w:r>
          </w:p>
        </w:tc>
        <w:tc>
          <w:tcPr>
            <w:tcW w:w="1448" w:type="dxa"/>
            <w:vAlign w:val="center"/>
          </w:tcPr>
          <w:p w:rsidR="001D54FE" w:rsidRDefault="005954C8">
            <w:pPr>
              <w:jc w:val="center"/>
              <w:textAlignment w:val="center"/>
              <w:rPr>
                <w:rFonts w:ascii="宋体" w:hAnsi="宋体" w:cs="仿宋_GB2312"/>
                <w:sz w:val="24"/>
                <w:szCs w:val="24"/>
              </w:rPr>
            </w:pPr>
            <w:r>
              <w:rPr>
                <w:rFonts w:ascii="宋体" w:hAnsi="宋体" w:cs="仿宋_GB2312" w:hint="eastAsia"/>
                <w:color w:val="000000"/>
                <w:sz w:val="24"/>
                <w:szCs w:val="24"/>
              </w:rPr>
              <w:t>无人机平台</w:t>
            </w:r>
          </w:p>
        </w:tc>
        <w:tc>
          <w:tcPr>
            <w:tcW w:w="7223" w:type="dxa"/>
          </w:tcPr>
          <w:p w:rsidR="001D54FE" w:rsidRDefault="005954C8">
            <w:pPr>
              <w:rPr>
                <w:rFonts w:ascii="宋体" w:hAnsi="宋体" w:cs="仿宋_GB2312"/>
                <w:b/>
                <w:bCs/>
                <w:szCs w:val="21"/>
              </w:rPr>
            </w:pPr>
            <w:r>
              <w:rPr>
                <w:rFonts w:ascii="宋体" w:hAnsi="宋体" w:cs="仿宋_GB2312" w:hint="eastAsia"/>
                <w:b/>
                <w:bCs/>
                <w:szCs w:val="21"/>
              </w:rPr>
              <w:t>一、配置要求：</w:t>
            </w:r>
          </w:p>
          <w:p w:rsidR="001D54FE" w:rsidRDefault="005954C8">
            <w:pPr>
              <w:rPr>
                <w:rFonts w:ascii="宋体" w:hAnsi="宋体" w:cs="仿宋_GB2312"/>
                <w:szCs w:val="21"/>
              </w:rPr>
            </w:pPr>
            <w:r>
              <w:rPr>
                <w:rFonts w:ascii="宋体" w:hAnsi="宋体" w:cs="仿宋_GB2312" w:hint="eastAsia"/>
                <w:szCs w:val="21"/>
              </w:rPr>
              <w:t>1、无人机平台1套；</w:t>
            </w:r>
          </w:p>
          <w:p w:rsidR="001D54FE" w:rsidRDefault="005954C8">
            <w:pPr>
              <w:rPr>
                <w:rFonts w:ascii="宋体" w:hAnsi="宋体" w:cs="仿宋_GB2312"/>
                <w:szCs w:val="21"/>
              </w:rPr>
            </w:pPr>
            <w:r>
              <w:rPr>
                <w:rFonts w:ascii="宋体" w:hAnsi="宋体" w:cs="仿宋_GB2312" w:hint="eastAsia"/>
                <w:szCs w:val="21"/>
              </w:rPr>
              <w:t>2、激光雷达测量系统1套。</w:t>
            </w:r>
          </w:p>
          <w:p w:rsidR="001D54FE" w:rsidRDefault="005954C8">
            <w:pPr>
              <w:rPr>
                <w:rFonts w:ascii="宋体" w:hAnsi="宋体" w:cs="仿宋_GB2312"/>
                <w:b/>
                <w:bCs/>
                <w:szCs w:val="21"/>
              </w:rPr>
            </w:pPr>
            <w:r>
              <w:rPr>
                <w:rFonts w:ascii="宋体" w:hAnsi="宋体" w:cs="仿宋_GB2312" w:hint="eastAsia"/>
                <w:b/>
                <w:bCs/>
                <w:szCs w:val="21"/>
              </w:rPr>
              <w:t>二、主要技术参数：</w:t>
            </w:r>
          </w:p>
          <w:p w:rsidR="001D54FE" w:rsidRDefault="005954C8">
            <w:pPr>
              <w:rPr>
                <w:rFonts w:ascii="宋体" w:hAnsi="宋体" w:cs="仿宋_GB2312"/>
                <w:b/>
                <w:bCs/>
                <w:szCs w:val="21"/>
              </w:rPr>
            </w:pPr>
            <w:r>
              <w:rPr>
                <w:rFonts w:ascii="宋体" w:hAnsi="宋体" w:cs="仿宋_GB2312" w:hint="eastAsia"/>
                <w:b/>
                <w:bCs/>
                <w:szCs w:val="21"/>
              </w:rPr>
              <w:t>（一）无人机平台</w:t>
            </w:r>
          </w:p>
          <w:p w:rsidR="001D54FE" w:rsidRDefault="005954C8">
            <w:pPr>
              <w:rPr>
                <w:rFonts w:ascii="宋体" w:hAnsi="宋体" w:cs="仿宋_GB2312"/>
                <w:szCs w:val="21"/>
              </w:rPr>
            </w:pPr>
            <w:r>
              <w:rPr>
                <w:rFonts w:ascii="宋体" w:hAnsi="宋体" w:cs="仿宋_GB2312" w:hint="eastAsia"/>
                <w:szCs w:val="21"/>
              </w:rPr>
              <w:t>1、飞行器</w:t>
            </w:r>
          </w:p>
          <w:p w:rsidR="001D54FE" w:rsidRDefault="005954C8">
            <w:pPr>
              <w:rPr>
                <w:rFonts w:ascii="宋体" w:hAnsi="宋体" w:cs="仿宋_GB2312"/>
                <w:szCs w:val="21"/>
              </w:rPr>
            </w:pPr>
            <w:r>
              <w:rPr>
                <w:rFonts w:ascii="宋体" w:hAnsi="宋体" w:cs="仿宋_GB2312" w:hint="eastAsia"/>
                <w:szCs w:val="21"/>
              </w:rPr>
              <w:t>（1）对称电机轴距：≥920 mm；</w:t>
            </w:r>
          </w:p>
          <w:p w:rsidR="001D54FE" w:rsidRDefault="005954C8">
            <w:pPr>
              <w:rPr>
                <w:rFonts w:ascii="宋体" w:hAnsi="宋体" w:cs="仿宋_GB2312"/>
                <w:szCs w:val="21"/>
              </w:rPr>
            </w:pPr>
            <w:r>
              <w:rPr>
                <w:rFonts w:ascii="宋体" w:hAnsi="宋体" w:cs="仿宋_GB2312" w:hint="eastAsia"/>
                <w:szCs w:val="21"/>
              </w:rPr>
              <w:t>（2）最大载重：≥3.0 kg；</w:t>
            </w:r>
          </w:p>
          <w:p w:rsidR="001D54FE" w:rsidRDefault="005954C8">
            <w:pPr>
              <w:rPr>
                <w:rFonts w:ascii="宋体" w:hAnsi="宋体" w:cs="仿宋_GB2312"/>
                <w:szCs w:val="21"/>
              </w:rPr>
            </w:pPr>
            <w:r>
              <w:rPr>
                <w:rFonts w:ascii="宋体" w:hAnsi="宋体" w:cs="仿宋_GB2312" w:hint="eastAsia"/>
                <w:szCs w:val="21"/>
              </w:rPr>
              <w:t>▲（3）悬停精度：垂直：≤±0.5 m（GPS 正常工作时）、≤±0.2 m（RTK 定位正常工作时）；水平：≤±1.5 m（GPS 正常工作时）、≤±0.1 m（RTK 定位正常工作时）；</w:t>
            </w:r>
          </w:p>
          <w:p w:rsidR="001D54FE" w:rsidRDefault="005954C8">
            <w:pPr>
              <w:rPr>
                <w:rFonts w:ascii="宋体" w:hAnsi="宋体" w:cs="仿宋_GB2312"/>
                <w:szCs w:val="21"/>
              </w:rPr>
            </w:pPr>
            <w:r>
              <w:rPr>
                <w:rFonts w:ascii="宋体" w:hAnsi="宋体" w:cs="仿宋_GB2312" w:hint="eastAsia"/>
                <w:szCs w:val="21"/>
              </w:rPr>
              <w:t>（4）最大上升速度：≥ 5 m/s；</w:t>
            </w:r>
          </w:p>
          <w:p w:rsidR="001D54FE" w:rsidRDefault="005954C8">
            <w:pPr>
              <w:rPr>
                <w:rFonts w:ascii="宋体" w:hAnsi="宋体" w:cs="仿宋_GB2312"/>
                <w:szCs w:val="21"/>
              </w:rPr>
            </w:pPr>
            <w:r>
              <w:rPr>
                <w:rFonts w:ascii="宋体" w:hAnsi="宋体" w:cs="仿宋_GB2312" w:hint="eastAsia"/>
                <w:szCs w:val="21"/>
              </w:rPr>
              <w:t>（5）最大下降速度（垂直）： ≥3 m/s；</w:t>
            </w:r>
          </w:p>
          <w:p w:rsidR="001D54FE" w:rsidRDefault="005954C8">
            <w:pPr>
              <w:rPr>
                <w:rFonts w:ascii="宋体" w:hAnsi="宋体" w:cs="仿宋_GB2312"/>
                <w:szCs w:val="21"/>
              </w:rPr>
            </w:pPr>
            <w:r>
              <w:rPr>
                <w:rFonts w:ascii="宋体" w:hAnsi="宋体" w:cs="仿宋_GB2312" w:hint="eastAsia"/>
                <w:szCs w:val="21"/>
              </w:rPr>
              <w:t>（6）最大水平飞行速度： ≥5 m/s；</w:t>
            </w:r>
          </w:p>
          <w:p w:rsidR="001D54FE" w:rsidRDefault="005954C8">
            <w:pPr>
              <w:rPr>
                <w:rFonts w:ascii="宋体" w:hAnsi="宋体" w:cs="仿宋_GB2312"/>
                <w:szCs w:val="21"/>
              </w:rPr>
            </w:pPr>
            <w:r>
              <w:rPr>
                <w:rFonts w:ascii="宋体" w:hAnsi="宋体" w:cs="仿宋_GB2312" w:hint="eastAsia"/>
                <w:szCs w:val="21"/>
              </w:rPr>
              <w:t>（7）最大飞行海拔高度： ≥7000 m；</w:t>
            </w:r>
          </w:p>
          <w:p w:rsidR="001D54FE" w:rsidRDefault="005954C8">
            <w:pPr>
              <w:rPr>
                <w:rFonts w:ascii="宋体" w:hAnsi="宋体" w:cs="仿宋_GB2312"/>
                <w:szCs w:val="21"/>
              </w:rPr>
            </w:pPr>
            <w:r>
              <w:rPr>
                <w:rFonts w:ascii="宋体" w:hAnsi="宋体" w:cs="仿宋_GB2312" w:hint="eastAsia"/>
                <w:szCs w:val="21"/>
              </w:rPr>
              <w:t>（8）最大可承受风速：≥15 m/s （7级风）；</w:t>
            </w:r>
          </w:p>
          <w:p w:rsidR="001D54FE" w:rsidRDefault="005954C8">
            <w:pPr>
              <w:rPr>
                <w:rFonts w:ascii="宋体" w:hAnsi="宋体" w:cs="仿宋_GB2312"/>
                <w:szCs w:val="21"/>
              </w:rPr>
            </w:pPr>
            <w:r>
              <w:rPr>
                <w:rFonts w:ascii="宋体" w:hAnsi="宋体" w:cs="仿宋_GB2312" w:hint="eastAsia"/>
                <w:szCs w:val="21"/>
              </w:rPr>
              <w:t>▲（9）最大飞行时间：≥55 min</w:t>
            </w:r>
            <w:r>
              <w:rPr>
                <w:rFonts w:ascii="宋体" w:hAnsi="宋体" w:cs="仿宋_GB2312" w:hint="eastAsia"/>
                <w:szCs w:val="21"/>
              </w:rPr>
              <w:t> ；</w:t>
            </w:r>
          </w:p>
          <w:p w:rsidR="001D54FE" w:rsidRDefault="005954C8">
            <w:pPr>
              <w:rPr>
                <w:rFonts w:ascii="宋体" w:hAnsi="宋体" w:cs="仿宋_GB2312"/>
                <w:szCs w:val="21"/>
              </w:rPr>
            </w:pPr>
            <w:r>
              <w:rPr>
                <w:rFonts w:ascii="宋体" w:hAnsi="宋体" w:cs="仿宋_GB2312" w:hint="eastAsia"/>
                <w:szCs w:val="21"/>
              </w:rPr>
              <w:t>▲（10）IP 防护等级：IP54</w:t>
            </w:r>
            <w:r>
              <w:rPr>
                <w:rFonts w:ascii="宋体" w:hAnsi="宋体" w:cs="仿宋_GB2312" w:hint="eastAsia"/>
                <w:szCs w:val="21"/>
              </w:rPr>
              <w:t>；</w:t>
            </w:r>
          </w:p>
          <w:p w:rsidR="001D54FE" w:rsidRDefault="005954C8">
            <w:pPr>
              <w:rPr>
                <w:rFonts w:ascii="宋体" w:hAnsi="宋体" w:cs="仿宋_GB2312"/>
                <w:szCs w:val="21"/>
              </w:rPr>
            </w:pPr>
            <w:r>
              <w:rPr>
                <w:rFonts w:ascii="宋体" w:hAnsi="宋体" w:cs="仿宋_GB2312" w:hint="eastAsia"/>
                <w:szCs w:val="21"/>
              </w:rPr>
              <w:t>2、遥控器：最大信号有效距离（无干扰、无遮挡）： ≥15 km；</w:t>
            </w:r>
          </w:p>
          <w:p w:rsidR="001D54FE" w:rsidRDefault="005954C8">
            <w:pPr>
              <w:rPr>
                <w:rFonts w:ascii="宋体" w:hAnsi="宋体" w:cs="仿宋_GB2312"/>
                <w:szCs w:val="21"/>
              </w:rPr>
            </w:pPr>
            <w:r>
              <w:rPr>
                <w:rFonts w:ascii="宋体" w:hAnsi="宋体" w:cs="仿宋_GB2312" w:hint="eastAsia"/>
                <w:szCs w:val="21"/>
              </w:rPr>
              <w:t>3、FPV摄像头：1080P、720P(30FPS)</w:t>
            </w:r>
            <w:r>
              <w:rPr>
                <w:rFonts w:ascii="宋体" w:hAnsi="宋体" w:cs="仿宋_GB2312" w:hint="eastAsia"/>
                <w:szCs w:val="21"/>
              </w:rPr>
              <w:t>；</w:t>
            </w:r>
          </w:p>
          <w:p w:rsidR="001D54FE" w:rsidRDefault="005954C8">
            <w:pPr>
              <w:rPr>
                <w:rFonts w:ascii="宋体" w:hAnsi="宋体" w:cs="仿宋_GB2312"/>
                <w:szCs w:val="21"/>
              </w:rPr>
            </w:pPr>
            <w:r>
              <w:rPr>
                <w:rFonts w:ascii="宋体" w:hAnsi="宋体" w:cs="仿宋_GB2312" w:hint="eastAsia"/>
                <w:szCs w:val="21"/>
              </w:rPr>
              <w:t>4、智能飞行电池：容量：≥6000 mAh；</w:t>
            </w:r>
          </w:p>
          <w:p w:rsidR="001D54FE" w:rsidRDefault="005954C8">
            <w:pPr>
              <w:rPr>
                <w:rFonts w:ascii="宋体" w:hAnsi="宋体" w:cs="仿宋_GB2312"/>
                <w:szCs w:val="21"/>
              </w:rPr>
            </w:pPr>
            <w:r>
              <w:rPr>
                <w:rFonts w:ascii="宋体" w:hAnsi="宋体" w:cs="仿宋_GB2312" w:hint="eastAsia"/>
                <w:szCs w:val="21"/>
              </w:rPr>
              <w:t>5、智能电池箱：可放置智能飞行电池至少 10块。</w:t>
            </w:r>
          </w:p>
          <w:p w:rsidR="001D54FE" w:rsidRDefault="005954C8">
            <w:pPr>
              <w:rPr>
                <w:rFonts w:ascii="宋体" w:hAnsi="宋体" w:cs="仿宋_GB2312"/>
                <w:b/>
                <w:bCs/>
                <w:szCs w:val="21"/>
              </w:rPr>
            </w:pPr>
            <w:r>
              <w:rPr>
                <w:rFonts w:ascii="宋体" w:hAnsi="宋体" w:cs="仿宋_GB2312" w:hint="eastAsia"/>
                <w:b/>
                <w:bCs/>
                <w:szCs w:val="21"/>
              </w:rPr>
              <w:t>（二）激光雷达测量系统</w:t>
            </w:r>
          </w:p>
          <w:p w:rsidR="001D54FE" w:rsidRDefault="005954C8">
            <w:pPr>
              <w:rPr>
                <w:rFonts w:ascii="宋体" w:hAnsi="宋体" w:cs="仿宋_GB2312"/>
                <w:szCs w:val="21"/>
              </w:rPr>
            </w:pPr>
            <w:r>
              <w:rPr>
                <w:rFonts w:ascii="宋体" w:hAnsi="宋体" w:cs="仿宋_GB2312" w:hint="eastAsia"/>
                <w:szCs w:val="21"/>
              </w:rPr>
              <w:t>1、测距：0.3-120m；</w:t>
            </w:r>
          </w:p>
          <w:p w:rsidR="001D54FE" w:rsidRDefault="005954C8">
            <w:pPr>
              <w:rPr>
                <w:rFonts w:ascii="宋体" w:hAnsi="宋体" w:cs="仿宋_GB2312"/>
                <w:szCs w:val="21"/>
              </w:rPr>
            </w:pPr>
            <w:r>
              <w:rPr>
                <w:rFonts w:ascii="宋体" w:hAnsi="宋体" w:cs="仿宋_GB2312" w:hint="eastAsia"/>
                <w:szCs w:val="21"/>
              </w:rPr>
              <w:t>2、测量精度：≤±0.5 cm(0.3 m-3 0m), ≤±2.5 cm(30 m-70 m)；</w:t>
            </w:r>
          </w:p>
          <w:p w:rsidR="001D54FE" w:rsidRDefault="005954C8">
            <w:pPr>
              <w:rPr>
                <w:rFonts w:ascii="宋体" w:hAnsi="宋体" w:cs="仿宋_GB2312"/>
                <w:szCs w:val="21"/>
              </w:rPr>
            </w:pPr>
            <w:r>
              <w:rPr>
                <w:rFonts w:ascii="宋体" w:hAnsi="宋体" w:cs="仿宋_GB2312" w:hint="eastAsia"/>
                <w:szCs w:val="21"/>
              </w:rPr>
              <w:t>3、绝对精度：≤10cm；</w:t>
            </w:r>
          </w:p>
          <w:p w:rsidR="001D54FE" w:rsidRDefault="005954C8">
            <w:pPr>
              <w:rPr>
                <w:rFonts w:ascii="宋体" w:hAnsi="宋体" w:cs="仿宋_GB2312"/>
                <w:szCs w:val="21"/>
              </w:rPr>
            </w:pPr>
            <w:r>
              <w:rPr>
                <w:rFonts w:ascii="宋体" w:hAnsi="宋体" w:cs="仿宋_GB2312" w:hint="eastAsia"/>
                <w:szCs w:val="21"/>
              </w:rPr>
              <w:t>4、回波：单/双回波；</w:t>
            </w:r>
          </w:p>
          <w:p w:rsidR="001D54FE" w:rsidRDefault="005954C8">
            <w:pPr>
              <w:rPr>
                <w:rFonts w:ascii="宋体" w:hAnsi="宋体" w:cs="仿宋_GB2312"/>
                <w:szCs w:val="21"/>
              </w:rPr>
            </w:pPr>
            <w:r>
              <w:rPr>
                <w:rFonts w:ascii="宋体" w:hAnsi="宋体" w:cs="仿宋_GB2312" w:hint="eastAsia"/>
                <w:szCs w:val="21"/>
              </w:rPr>
              <w:t>5、点频：≥64万点/秒；</w:t>
            </w:r>
          </w:p>
          <w:p w:rsidR="001D54FE" w:rsidRDefault="005954C8">
            <w:pPr>
              <w:rPr>
                <w:rFonts w:ascii="宋体" w:hAnsi="宋体" w:cs="仿宋_GB2312"/>
                <w:szCs w:val="21"/>
              </w:rPr>
            </w:pPr>
            <w:r>
              <w:rPr>
                <w:rFonts w:ascii="宋体" w:hAnsi="宋体" w:cs="仿宋_GB2312" w:hint="eastAsia"/>
                <w:szCs w:val="21"/>
              </w:rPr>
              <w:t>6、水平视场角：360°；</w:t>
            </w:r>
          </w:p>
          <w:p w:rsidR="001D54FE" w:rsidRDefault="005954C8">
            <w:pPr>
              <w:rPr>
                <w:rFonts w:ascii="宋体" w:hAnsi="宋体" w:cs="仿宋_GB2312"/>
                <w:szCs w:val="21"/>
              </w:rPr>
            </w:pPr>
            <w:r>
              <w:rPr>
                <w:rFonts w:ascii="宋体" w:hAnsi="宋体" w:cs="仿宋_GB2312" w:hint="eastAsia"/>
                <w:szCs w:val="21"/>
              </w:rPr>
              <w:t>7、航向精度（后处理）：≤0.02°；</w:t>
            </w:r>
          </w:p>
          <w:p w:rsidR="001D54FE" w:rsidRDefault="005954C8">
            <w:pPr>
              <w:rPr>
                <w:rFonts w:ascii="宋体" w:hAnsi="宋体" w:cs="仿宋_GB2312"/>
                <w:szCs w:val="21"/>
              </w:rPr>
            </w:pPr>
            <w:r>
              <w:rPr>
                <w:rFonts w:ascii="宋体" w:hAnsi="宋体" w:cs="仿宋_GB2312" w:hint="eastAsia"/>
                <w:szCs w:val="21"/>
              </w:rPr>
              <w:t>8、姿态精度（后处理）：≤0.006°；</w:t>
            </w:r>
          </w:p>
          <w:p w:rsidR="001D54FE" w:rsidRDefault="005954C8">
            <w:pPr>
              <w:rPr>
                <w:rFonts w:ascii="宋体" w:hAnsi="宋体" w:cs="仿宋_GB2312"/>
                <w:szCs w:val="21"/>
              </w:rPr>
            </w:pPr>
            <w:r>
              <w:rPr>
                <w:rFonts w:ascii="宋体" w:hAnsi="宋体" w:cs="仿宋_GB2312" w:hint="eastAsia"/>
                <w:szCs w:val="21"/>
              </w:rPr>
              <w:t>9、位置精度（后处理）：≤0.01m；</w:t>
            </w:r>
          </w:p>
          <w:p w:rsidR="001D54FE" w:rsidRDefault="005954C8">
            <w:pPr>
              <w:rPr>
                <w:rFonts w:ascii="宋体" w:hAnsi="宋体" w:cs="仿宋_GB2312"/>
                <w:szCs w:val="21"/>
              </w:rPr>
            </w:pPr>
            <w:r>
              <w:rPr>
                <w:rFonts w:ascii="宋体" w:hAnsi="宋体" w:cs="仿宋_GB2312" w:hint="eastAsia"/>
                <w:szCs w:val="21"/>
              </w:rPr>
              <w:t>10、安全等级：≥1级；</w:t>
            </w:r>
          </w:p>
          <w:p w:rsidR="001D54FE" w:rsidRDefault="005954C8">
            <w:pPr>
              <w:rPr>
                <w:rFonts w:ascii="宋体" w:hAnsi="宋体" w:cs="仿宋_GB2312"/>
                <w:szCs w:val="21"/>
              </w:rPr>
            </w:pPr>
            <w:r>
              <w:rPr>
                <w:rFonts w:ascii="宋体" w:hAnsi="宋体" w:cs="仿宋_GB2312" w:hint="eastAsia"/>
                <w:szCs w:val="21"/>
              </w:rPr>
              <w:t>11、可见光相机系统：内置相机(非外挂方式)，要求像素≥2000万像素，CMOS传感器，全局曝光模式，快门速度、曝光、白平衡等高级参数随使用环境自动调节；</w:t>
            </w:r>
          </w:p>
          <w:p w:rsidR="001D54FE" w:rsidRDefault="005954C8">
            <w:pPr>
              <w:rPr>
                <w:rFonts w:ascii="宋体" w:hAnsi="宋体" w:cs="仿宋_GB2312"/>
                <w:szCs w:val="21"/>
              </w:rPr>
            </w:pPr>
            <w:r>
              <w:rPr>
                <w:rFonts w:ascii="宋体" w:hAnsi="宋体" w:cs="仿宋_GB2312" w:hint="eastAsia"/>
                <w:szCs w:val="21"/>
              </w:rPr>
              <w:t>12、可见光相机镜头：16mm焦距，视场角≥80°，最大光圈（F）2.8；</w:t>
            </w:r>
          </w:p>
          <w:p w:rsidR="001D54FE" w:rsidRDefault="005954C8">
            <w:pPr>
              <w:rPr>
                <w:rFonts w:ascii="宋体" w:hAnsi="宋体" w:cs="仿宋_GB2312"/>
                <w:szCs w:val="21"/>
              </w:rPr>
            </w:pPr>
            <w:r>
              <w:rPr>
                <w:rFonts w:ascii="宋体" w:hAnsi="宋体" w:cs="仿宋_GB2312" w:hint="eastAsia"/>
                <w:szCs w:val="21"/>
              </w:rPr>
              <w:t>13、支持使用内置相机照片对点云赋色，生成真彩色点云；</w:t>
            </w:r>
          </w:p>
          <w:p w:rsidR="001D54FE" w:rsidRDefault="005954C8">
            <w:pPr>
              <w:rPr>
                <w:rFonts w:ascii="宋体" w:hAnsi="宋体" w:cs="仿宋_GB2312"/>
                <w:szCs w:val="21"/>
              </w:rPr>
            </w:pPr>
            <w:r>
              <w:rPr>
                <w:rFonts w:ascii="宋体" w:hAnsi="宋体" w:cs="仿宋_GB2312" w:hint="eastAsia"/>
                <w:szCs w:val="21"/>
              </w:rPr>
              <w:t>14、照片需包含真实拍照时间和经纬度坐标。</w:t>
            </w:r>
          </w:p>
        </w:tc>
      </w:tr>
      <w:tr w:rsidR="001D54FE">
        <w:tc>
          <w:tcPr>
            <w:tcW w:w="0" w:type="auto"/>
            <w:vAlign w:val="center"/>
          </w:tcPr>
          <w:p w:rsidR="001D54FE" w:rsidRDefault="005954C8">
            <w:pPr>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5</w:t>
            </w:r>
          </w:p>
        </w:tc>
        <w:tc>
          <w:tcPr>
            <w:tcW w:w="1448" w:type="dxa"/>
            <w:vAlign w:val="center"/>
          </w:tcPr>
          <w:p w:rsidR="001D54FE" w:rsidRDefault="005954C8">
            <w:pPr>
              <w:jc w:val="center"/>
              <w:textAlignment w:val="center"/>
              <w:rPr>
                <w:rFonts w:ascii="宋体" w:hAnsi="宋体" w:cs="仿宋_GB2312"/>
                <w:sz w:val="24"/>
                <w:szCs w:val="24"/>
              </w:rPr>
            </w:pPr>
            <w:r>
              <w:rPr>
                <w:rFonts w:ascii="宋体" w:hAnsi="宋体" w:cs="仿宋_GB2312" w:hint="eastAsia"/>
                <w:color w:val="000000"/>
                <w:sz w:val="24"/>
                <w:szCs w:val="24"/>
              </w:rPr>
              <w:t>梯度PCR仪</w:t>
            </w:r>
          </w:p>
        </w:tc>
        <w:tc>
          <w:tcPr>
            <w:tcW w:w="7223" w:type="dxa"/>
            <w:vAlign w:val="center"/>
          </w:tcPr>
          <w:p w:rsidR="001D54FE" w:rsidRDefault="005954C8">
            <w:pPr>
              <w:numPr>
                <w:ilvl w:val="0"/>
                <w:numId w:val="4"/>
              </w:numPr>
              <w:rPr>
                <w:rFonts w:ascii="宋体" w:hAnsi="宋体" w:cs="仿宋_GB2312"/>
                <w:b/>
                <w:bCs/>
                <w:szCs w:val="21"/>
              </w:rPr>
            </w:pPr>
            <w:r>
              <w:rPr>
                <w:rFonts w:ascii="宋体" w:hAnsi="宋体" w:cs="仿宋_GB2312" w:hint="eastAsia"/>
                <w:b/>
                <w:bCs/>
                <w:szCs w:val="21"/>
              </w:rPr>
              <w:t>配置要求：</w:t>
            </w:r>
          </w:p>
          <w:p w:rsidR="001D54FE" w:rsidRDefault="005954C8">
            <w:pPr>
              <w:rPr>
                <w:rFonts w:ascii="宋体" w:hAnsi="宋体" w:cs="仿宋_GB2312"/>
                <w:szCs w:val="21"/>
              </w:rPr>
            </w:pPr>
            <w:r>
              <w:rPr>
                <w:rFonts w:ascii="宋体" w:hAnsi="宋体" w:cs="仿宋_GB2312" w:hint="eastAsia"/>
                <w:szCs w:val="21"/>
              </w:rPr>
              <w:t>1、梯度PCR仪1套。</w:t>
            </w:r>
          </w:p>
          <w:p w:rsidR="001D54FE" w:rsidRDefault="005954C8">
            <w:pPr>
              <w:rPr>
                <w:rFonts w:ascii="宋体" w:hAnsi="宋体" w:cs="仿宋_GB2312"/>
                <w:b/>
                <w:bCs/>
                <w:szCs w:val="21"/>
              </w:rPr>
            </w:pPr>
            <w:r>
              <w:rPr>
                <w:rFonts w:ascii="宋体" w:hAnsi="宋体" w:cs="仿宋_GB2312" w:hint="eastAsia"/>
                <w:b/>
                <w:bCs/>
                <w:szCs w:val="21"/>
              </w:rPr>
              <w:t>二、主要技术参数：</w:t>
            </w:r>
          </w:p>
          <w:p w:rsidR="001D54FE" w:rsidRDefault="005954C8">
            <w:pPr>
              <w:rPr>
                <w:rFonts w:ascii="宋体" w:hAnsi="宋体" w:cs="仿宋_GB2312"/>
                <w:szCs w:val="21"/>
              </w:rPr>
            </w:pPr>
            <w:r>
              <w:rPr>
                <w:rFonts w:ascii="宋体" w:hAnsi="宋体" w:cs="仿宋_GB2312" w:hint="eastAsia"/>
                <w:szCs w:val="21"/>
              </w:rPr>
              <w:t>1、标配96*0.2ml+77*0.5ml镀金模块，可选96*0.2ml、54*0.5ml、384well三种其他模块；</w:t>
            </w:r>
          </w:p>
          <w:p w:rsidR="001D54FE" w:rsidRDefault="005954C8">
            <w:pPr>
              <w:rPr>
                <w:rFonts w:ascii="宋体" w:hAnsi="宋体" w:cs="仿宋_GB2312"/>
                <w:szCs w:val="21"/>
              </w:rPr>
            </w:pPr>
            <w:r>
              <w:rPr>
                <w:rFonts w:ascii="宋体" w:hAnsi="宋体" w:cs="仿宋_GB2312" w:hint="eastAsia"/>
                <w:szCs w:val="21"/>
              </w:rPr>
              <w:t>2、温度控制范围为0-99.9℃；</w:t>
            </w:r>
          </w:p>
          <w:p w:rsidR="001D54FE" w:rsidRDefault="005954C8">
            <w:pPr>
              <w:rPr>
                <w:rFonts w:ascii="宋体" w:hAnsi="宋体" w:cs="仿宋_GB2312"/>
                <w:szCs w:val="21"/>
              </w:rPr>
            </w:pPr>
            <w:r>
              <w:rPr>
                <w:rFonts w:ascii="宋体" w:hAnsi="宋体" w:cs="仿宋_GB2312" w:hint="eastAsia"/>
                <w:szCs w:val="21"/>
              </w:rPr>
              <w:t>3、具有温度梯度功能，梯度范围为30-99℃，梯度温度宽度为1-30℃；</w:t>
            </w:r>
          </w:p>
          <w:p w:rsidR="001D54FE" w:rsidRDefault="005954C8">
            <w:pPr>
              <w:rPr>
                <w:rFonts w:ascii="宋体" w:hAnsi="宋体" w:cs="仿宋_GB2312"/>
                <w:szCs w:val="21"/>
              </w:rPr>
            </w:pPr>
            <w:r>
              <w:rPr>
                <w:rFonts w:ascii="宋体" w:hAnsi="宋体" w:cs="仿宋_GB2312" w:hint="eastAsia"/>
                <w:szCs w:val="21"/>
              </w:rPr>
              <w:t>▲4、升降温速率≥5℃/s；</w:t>
            </w:r>
          </w:p>
          <w:p w:rsidR="001D54FE" w:rsidRDefault="005954C8">
            <w:pPr>
              <w:rPr>
                <w:rFonts w:ascii="宋体" w:hAnsi="宋体" w:cs="仿宋_GB2312"/>
                <w:szCs w:val="21"/>
              </w:rPr>
            </w:pPr>
            <w:r>
              <w:rPr>
                <w:rFonts w:ascii="宋体" w:hAnsi="宋体" w:cs="仿宋_GB2312" w:hint="eastAsia"/>
                <w:szCs w:val="21"/>
              </w:rPr>
              <w:t>5、温度均一性≤0.2℃，单列梯度温度均一性≤0.2℃；</w:t>
            </w:r>
          </w:p>
          <w:p w:rsidR="001D54FE" w:rsidRDefault="005954C8">
            <w:pPr>
              <w:rPr>
                <w:rFonts w:ascii="宋体" w:hAnsi="宋体" w:cs="仿宋_GB2312"/>
                <w:szCs w:val="21"/>
              </w:rPr>
            </w:pPr>
            <w:r>
              <w:rPr>
                <w:rFonts w:ascii="宋体" w:hAnsi="宋体" w:cs="仿宋_GB2312" w:hint="eastAsia"/>
                <w:szCs w:val="21"/>
              </w:rPr>
              <w:t>6、主机标配程序存储量≥2000条；</w:t>
            </w:r>
          </w:p>
          <w:p w:rsidR="001D54FE" w:rsidRDefault="005954C8">
            <w:pPr>
              <w:rPr>
                <w:rFonts w:ascii="宋体" w:hAnsi="宋体" w:cs="仿宋_GB2312"/>
                <w:szCs w:val="21"/>
              </w:rPr>
            </w:pPr>
            <w:r>
              <w:rPr>
                <w:rFonts w:ascii="宋体" w:hAnsi="宋体" w:cs="仿宋_GB2312" w:hint="eastAsia"/>
                <w:szCs w:val="21"/>
              </w:rPr>
              <w:t>7、最大循环数达到999；</w:t>
            </w:r>
          </w:p>
          <w:p w:rsidR="001D54FE" w:rsidRDefault="005954C8">
            <w:pPr>
              <w:rPr>
                <w:rFonts w:ascii="宋体" w:hAnsi="宋体" w:cs="仿宋_GB2312"/>
                <w:szCs w:val="21"/>
              </w:rPr>
            </w:pPr>
            <w:r>
              <w:rPr>
                <w:rFonts w:ascii="宋体" w:hAnsi="宋体" w:cs="仿宋_GB2312" w:hint="eastAsia"/>
                <w:szCs w:val="21"/>
              </w:rPr>
              <w:t>8、具备断电保护功能；</w:t>
            </w:r>
          </w:p>
          <w:p w:rsidR="001D54FE" w:rsidRDefault="005954C8">
            <w:pPr>
              <w:rPr>
                <w:rFonts w:ascii="宋体" w:hAnsi="宋体" w:cs="仿宋_GB2312"/>
                <w:szCs w:val="21"/>
              </w:rPr>
            </w:pPr>
            <w:r>
              <w:rPr>
                <w:rFonts w:ascii="宋体" w:hAnsi="宋体" w:cs="仿宋_GB2312" w:hint="eastAsia"/>
                <w:szCs w:val="21"/>
              </w:rPr>
              <w:t>9、具有环境温度感应系统。</w:t>
            </w:r>
          </w:p>
        </w:tc>
      </w:tr>
      <w:tr w:rsidR="001D54FE">
        <w:tc>
          <w:tcPr>
            <w:tcW w:w="0" w:type="auto"/>
            <w:vAlign w:val="center"/>
          </w:tcPr>
          <w:p w:rsidR="001D54FE" w:rsidRDefault="005954C8">
            <w:pPr>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6</w:t>
            </w:r>
          </w:p>
        </w:tc>
        <w:tc>
          <w:tcPr>
            <w:tcW w:w="1448" w:type="dxa"/>
            <w:vAlign w:val="center"/>
          </w:tcPr>
          <w:p w:rsidR="001D54FE" w:rsidRDefault="005954C8">
            <w:pPr>
              <w:jc w:val="center"/>
              <w:textAlignment w:val="center"/>
              <w:rPr>
                <w:rFonts w:ascii="宋体" w:hAnsi="宋体" w:cs="仿宋_GB2312"/>
                <w:sz w:val="24"/>
                <w:szCs w:val="24"/>
              </w:rPr>
            </w:pPr>
            <w:r>
              <w:rPr>
                <w:rFonts w:ascii="宋体" w:hAnsi="宋体" w:cs="仿宋_GB2312" w:hint="eastAsia"/>
                <w:color w:val="000000"/>
                <w:sz w:val="24"/>
                <w:szCs w:val="24"/>
              </w:rPr>
              <w:t>纯水机</w:t>
            </w:r>
          </w:p>
        </w:tc>
        <w:tc>
          <w:tcPr>
            <w:tcW w:w="7223" w:type="dxa"/>
          </w:tcPr>
          <w:p w:rsidR="001D54FE" w:rsidRDefault="005954C8">
            <w:pPr>
              <w:numPr>
                <w:ilvl w:val="0"/>
                <w:numId w:val="5"/>
              </w:numPr>
              <w:rPr>
                <w:rFonts w:ascii="宋体" w:hAnsi="宋体" w:cs="仿宋_GB2312"/>
                <w:b/>
                <w:bCs/>
                <w:szCs w:val="21"/>
              </w:rPr>
            </w:pPr>
            <w:r>
              <w:rPr>
                <w:rFonts w:ascii="宋体" w:hAnsi="宋体" w:cs="仿宋_GB2312" w:hint="eastAsia"/>
                <w:b/>
                <w:bCs/>
                <w:szCs w:val="21"/>
              </w:rPr>
              <w:t>配置要求：</w:t>
            </w:r>
          </w:p>
          <w:p w:rsidR="001D54FE" w:rsidRDefault="005954C8">
            <w:pPr>
              <w:rPr>
                <w:rFonts w:ascii="宋体" w:hAnsi="宋体" w:cs="仿宋_GB2312"/>
                <w:szCs w:val="21"/>
              </w:rPr>
            </w:pPr>
            <w:r>
              <w:rPr>
                <w:rFonts w:ascii="宋体" w:hAnsi="宋体" w:cs="仿宋_GB2312" w:hint="eastAsia"/>
                <w:szCs w:val="21"/>
              </w:rPr>
              <w:t>1、纯水机主机1套。</w:t>
            </w:r>
          </w:p>
          <w:p w:rsidR="001D54FE" w:rsidRDefault="005954C8">
            <w:pPr>
              <w:rPr>
                <w:rFonts w:ascii="宋体" w:hAnsi="宋体" w:cs="仿宋_GB2312"/>
                <w:b/>
                <w:bCs/>
                <w:szCs w:val="21"/>
              </w:rPr>
            </w:pPr>
            <w:r>
              <w:rPr>
                <w:rFonts w:ascii="宋体" w:hAnsi="宋体" w:cs="仿宋_GB2312" w:hint="eastAsia"/>
                <w:b/>
                <w:bCs/>
                <w:szCs w:val="21"/>
              </w:rPr>
              <w:t xml:space="preserve">二、主要技术参数： </w:t>
            </w:r>
          </w:p>
          <w:p w:rsidR="001D54FE" w:rsidRDefault="005954C8">
            <w:pPr>
              <w:rPr>
                <w:rFonts w:ascii="宋体" w:hAnsi="宋体" w:cs="仿宋_GB2312"/>
                <w:szCs w:val="21"/>
              </w:rPr>
            </w:pPr>
            <w:r>
              <w:rPr>
                <w:rFonts w:ascii="宋体" w:hAnsi="宋体" w:cs="仿宋_GB2312" w:hint="eastAsia"/>
                <w:szCs w:val="21"/>
              </w:rPr>
              <w:t xml:space="preserve">1、产水量：20L/h；                                        </w:t>
            </w:r>
          </w:p>
          <w:p w:rsidR="001D54FE" w:rsidRDefault="005954C8">
            <w:pPr>
              <w:rPr>
                <w:rFonts w:ascii="宋体" w:hAnsi="宋体" w:cs="仿宋_GB2312"/>
                <w:szCs w:val="21"/>
              </w:rPr>
            </w:pPr>
            <w:r>
              <w:rPr>
                <w:rFonts w:ascii="宋体" w:hAnsi="宋体" w:cs="仿宋_GB2312" w:hint="eastAsia"/>
                <w:szCs w:val="21"/>
              </w:rPr>
              <w:t>2、取水流速：1.5-2.0L/min</w:t>
            </w:r>
          </w:p>
          <w:p w:rsidR="001D54FE" w:rsidRDefault="005954C8">
            <w:pPr>
              <w:rPr>
                <w:rFonts w:ascii="宋体" w:hAnsi="宋体" w:cs="仿宋_GB2312"/>
                <w:szCs w:val="21"/>
              </w:rPr>
            </w:pPr>
            <w:r>
              <w:rPr>
                <w:rFonts w:ascii="宋体" w:hAnsi="宋体" w:cs="仿宋_GB2312" w:hint="eastAsia"/>
                <w:szCs w:val="21"/>
              </w:rPr>
              <w:t>3、产水水质（一机同时产出两种水质）：</w:t>
            </w:r>
          </w:p>
          <w:p w:rsidR="001D54FE" w:rsidRDefault="005954C8">
            <w:pPr>
              <w:rPr>
                <w:rFonts w:ascii="宋体" w:hAnsi="宋体" w:cs="仿宋_GB2312"/>
                <w:szCs w:val="21"/>
              </w:rPr>
            </w:pPr>
            <w:r>
              <w:rPr>
                <w:rFonts w:ascii="宋体" w:hAnsi="宋体" w:cs="仿宋_GB2312" w:hint="eastAsia"/>
                <w:szCs w:val="21"/>
              </w:rPr>
              <w:t>4、进水水源：一般城市自来水；</w:t>
            </w:r>
          </w:p>
          <w:p w:rsidR="001D54FE" w:rsidRDefault="005954C8">
            <w:pPr>
              <w:rPr>
                <w:rFonts w:ascii="宋体" w:hAnsi="宋体" w:cs="仿宋_GB2312"/>
                <w:szCs w:val="21"/>
              </w:rPr>
            </w:pPr>
            <w:r>
              <w:rPr>
                <w:rFonts w:ascii="宋体" w:hAnsi="宋体" w:cs="仿宋_GB2312" w:hint="eastAsia"/>
                <w:szCs w:val="21"/>
              </w:rPr>
              <w:t>5、纯水水质： 电导率≤1μs/cm25℃，水质符合国家实验室GB6682-2008规格Ⅲ级水标准；</w:t>
            </w:r>
          </w:p>
          <w:p w:rsidR="001D54FE" w:rsidRDefault="005954C8">
            <w:pPr>
              <w:rPr>
                <w:rFonts w:ascii="宋体" w:hAnsi="宋体" w:cs="仿宋_GB2312"/>
                <w:szCs w:val="21"/>
              </w:rPr>
            </w:pPr>
            <w:r>
              <w:rPr>
                <w:rFonts w:ascii="宋体" w:hAnsi="宋体" w:cs="仿宋_GB2312" w:hint="eastAsia"/>
                <w:szCs w:val="21"/>
              </w:rPr>
              <w:t>6、超纯水水质：电阻率 18.25 MΩ•cm@25℃，水质优于国家实验室GB6682-2008规格Ⅰ级水标准，美国ASTM、NCCLS、CAP标准；TOC＜5ppb**；微生物＜0.1cfu/ml ；热源：&lt;0.001EU/ml ；重金属含量(ppb.max): ＜0.01；可溶性硅(SiO2)＜0.1ppb；吸光度(254nm,1cm)≤0.001。</w:t>
            </w:r>
          </w:p>
        </w:tc>
      </w:tr>
      <w:tr w:rsidR="001D54FE">
        <w:tc>
          <w:tcPr>
            <w:tcW w:w="0" w:type="auto"/>
            <w:vAlign w:val="center"/>
          </w:tcPr>
          <w:p w:rsidR="001D54FE" w:rsidRDefault="005954C8">
            <w:pPr>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7</w:t>
            </w:r>
          </w:p>
        </w:tc>
        <w:tc>
          <w:tcPr>
            <w:tcW w:w="1448" w:type="dxa"/>
            <w:vAlign w:val="center"/>
          </w:tcPr>
          <w:p w:rsidR="001D54FE" w:rsidRDefault="005954C8">
            <w:pPr>
              <w:jc w:val="center"/>
              <w:textAlignment w:val="center"/>
              <w:rPr>
                <w:rFonts w:ascii="宋体" w:hAnsi="宋体" w:cs="仿宋_GB2312"/>
                <w:sz w:val="24"/>
                <w:szCs w:val="24"/>
              </w:rPr>
            </w:pPr>
            <w:r>
              <w:rPr>
                <w:rFonts w:ascii="宋体" w:hAnsi="宋体" w:cs="仿宋_GB2312" w:hint="eastAsia"/>
                <w:color w:val="000000"/>
                <w:sz w:val="24"/>
                <w:szCs w:val="24"/>
              </w:rPr>
              <w:t>通风橱</w:t>
            </w:r>
          </w:p>
        </w:tc>
        <w:tc>
          <w:tcPr>
            <w:tcW w:w="7223" w:type="dxa"/>
          </w:tcPr>
          <w:p w:rsidR="001D54FE" w:rsidRDefault="005954C8">
            <w:pPr>
              <w:numPr>
                <w:ilvl w:val="0"/>
                <w:numId w:val="6"/>
              </w:numPr>
              <w:rPr>
                <w:rFonts w:ascii="宋体" w:hAnsi="宋体" w:cs="仿宋_GB2312"/>
                <w:b/>
                <w:bCs/>
                <w:szCs w:val="21"/>
              </w:rPr>
            </w:pPr>
            <w:r>
              <w:rPr>
                <w:rFonts w:ascii="宋体" w:hAnsi="宋体" w:cs="仿宋_GB2312" w:hint="eastAsia"/>
                <w:b/>
                <w:bCs/>
                <w:szCs w:val="21"/>
              </w:rPr>
              <w:t>配置要求：</w:t>
            </w:r>
          </w:p>
          <w:p w:rsidR="001D54FE" w:rsidRDefault="005954C8">
            <w:pPr>
              <w:rPr>
                <w:rFonts w:ascii="宋体" w:hAnsi="宋体" w:cs="仿宋_GB2312"/>
                <w:szCs w:val="21"/>
              </w:rPr>
            </w:pPr>
            <w:r>
              <w:rPr>
                <w:rFonts w:ascii="宋体" w:hAnsi="宋体" w:cs="仿宋_GB2312" w:hint="eastAsia"/>
                <w:szCs w:val="21"/>
              </w:rPr>
              <w:t>1、通风橱主机1台。</w:t>
            </w:r>
          </w:p>
          <w:p w:rsidR="001D54FE" w:rsidRDefault="005954C8">
            <w:pPr>
              <w:rPr>
                <w:rFonts w:ascii="宋体" w:hAnsi="宋体" w:cs="仿宋_GB2312"/>
                <w:b/>
                <w:bCs/>
                <w:szCs w:val="21"/>
              </w:rPr>
            </w:pPr>
            <w:r>
              <w:rPr>
                <w:rFonts w:ascii="宋体" w:hAnsi="宋体" w:cs="仿宋_GB2312" w:hint="eastAsia"/>
                <w:b/>
                <w:bCs/>
                <w:szCs w:val="21"/>
              </w:rPr>
              <w:t>二、主要技术参数：</w:t>
            </w:r>
          </w:p>
          <w:p w:rsidR="001D54FE" w:rsidRDefault="005954C8">
            <w:pPr>
              <w:rPr>
                <w:rFonts w:ascii="宋体" w:hAnsi="宋体" w:cs="仿宋_GB2312"/>
                <w:szCs w:val="21"/>
              </w:rPr>
            </w:pPr>
            <w:r>
              <w:rPr>
                <w:rFonts w:ascii="宋体" w:hAnsi="宋体" w:cs="仿宋_GB2312" w:hint="eastAsia"/>
                <w:szCs w:val="21"/>
              </w:rPr>
              <w:t>1、外部尺寸（L×D×H）：≤1847*800*2447mm；</w:t>
            </w:r>
          </w:p>
          <w:p w:rsidR="001D54FE" w:rsidRDefault="005954C8">
            <w:pPr>
              <w:rPr>
                <w:rFonts w:ascii="宋体" w:hAnsi="宋体" w:cs="仿宋_GB2312"/>
                <w:szCs w:val="21"/>
              </w:rPr>
            </w:pPr>
            <w:r>
              <w:rPr>
                <w:rFonts w:ascii="宋体" w:hAnsi="宋体" w:cs="仿宋_GB2312" w:hint="eastAsia"/>
                <w:szCs w:val="21"/>
              </w:rPr>
              <w:t>2、内部尺寸（L×D×H）：≥1587*560*700mm。</w:t>
            </w:r>
          </w:p>
          <w:p w:rsidR="001D54FE" w:rsidRDefault="005954C8">
            <w:pPr>
              <w:rPr>
                <w:rFonts w:ascii="宋体" w:hAnsi="宋体" w:cs="仿宋_GB2312"/>
                <w:szCs w:val="21"/>
              </w:rPr>
            </w:pPr>
            <w:r>
              <w:rPr>
                <w:rFonts w:ascii="宋体" w:hAnsi="宋体" w:cs="仿宋_GB2312" w:hint="eastAsia"/>
                <w:szCs w:val="21"/>
              </w:rPr>
              <w:t>3、台面板到地面高度：820mm±5mm；</w:t>
            </w:r>
          </w:p>
          <w:p w:rsidR="001D54FE" w:rsidRDefault="005954C8">
            <w:pPr>
              <w:rPr>
                <w:rFonts w:ascii="宋体" w:hAnsi="宋体" w:cs="仿宋_GB2312"/>
                <w:szCs w:val="21"/>
              </w:rPr>
            </w:pPr>
            <w:r>
              <w:rPr>
                <w:rFonts w:ascii="宋体" w:hAnsi="宋体" w:cs="仿宋_GB2312" w:hint="eastAsia"/>
                <w:szCs w:val="21"/>
              </w:rPr>
              <w:t>4、吸入口风速：0.3～0.8m/s；</w:t>
            </w:r>
          </w:p>
          <w:p w:rsidR="001D54FE" w:rsidRDefault="005954C8">
            <w:pPr>
              <w:rPr>
                <w:rFonts w:ascii="宋体" w:hAnsi="宋体" w:cs="仿宋_GB2312"/>
                <w:szCs w:val="21"/>
              </w:rPr>
            </w:pPr>
            <w:r>
              <w:rPr>
                <w:rFonts w:ascii="宋体" w:hAnsi="宋体" w:cs="仿宋_GB2312" w:hint="eastAsia"/>
                <w:szCs w:val="21"/>
              </w:rPr>
              <w:t>5、系统排风量：≥1130 m³/h；</w:t>
            </w:r>
          </w:p>
          <w:p w:rsidR="001D54FE" w:rsidRDefault="005954C8">
            <w:pPr>
              <w:rPr>
                <w:rFonts w:ascii="宋体" w:hAnsi="宋体" w:cs="仿宋_GB2312"/>
                <w:szCs w:val="21"/>
              </w:rPr>
            </w:pPr>
            <w:r>
              <w:rPr>
                <w:rFonts w:ascii="宋体" w:hAnsi="宋体" w:cs="仿宋_GB2312" w:hint="eastAsia"/>
                <w:szCs w:val="21"/>
              </w:rPr>
              <w:t>6、噪音等级：≤68dB（A）；</w:t>
            </w:r>
          </w:p>
          <w:p w:rsidR="001D54FE" w:rsidRDefault="005954C8">
            <w:pPr>
              <w:rPr>
                <w:rFonts w:ascii="宋体" w:hAnsi="宋体" w:cs="仿宋_GB2312"/>
                <w:szCs w:val="21"/>
              </w:rPr>
            </w:pPr>
            <w:r>
              <w:rPr>
                <w:rFonts w:ascii="宋体" w:hAnsi="宋体" w:cs="仿宋_GB2312" w:hint="eastAsia"/>
                <w:szCs w:val="21"/>
              </w:rPr>
              <w:t>7、照度：≥400lx；</w:t>
            </w:r>
          </w:p>
          <w:p w:rsidR="001D54FE" w:rsidRDefault="005954C8">
            <w:pPr>
              <w:rPr>
                <w:rFonts w:ascii="宋体" w:hAnsi="宋体" w:cs="仿宋_GB2312"/>
                <w:szCs w:val="21"/>
              </w:rPr>
            </w:pPr>
            <w:r>
              <w:rPr>
                <w:rFonts w:ascii="宋体" w:hAnsi="宋体" w:cs="仿宋_GB2312" w:hint="eastAsia"/>
                <w:szCs w:val="21"/>
              </w:rPr>
              <w:t>8、前窗玻璃开口高度：≥740mm；</w:t>
            </w:r>
          </w:p>
          <w:p w:rsidR="001D54FE" w:rsidRDefault="005954C8">
            <w:pPr>
              <w:rPr>
                <w:rFonts w:ascii="宋体" w:hAnsi="宋体" w:cs="仿宋_GB2312"/>
                <w:szCs w:val="21"/>
              </w:rPr>
            </w:pPr>
            <w:r>
              <w:rPr>
                <w:rFonts w:ascii="宋体" w:hAnsi="宋体" w:cs="仿宋_GB2312" w:hint="eastAsia"/>
                <w:szCs w:val="21"/>
              </w:rPr>
              <w:t>9、LED日光灯功率：≥40w；</w:t>
            </w:r>
          </w:p>
          <w:p w:rsidR="001D54FE" w:rsidRDefault="005954C8">
            <w:pPr>
              <w:rPr>
                <w:rFonts w:ascii="宋体" w:hAnsi="宋体" w:cs="仿宋_GB2312"/>
                <w:szCs w:val="21"/>
              </w:rPr>
            </w:pPr>
            <w:r>
              <w:rPr>
                <w:rFonts w:ascii="宋体" w:hAnsi="宋体" w:cs="仿宋_GB2312" w:hint="eastAsia"/>
                <w:szCs w:val="21"/>
              </w:rPr>
              <w:t>10、风机功率：≥300W；</w:t>
            </w:r>
          </w:p>
          <w:p w:rsidR="001D54FE" w:rsidRDefault="005954C8">
            <w:pPr>
              <w:rPr>
                <w:rFonts w:ascii="宋体" w:hAnsi="宋体" w:cs="仿宋_GB2312"/>
                <w:szCs w:val="21"/>
              </w:rPr>
            </w:pPr>
            <w:r>
              <w:rPr>
                <w:rFonts w:ascii="宋体" w:hAnsi="宋体" w:cs="仿宋_GB2312" w:hint="eastAsia"/>
                <w:szCs w:val="21"/>
              </w:rPr>
              <w:t>11、使用人数：2—3人。</w:t>
            </w:r>
          </w:p>
          <w:p w:rsidR="001D54FE" w:rsidRDefault="005954C8">
            <w:pPr>
              <w:rPr>
                <w:rFonts w:ascii="宋体" w:hAnsi="宋体" w:cs="仿宋_GB2312"/>
                <w:szCs w:val="21"/>
              </w:rPr>
            </w:pPr>
            <w:r>
              <w:rPr>
                <w:rFonts w:ascii="宋体" w:hAnsi="宋体" w:cs="仿宋_GB2312" w:hint="eastAsia"/>
                <w:szCs w:val="21"/>
              </w:rPr>
              <w:t xml:space="preserve">12、柜体采用抗强酸碱、耐化学药品、耐冲击瓷白色PP板无缝焊接成型，厚度≥8mm。 </w:t>
            </w:r>
          </w:p>
          <w:p w:rsidR="001D54FE" w:rsidRDefault="005954C8">
            <w:pPr>
              <w:rPr>
                <w:rFonts w:ascii="宋体" w:hAnsi="宋体" w:cs="仿宋_GB2312"/>
                <w:szCs w:val="21"/>
              </w:rPr>
            </w:pPr>
            <w:r>
              <w:rPr>
                <w:rFonts w:ascii="宋体" w:hAnsi="宋体" w:cs="仿宋_GB2312" w:hint="eastAsia"/>
                <w:szCs w:val="21"/>
              </w:rPr>
              <w:t>13、台面为实芯理化板、PP板、陶瓷板等多种材质可选。</w:t>
            </w:r>
          </w:p>
          <w:p w:rsidR="001D54FE" w:rsidRDefault="005954C8">
            <w:pPr>
              <w:rPr>
                <w:rFonts w:ascii="宋体" w:hAnsi="宋体" w:cs="仿宋_GB2312"/>
                <w:szCs w:val="21"/>
              </w:rPr>
            </w:pPr>
            <w:r>
              <w:rPr>
                <w:rFonts w:ascii="宋体" w:hAnsi="宋体" w:cs="仿宋_GB2312" w:hint="eastAsia"/>
                <w:szCs w:val="21"/>
              </w:rPr>
              <w:t>14、内衬采用≥8mm厚PP板制做，一体焊接工艺，内衬间有优良的气密性；导流板具有三级排风设计，确保在不同实验时产生的不同比重的有害气体都能完全排放。</w:t>
            </w:r>
          </w:p>
        </w:tc>
      </w:tr>
      <w:tr w:rsidR="001D54FE">
        <w:tc>
          <w:tcPr>
            <w:tcW w:w="0" w:type="auto"/>
            <w:vAlign w:val="center"/>
          </w:tcPr>
          <w:p w:rsidR="001D54FE" w:rsidRDefault="005954C8">
            <w:pPr>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8</w:t>
            </w:r>
          </w:p>
        </w:tc>
        <w:tc>
          <w:tcPr>
            <w:tcW w:w="1448" w:type="dxa"/>
            <w:vAlign w:val="center"/>
          </w:tcPr>
          <w:p w:rsidR="001D54FE" w:rsidRDefault="005954C8">
            <w:pPr>
              <w:jc w:val="center"/>
              <w:textAlignment w:val="center"/>
              <w:rPr>
                <w:rFonts w:ascii="宋体" w:hAnsi="宋体" w:cs="仿宋_GB2312"/>
                <w:sz w:val="24"/>
                <w:szCs w:val="24"/>
              </w:rPr>
            </w:pPr>
            <w:r>
              <w:rPr>
                <w:rFonts w:ascii="宋体" w:hAnsi="宋体" w:cs="仿宋_GB2312" w:hint="eastAsia"/>
                <w:color w:val="000000"/>
                <w:sz w:val="24"/>
                <w:szCs w:val="24"/>
              </w:rPr>
              <w:t>立式超低温冰箱</w:t>
            </w:r>
          </w:p>
        </w:tc>
        <w:tc>
          <w:tcPr>
            <w:tcW w:w="7223" w:type="dxa"/>
          </w:tcPr>
          <w:p w:rsidR="001D54FE" w:rsidRDefault="005954C8">
            <w:pPr>
              <w:numPr>
                <w:ilvl w:val="0"/>
                <w:numId w:val="7"/>
              </w:numPr>
              <w:rPr>
                <w:rFonts w:ascii="宋体" w:hAnsi="宋体" w:cs="仿宋_GB2312"/>
                <w:b/>
                <w:bCs/>
                <w:szCs w:val="21"/>
              </w:rPr>
            </w:pPr>
            <w:r>
              <w:rPr>
                <w:rFonts w:ascii="宋体" w:hAnsi="宋体" w:cs="仿宋_GB2312" w:hint="eastAsia"/>
                <w:b/>
                <w:bCs/>
                <w:szCs w:val="21"/>
              </w:rPr>
              <w:t>配置要求：</w:t>
            </w:r>
          </w:p>
          <w:p w:rsidR="001D54FE" w:rsidRDefault="005954C8">
            <w:pPr>
              <w:rPr>
                <w:rFonts w:ascii="宋体" w:hAnsi="宋体" w:cs="仿宋_GB2312"/>
                <w:szCs w:val="21"/>
              </w:rPr>
            </w:pPr>
            <w:r>
              <w:rPr>
                <w:rFonts w:ascii="宋体" w:hAnsi="宋体" w:cs="仿宋_GB2312" w:hint="eastAsia"/>
                <w:szCs w:val="21"/>
              </w:rPr>
              <w:t>1、立式超低温冰箱1套。</w:t>
            </w:r>
          </w:p>
          <w:p w:rsidR="001D54FE" w:rsidRDefault="005954C8">
            <w:pPr>
              <w:rPr>
                <w:rFonts w:ascii="宋体" w:hAnsi="宋体" w:cs="仿宋_GB2312"/>
                <w:b/>
                <w:bCs/>
                <w:szCs w:val="21"/>
              </w:rPr>
            </w:pPr>
            <w:r>
              <w:rPr>
                <w:rFonts w:ascii="宋体" w:hAnsi="宋体" w:cs="仿宋_GB2312" w:hint="eastAsia"/>
                <w:b/>
                <w:bCs/>
                <w:szCs w:val="21"/>
              </w:rPr>
              <w:t>二、主要技术参数：</w:t>
            </w:r>
          </w:p>
          <w:p w:rsidR="001D54FE" w:rsidRDefault="005954C8">
            <w:pPr>
              <w:rPr>
                <w:rFonts w:ascii="宋体" w:hAnsi="宋体" w:cs="仿宋_GB2312"/>
                <w:szCs w:val="21"/>
              </w:rPr>
            </w:pPr>
            <w:r>
              <w:rPr>
                <w:rFonts w:ascii="宋体" w:hAnsi="宋体" w:cs="仿宋_GB2312" w:hint="eastAsia"/>
                <w:szCs w:val="21"/>
              </w:rPr>
              <w:t xml:space="preserve">1、体积：368L；   </w:t>
            </w:r>
          </w:p>
          <w:p w:rsidR="001D54FE" w:rsidRDefault="005954C8">
            <w:pPr>
              <w:rPr>
                <w:rFonts w:ascii="宋体" w:hAnsi="宋体" w:cs="仿宋_GB2312"/>
                <w:szCs w:val="21"/>
              </w:rPr>
            </w:pPr>
            <w:r>
              <w:rPr>
                <w:rFonts w:ascii="宋体" w:hAnsi="宋体" w:cs="仿宋_GB2312" w:hint="eastAsia"/>
                <w:szCs w:val="21"/>
              </w:rPr>
              <w:t xml:space="preserve">2、工作温度:-50℃∽-86℃； </w:t>
            </w:r>
          </w:p>
          <w:p w:rsidR="001D54FE" w:rsidRDefault="005954C8">
            <w:pPr>
              <w:rPr>
                <w:rFonts w:ascii="宋体" w:hAnsi="宋体" w:cs="仿宋_GB2312"/>
                <w:szCs w:val="21"/>
              </w:rPr>
            </w:pPr>
            <w:r>
              <w:rPr>
                <w:rFonts w:ascii="宋体" w:hAnsi="宋体" w:cs="仿宋_GB2312" w:hint="eastAsia"/>
                <w:szCs w:val="21"/>
              </w:rPr>
              <w:t>3、压缩机:2台1.25 HP国际品牌工业级高效压缩机;杜邦制冷剂，无CFC,无HCFC,阻燃；</w:t>
            </w:r>
          </w:p>
          <w:p w:rsidR="001D54FE" w:rsidRDefault="005954C8">
            <w:pPr>
              <w:rPr>
                <w:rFonts w:ascii="宋体" w:hAnsi="宋体" w:cs="仿宋_GB2312"/>
                <w:szCs w:val="21"/>
              </w:rPr>
            </w:pPr>
            <w:r>
              <w:rPr>
                <w:rFonts w:ascii="宋体" w:hAnsi="宋体" w:cs="仿宋_GB2312" w:hint="eastAsia"/>
                <w:szCs w:val="21"/>
              </w:rPr>
              <w:t>4、后备电池在断电情况下为监控报警系统供电长达72小时或以上；</w:t>
            </w:r>
          </w:p>
          <w:p w:rsidR="001D54FE" w:rsidRDefault="005954C8">
            <w:pPr>
              <w:rPr>
                <w:rFonts w:ascii="宋体" w:hAnsi="宋体" w:cs="仿宋_GB2312"/>
                <w:szCs w:val="21"/>
              </w:rPr>
            </w:pPr>
            <w:r>
              <w:rPr>
                <w:rFonts w:ascii="宋体" w:hAnsi="宋体" w:cs="仿宋_GB2312" w:hint="eastAsia"/>
                <w:szCs w:val="21"/>
              </w:rPr>
              <w:t>5、≥127mm厚原位成型无氟聚亚胺酯绝热层，门厚114mm，减少热量传递，防止冷凝物形成 ；</w:t>
            </w:r>
          </w:p>
          <w:p w:rsidR="001D54FE" w:rsidRDefault="005954C8">
            <w:pPr>
              <w:rPr>
                <w:rFonts w:ascii="宋体" w:hAnsi="宋体" w:cs="仿宋_GB2312"/>
                <w:szCs w:val="21"/>
              </w:rPr>
            </w:pPr>
            <w:r>
              <w:rPr>
                <w:rFonts w:ascii="宋体" w:hAnsi="宋体" w:cs="仿宋_GB2312" w:hint="eastAsia"/>
                <w:szCs w:val="21"/>
              </w:rPr>
              <w:t>6、三联点式门密封条，提供极佳的保温性能 ；</w:t>
            </w:r>
          </w:p>
          <w:p w:rsidR="001D54FE" w:rsidRDefault="005954C8">
            <w:pPr>
              <w:rPr>
                <w:rFonts w:ascii="宋体" w:hAnsi="宋体" w:cs="仿宋_GB2312"/>
                <w:szCs w:val="21"/>
              </w:rPr>
            </w:pPr>
            <w:r>
              <w:rPr>
                <w:rFonts w:ascii="宋体" w:hAnsi="宋体" w:cs="仿宋_GB2312" w:hint="eastAsia"/>
                <w:szCs w:val="21"/>
              </w:rPr>
              <w:t>7、工作电压:208-240V宽工作电压范围,带时间延迟断路器 ；</w:t>
            </w:r>
          </w:p>
          <w:p w:rsidR="001D54FE" w:rsidRDefault="005954C8">
            <w:pPr>
              <w:rPr>
                <w:rFonts w:ascii="宋体" w:hAnsi="宋体" w:cs="仿宋_GB2312"/>
                <w:szCs w:val="21"/>
              </w:rPr>
            </w:pPr>
            <w:r>
              <w:rPr>
                <w:rFonts w:ascii="宋体" w:hAnsi="宋体" w:cs="仿宋_GB2312" w:hint="eastAsia"/>
                <w:szCs w:val="21"/>
              </w:rPr>
              <w:t>8、标配两台冷凝风扇智能开停，高效节能 ；</w:t>
            </w:r>
          </w:p>
          <w:p w:rsidR="001D54FE" w:rsidRDefault="005954C8">
            <w:pPr>
              <w:rPr>
                <w:rFonts w:ascii="宋体" w:hAnsi="宋体" w:cs="仿宋_GB2312"/>
                <w:szCs w:val="21"/>
              </w:rPr>
            </w:pPr>
            <w:r>
              <w:rPr>
                <w:rFonts w:ascii="宋体" w:hAnsi="宋体" w:cs="仿宋_GB2312" w:hint="eastAsia"/>
                <w:szCs w:val="21"/>
              </w:rPr>
              <w:t>9、重型冷轧钢箱体结构，粉末涂层外壁，盐喷测试超过1000小时；不锈钢内壁，便于清洗耐腐蚀；3块可调节高度的不锈钢搁板 ；</w:t>
            </w:r>
          </w:p>
          <w:p w:rsidR="001D54FE" w:rsidRDefault="005954C8">
            <w:pPr>
              <w:rPr>
                <w:rFonts w:ascii="宋体" w:hAnsi="宋体" w:cs="仿宋_GB2312"/>
                <w:szCs w:val="21"/>
              </w:rPr>
            </w:pPr>
            <w:r>
              <w:rPr>
                <w:rFonts w:ascii="宋体" w:hAnsi="宋体" w:cs="仿宋_GB2312" w:hint="eastAsia"/>
                <w:szCs w:val="21"/>
              </w:rPr>
              <w:t>10、工业级门铰链不易变形，确保良好的密封性 ；</w:t>
            </w:r>
          </w:p>
          <w:p w:rsidR="001D54FE" w:rsidRDefault="005954C8">
            <w:pPr>
              <w:rPr>
                <w:rFonts w:ascii="宋体" w:hAnsi="宋体" w:cs="仿宋_GB2312"/>
                <w:szCs w:val="21"/>
              </w:rPr>
            </w:pPr>
            <w:r>
              <w:rPr>
                <w:rFonts w:ascii="宋体" w:hAnsi="宋体" w:cs="仿宋_GB2312" w:hint="eastAsia"/>
                <w:szCs w:val="21"/>
              </w:rPr>
              <w:t>11、标配内门，减少冷气丢失 ；</w:t>
            </w:r>
          </w:p>
          <w:p w:rsidR="001D54FE" w:rsidRDefault="005954C8">
            <w:pPr>
              <w:rPr>
                <w:rFonts w:ascii="宋体" w:hAnsi="宋体" w:cs="仿宋_GB2312"/>
                <w:szCs w:val="21"/>
              </w:rPr>
            </w:pPr>
            <w:r>
              <w:rPr>
                <w:rFonts w:ascii="宋体" w:hAnsi="宋体" w:cs="仿宋_GB2312" w:hint="eastAsia"/>
                <w:szCs w:val="21"/>
              </w:rPr>
              <w:t>12、符合人体工程学的单手操作可锁定门把手，并可同时增加一挂锁，提高安全性 ；</w:t>
            </w:r>
          </w:p>
          <w:p w:rsidR="001D54FE" w:rsidRDefault="005954C8">
            <w:pPr>
              <w:rPr>
                <w:rFonts w:ascii="宋体" w:hAnsi="宋体" w:cs="仿宋_GB2312"/>
                <w:szCs w:val="21"/>
              </w:rPr>
            </w:pPr>
            <w:r>
              <w:rPr>
                <w:rFonts w:ascii="宋体" w:hAnsi="宋体" w:cs="仿宋_GB2312" w:hint="eastAsia"/>
                <w:szCs w:val="21"/>
              </w:rPr>
              <w:t>13、标配冷凝器过滤网，易拆卸，可水洗, 保护冷凝器免沾灰尘，提高制冷性能 ；</w:t>
            </w:r>
          </w:p>
          <w:p w:rsidR="001D54FE" w:rsidRDefault="005954C8">
            <w:pPr>
              <w:rPr>
                <w:rFonts w:ascii="宋体" w:hAnsi="宋体" w:cs="仿宋_GB2312"/>
                <w:szCs w:val="21"/>
              </w:rPr>
            </w:pPr>
            <w:r>
              <w:rPr>
                <w:rFonts w:ascii="宋体" w:hAnsi="宋体" w:cs="仿宋_GB2312" w:hint="eastAsia"/>
                <w:szCs w:val="21"/>
              </w:rPr>
              <w:t>14、重型脚轮，方便移动和固定冰箱 。</w:t>
            </w:r>
          </w:p>
        </w:tc>
      </w:tr>
      <w:tr w:rsidR="001D54FE">
        <w:tc>
          <w:tcPr>
            <w:tcW w:w="0" w:type="auto"/>
            <w:vAlign w:val="center"/>
          </w:tcPr>
          <w:p w:rsidR="001D54FE" w:rsidRDefault="005954C8">
            <w:pPr>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9</w:t>
            </w:r>
          </w:p>
        </w:tc>
        <w:tc>
          <w:tcPr>
            <w:tcW w:w="1448" w:type="dxa"/>
            <w:vAlign w:val="center"/>
          </w:tcPr>
          <w:p w:rsidR="001D54FE" w:rsidRDefault="005954C8">
            <w:pPr>
              <w:jc w:val="center"/>
              <w:textAlignment w:val="center"/>
              <w:rPr>
                <w:rFonts w:ascii="宋体" w:hAnsi="宋体" w:cs="仿宋_GB2312"/>
                <w:color w:val="000000"/>
                <w:sz w:val="24"/>
                <w:szCs w:val="24"/>
              </w:rPr>
            </w:pPr>
            <w:r>
              <w:rPr>
                <w:rFonts w:ascii="宋体" w:hAnsi="宋体" w:cs="仿宋_GB2312" w:hint="eastAsia"/>
                <w:color w:val="000000"/>
                <w:sz w:val="24"/>
                <w:szCs w:val="24"/>
              </w:rPr>
              <w:t>图像工作站</w:t>
            </w:r>
          </w:p>
        </w:tc>
        <w:tc>
          <w:tcPr>
            <w:tcW w:w="7223" w:type="dxa"/>
          </w:tcPr>
          <w:p w:rsidR="001D54FE" w:rsidRDefault="005954C8">
            <w:pPr>
              <w:numPr>
                <w:ilvl w:val="0"/>
                <w:numId w:val="8"/>
              </w:numPr>
              <w:rPr>
                <w:rFonts w:ascii="宋体" w:hAnsi="宋体" w:cs="仿宋_GB2312"/>
                <w:szCs w:val="21"/>
              </w:rPr>
            </w:pPr>
            <w:r>
              <w:rPr>
                <w:rFonts w:ascii="宋体" w:hAnsi="宋体" w:cs="仿宋_GB2312" w:hint="eastAsia"/>
                <w:b/>
                <w:bCs/>
                <w:szCs w:val="21"/>
              </w:rPr>
              <w:t>配置要求</w:t>
            </w:r>
            <w:r>
              <w:rPr>
                <w:rFonts w:ascii="宋体" w:hAnsi="宋体" w:cs="仿宋_GB2312" w:hint="eastAsia"/>
                <w:szCs w:val="21"/>
              </w:rPr>
              <w:t>：</w:t>
            </w:r>
          </w:p>
          <w:p w:rsidR="001D54FE" w:rsidRDefault="005954C8">
            <w:pPr>
              <w:rPr>
                <w:rFonts w:ascii="宋体" w:hAnsi="宋体" w:cs="仿宋_GB2312"/>
                <w:szCs w:val="21"/>
              </w:rPr>
            </w:pPr>
            <w:r>
              <w:rPr>
                <w:rFonts w:ascii="宋体" w:hAnsi="宋体" w:cs="仿宋_GB2312" w:hint="eastAsia"/>
                <w:szCs w:val="21"/>
              </w:rPr>
              <w:t>1、图像工作站1套。</w:t>
            </w:r>
          </w:p>
          <w:p w:rsidR="001D54FE" w:rsidRDefault="005954C8">
            <w:pPr>
              <w:rPr>
                <w:rFonts w:ascii="宋体" w:hAnsi="宋体" w:cs="仿宋_GB2312"/>
                <w:b/>
                <w:bCs/>
                <w:szCs w:val="21"/>
              </w:rPr>
            </w:pPr>
            <w:r>
              <w:rPr>
                <w:rFonts w:ascii="宋体" w:hAnsi="宋体" w:cs="仿宋_GB2312" w:hint="eastAsia"/>
                <w:b/>
                <w:bCs/>
                <w:szCs w:val="21"/>
              </w:rPr>
              <w:t>二、主要技术参数：</w:t>
            </w:r>
          </w:p>
          <w:p w:rsidR="001D54FE" w:rsidRDefault="005954C8">
            <w:pPr>
              <w:rPr>
                <w:rFonts w:ascii="宋体" w:hAnsi="宋体" w:cs="仿宋_GB2312"/>
                <w:szCs w:val="21"/>
              </w:rPr>
            </w:pPr>
            <w:r>
              <w:rPr>
                <w:rFonts w:ascii="宋体" w:hAnsi="宋体" w:cs="仿宋_GB2312" w:hint="eastAsia"/>
                <w:szCs w:val="21"/>
              </w:rPr>
              <w:t>1、 CPU：i7(8 核/12MB/8T/基本频率3.0GHz,最高睿4.7GHz/65W) ；</w:t>
            </w:r>
          </w:p>
          <w:p w:rsidR="001D54FE" w:rsidRDefault="005954C8">
            <w:pPr>
              <w:rPr>
                <w:rFonts w:ascii="宋体" w:hAnsi="宋体" w:cs="仿宋_GB2312"/>
                <w:szCs w:val="21"/>
              </w:rPr>
            </w:pPr>
            <w:r>
              <w:rPr>
                <w:rFonts w:ascii="宋体" w:hAnsi="宋体" w:cs="仿宋_GB2312" w:hint="eastAsia"/>
                <w:szCs w:val="21"/>
              </w:rPr>
              <w:t>2、内存：8GB 1X8GB；</w:t>
            </w:r>
          </w:p>
          <w:p w:rsidR="001D54FE" w:rsidRDefault="005954C8">
            <w:pPr>
              <w:rPr>
                <w:rFonts w:ascii="宋体" w:hAnsi="宋体" w:cs="仿宋_GB2312"/>
                <w:szCs w:val="21"/>
              </w:rPr>
            </w:pPr>
            <w:r>
              <w:rPr>
                <w:rFonts w:ascii="宋体" w:hAnsi="宋体" w:cs="仿宋_GB2312" w:hint="eastAsia"/>
                <w:szCs w:val="21"/>
              </w:rPr>
              <w:t>3、硬盘：1块固态硬盘+1块3.5 英寸 1TB 7200rpm 硬盘；</w:t>
            </w:r>
          </w:p>
          <w:p w:rsidR="001D54FE" w:rsidRDefault="005954C8">
            <w:pPr>
              <w:rPr>
                <w:rFonts w:ascii="宋体" w:hAnsi="宋体" w:cs="仿宋_GB2312"/>
                <w:szCs w:val="21"/>
              </w:rPr>
            </w:pPr>
            <w:r>
              <w:rPr>
                <w:rFonts w:ascii="宋体" w:hAnsi="宋体" w:cs="仿宋_GB2312" w:hint="eastAsia"/>
                <w:szCs w:val="21"/>
              </w:rPr>
              <w:t>4、显卡：2GB；</w:t>
            </w:r>
          </w:p>
          <w:p w:rsidR="001D54FE" w:rsidRDefault="005954C8">
            <w:pPr>
              <w:rPr>
                <w:rFonts w:ascii="宋体" w:hAnsi="宋体" w:cs="仿宋_GB2312"/>
                <w:szCs w:val="21"/>
              </w:rPr>
            </w:pPr>
            <w:r>
              <w:rPr>
                <w:rFonts w:ascii="宋体" w:hAnsi="宋体" w:cs="仿宋_GB2312" w:hint="eastAsia"/>
                <w:szCs w:val="21"/>
              </w:rPr>
              <w:t>5、光驱：DVD-RW；</w:t>
            </w:r>
          </w:p>
          <w:p w:rsidR="001D54FE" w:rsidRDefault="005954C8">
            <w:pPr>
              <w:rPr>
                <w:rFonts w:ascii="宋体" w:hAnsi="宋体" w:cs="仿宋_GB2312"/>
                <w:szCs w:val="21"/>
              </w:rPr>
            </w:pPr>
            <w:r>
              <w:rPr>
                <w:rFonts w:ascii="宋体" w:hAnsi="宋体" w:cs="仿宋_GB2312" w:hint="eastAsia"/>
                <w:szCs w:val="21"/>
              </w:rPr>
              <w:t>6、操作系统：win10专业版操作系统；</w:t>
            </w:r>
          </w:p>
          <w:p w:rsidR="001D54FE" w:rsidRDefault="005954C8">
            <w:pPr>
              <w:rPr>
                <w:rFonts w:ascii="宋体" w:hAnsi="宋体" w:cs="仿宋_GB2312"/>
                <w:szCs w:val="21"/>
              </w:rPr>
            </w:pPr>
            <w:r>
              <w:rPr>
                <w:rFonts w:ascii="宋体" w:hAnsi="宋体" w:cs="仿宋_GB2312" w:hint="eastAsia"/>
                <w:szCs w:val="21"/>
              </w:rPr>
              <w:t>7、显示器：21.5英寸显示器；</w:t>
            </w:r>
          </w:p>
          <w:p w:rsidR="001D54FE" w:rsidRDefault="005954C8">
            <w:pPr>
              <w:rPr>
                <w:rFonts w:ascii="宋体" w:hAnsi="宋体" w:cs="仿宋_GB2312"/>
                <w:szCs w:val="21"/>
              </w:rPr>
            </w:pPr>
            <w:r>
              <w:rPr>
                <w:rFonts w:ascii="宋体" w:hAnsi="宋体" w:cs="仿宋_GB2312" w:hint="eastAsia"/>
                <w:szCs w:val="21"/>
              </w:rPr>
              <w:t>8、保修：3年专业保修。</w:t>
            </w:r>
            <w:bookmarkStart w:id="109" w:name="_GoBack"/>
            <w:bookmarkEnd w:id="109"/>
          </w:p>
        </w:tc>
      </w:tr>
      <w:tr w:rsidR="001D54FE">
        <w:tc>
          <w:tcPr>
            <w:tcW w:w="0" w:type="auto"/>
            <w:vAlign w:val="center"/>
          </w:tcPr>
          <w:p w:rsidR="001D54FE" w:rsidRDefault="005954C8">
            <w:pPr>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10</w:t>
            </w:r>
          </w:p>
        </w:tc>
        <w:tc>
          <w:tcPr>
            <w:tcW w:w="1448" w:type="dxa"/>
            <w:vAlign w:val="center"/>
          </w:tcPr>
          <w:p w:rsidR="001D54FE" w:rsidRDefault="005954C8">
            <w:pPr>
              <w:jc w:val="center"/>
              <w:textAlignment w:val="center"/>
              <w:rPr>
                <w:rFonts w:ascii="宋体" w:hAnsi="宋体" w:cs="仿宋_GB2312"/>
                <w:color w:val="000000"/>
                <w:sz w:val="24"/>
                <w:szCs w:val="24"/>
              </w:rPr>
            </w:pPr>
            <w:r>
              <w:rPr>
                <w:rFonts w:ascii="宋体" w:hAnsi="宋体" w:cs="仿宋_GB2312" w:hint="eastAsia"/>
                <w:color w:val="000000"/>
                <w:sz w:val="24"/>
                <w:szCs w:val="24"/>
              </w:rPr>
              <w:t>空调</w:t>
            </w:r>
          </w:p>
        </w:tc>
        <w:tc>
          <w:tcPr>
            <w:tcW w:w="7223" w:type="dxa"/>
          </w:tcPr>
          <w:p w:rsidR="001D54FE" w:rsidRDefault="005954C8">
            <w:pPr>
              <w:numPr>
                <w:ilvl w:val="0"/>
                <w:numId w:val="9"/>
              </w:numPr>
              <w:rPr>
                <w:rFonts w:ascii="宋体" w:hAnsi="宋体" w:cs="仿宋_GB2312"/>
                <w:b/>
                <w:bCs/>
                <w:szCs w:val="21"/>
              </w:rPr>
            </w:pPr>
            <w:r>
              <w:rPr>
                <w:rFonts w:ascii="宋体" w:hAnsi="宋体" w:cs="仿宋_GB2312" w:hint="eastAsia"/>
                <w:b/>
                <w:bCs/>
                <w:szCs w:val="21"/>
              </w:rPr>
              <w:t>配置要求：</w:t>
            </w:r>
          </w:p>
          <w:p w:rsidR="001D54FE" w:rsidRDefault="005954C8">
            <w:pPr>
              <w:rPr>
                <w:rFonts w:ascii="宋体" w:hAnsi="宋体" w:cs="仿宋_GB2312"/>
                <w:szCs w:val="21"/>
              </w:rPr>
            </w:pPr>
            <w:r>
              <w:rPr>
                <w:rFonts w:ascii="宋体" w:hAnsi="宋体" w:cs="仿宋_GB2312" w:hint="eastAsia"/>
                <w:szCs w:val="21"/>
              </w:rPr>
              <w:t>1、空调内外机1套。</w:t>
            </w:r>
          </w:p>
          <w:p w:rsidR="001D54FE" w:rsidRDefault="005954C8">
            <w:pPr>
              <w:rPr>
                <w:rFonts w:ascii="宋体" w:hAnsi="宋体" w:cs="仿宋_GB2312"/>
                <w:b/>
                <w:bCs/>
                <w:szCs w:val="21"/>
              </w:rPr>
            </w:pPr>
            <w:r>
              <w:rPr>
                <w:rFonts w:ascii="宋体" w:hAnsi="宋体" w:cs="仿宋_GB2312" w:hint="eastAsia"/>
                <w:b/>
                <w:bCs/>
                <w:szCs w:val="21"/>
              </w:rPr>
              <w:t>二、主要技术参数：</w:t>
            </w:r>
          </w:p>
          <w:p w:rsidR="001D54FE" w:rsidRDefault="005954C8">
            <w:pPr>
              <w:rPr>
                <w:rFonts w:ascii="宋体" w:hAnsi="宋体" w:cs="仿宋_GB2312"/>
                <w:szCs w:val="21"/>
              </w:rPr>
            </w:pPr>
            <w:r>
              <w:rPr>
                <w:rFonts w:ascii="宋体" w:hAnsi="宋体" w:cs="仿宋_GB2312" w:hint="eastAsia"/>
                <w:szCs w:val="21"/>
              </w:rPr>
              <w:t>1</w:t>
            </w:r>
            <w:r w:rsidR="0000732A">
              <w:rPr>
                <w:rFonts w:ascii="宋体" w:hAnsi="宋体" w:cs="仿宋_GB2312" w:hint="eastAsia"/>
                <w:szCs w:val="21"/>
              </w:rPr>
              <w:t>、</w:t>
            </w:r>
            <w:r>
              <w:rPr>
                <w:rFonts w:ascii="宋体" w:hAnsi="宋体" w:cs="仿宋_GB2312" w:hint="eastAsia"/>
                <w:szCs w:val="21"/>
              </w:rPr>
              <w:t>变频/定频：变频；</w:t>
            </w:r>
          </w:p>
          <w:p w:rsidR="001D54FE" w:rsidRDefault="005954C8">
            <w:pPr>
              <w:rPr>
                <w:rFonts w:ascii="宋体" w:hAnsi="宋体" w:cs="仿宋_GB2312"/>
                <w:szCs w:val="21"/>
              </w:rPr>
            </w:pPr>
            <w:r>
              <w:rPr>
                <w:rFonts w:ascii="宋体" w:hAnsi="宋体" w:cs="仿宋_GB2312" w:hint="eastAsia"/>
                <w:szCs w:val="21"/>
              </w:rPr>
              <w:t>2</w:t>
            </w:r>
            <w:r w:rsidR="0000732A">
              <w:rPr>
                <w:rFonts w:ascii="宋体" w:hAnsi="宋体" w:cs="仿宋_GB2312" w:hint="eastAsia"/>
                <w:szCs w:val="21"/>
              </w:rPr>
              <w:t>、</w:t>
            </w:r>
            <w:r>
              <w:rPr>
                <w:rFonts w:ascii="宋体" w:hAnsi="宋体" w:cs="仿宋_GB2312" w:hint="eastAsia"/>
                <w:szCs w:val="21"/>
              </w:rPr>
              <w:t>能效等级：一级能效；</w:t>
            </w:r>
          </w:p>
          <w:p w:rsidR="001D54FE" w:rsidRDefault="005954C8">
            <w:pPr>
              <w:rPr>
                <w:rFonts w:ascii="宋体" w:hAnsi="宋体" w:cs="仿宋_GB2312"/>
                <w:szCs w:val="21"/>
              </w:rPr>
            </w:pPr>
            <w:r>
              <w:rPr>
                <w:rFonts w:ascii="宋体" w:hAnsi="宋体" w:cs="仿宋_GB2312" w:hint="eastAsia"/>
                <w:szCs w:val="21"/>
              </w:rPr>
              <w:t>3</w:t>
            </w:r>
            <w:r w:rsidR="0000732A">
              <w:rPr>
                <w:rFonts w:ascii="宋体" w:hAnsi="宋体" w:cs="仿宋_GB2312" w:hint="eastAsia"/>
                <w:szCs w:val="21"/>
              </w:rPr>
              <w:t>、</w:t>
            </w:r>
            <w:r>
              <w:rPr>
                <w:rFonts w:ascii="宋体" w:hAnsi="宋体" w:cs="仿宋_GB2312" w:hint="eastAsia"/>
                <w:szCs w:val="21"/>
              </w:rPr>
              <w:t>制热量(W)：4600W；</w:t>
            </w:r>
          </w:p>
          <w:p w:rsidR="001D54FE" w:rsidRDefault="005954C8">
            <w:pPr>
              <w:rPr>
                <w:rFonts w:ascii="宋体" w:hAnsi="宋体" w:cs="仿宋_GB2312"/>
                <w:szCs w:val="21"/>
              </w:rPr>
            </w:pPr>
            <w:r>
              <w:rPr>
                <w:rFonts w:ascii="宋体" w:hAnsi="宋体" w:cs="仿宋_GB2312" w:hint="eastAsia"/>
                <w:szCs w:val="21"/>
              </w:rPr>
              <w:t>4</w:t>
            </w:r>
            <w:r w:rsidR="0000732A">
              <w:rPr>
                <w:rFonts w:ascii="宋体" w:hAnsi="宋体" w:cs="仿宋_GB2312" w:hint="eastAsia"/>
                <w:szCs w:val="21"/>
              </w:rPr>
              <w:t>、</w:t>
            </w:r>
            <w:r>
              <w:rPr>
                <w:rFonts w:ascii="宋体" w:hAnsi="宋体" w:cs="仿宋_GB2312" w:hint="eastAsia"/>
                <w:szCs w:val="21"/>
              </w:rPr>
              <w:t>自动清洁：内机自动清洁；</w:t>
            </w:r>
          </w:p>
          <w:p w:rsidR="001D54FE" w:rsidRDefault="005954C8">
            <w:pPr>
              <w:rPr>
                <w:rFonts w:ascii="宋体" w:hAnsi="宋体" w:cs="仿宋_GB2312"/>
                <w:szCs w:val="21"/>
              </w:rPr>
            </w:pPr>
            <w:r>
              <w:rPr>
                <w:rFonts w:ascii="宋体" w:hAnsi="宋体" w:cs="仿宋_GB2312" w:hint="eastAsia"/>
                <w:szCs w:val="21"/>
              </w:rPr>
              <w:t>5</w:t>
            </w:r>
            <w:r w:rsidR="0000732A">
              <w:rPr>
                <w:rFonts w:ascii="宋体" w:hAnsi="宋体" w:cs="仿宋_GB2312" w:hint="eastAsia"/>
                <w:szCs w:val="21"/>
              </w:rPr>
              <w:t>、</w:t>
            </w:r>
            <w:r>
              <w:rPr>
                <w:rFonts w:ascii="宋体" w:hAnsi="宋体" w:cs="仿宋_GB2312" w:hint="eastAsia"/>
                <w:szCs w:val="21"/>
              </w:rPr>
              <w:t>产品匹数:1.5匹(16-26㎡)；</w:t>
            </w:r>
          </w:p>
          <w:p w:rsidR="001D54FE" w:rsidRDefault="005954C8">
            <w:pPr>
              <w:rPr>
                <w:rFonts w:ascii="宋体" w:hAnsi="宋体" w:cs="仿宋_GB2312"/>
                <w:szCs w:val="21"/>
              </w:rPr>
            </w:pPr>
            <w:r>
              <w:rPr>
                <w:rFonts w:ascii="宋体" w:hAnsi="宋体" w:cs="仿宋_GB2312" w:hint="eastAsia"/>
                <w:szCs w:val="21"/>
              </w:rPr>
              <w:t>6</w:t>
            </w:r>
            <w:r w:rsidR="0000732A">
              <w:rPr>
                <w:rFonts w:ascii="宋体" w:hAnsi="宋体" w:cs="仿宋_GB2312" w:hint="eastAsia"/>
                <w:szCs w:val="21"/>
              </w:rPr>
              <w:t>、</w:t>
            </w:r>
            <w:r>
              <w:rPr>
                <w:rFonts w:ascii="宋体" w:hAnsi="宋体" w:cs="仿宋_GB2312" w:hint="eastAsia"/>
                <w:szCs w:val="21"/>
              </w:rPr>
              <w:t>冷暖类型:冷暖；</w:t>
            </w:r>
          </w:p>
          <w:p w:rsidR="001D54FE" w:rsidRDefault="005954C8">
            <w:pPr>
              <w:rPr>
                <w:rFonts w:ascii="宋体" w:hAnsi="宋体" w:cs="仿宋_GB2312"/>
                <w:szCs w:val="21"/>
              </w:rPr>
            </w:pPr>
            <w:r>
              <w:rPr>
                <w:rFonts w:ascii="宋体" w:hAnsi="宋体" w:cs="仿宋_GB2312" w:hint="eastAsia"/>
                <w:szCs w:val="21"/>
              </w:rPr>
              <w:t>7</w:t>
            </w:r>
            <w:r w:rsidR="0000732A">
              <w:rPr>
                <w:rFonts w:ascii="宋体" w:hAnsi="宋体" w:cs="仿宋_GB2312" w:hint="eastAsia"/>
                <w:szCs w:val="21"/>
              </w:rPr>
              <w:t>、</w:t>
            </w:r>
            <w:r>
              <w:rPr>
                <w:rFonts w:ascii="宋体" w:hAnsi="宋体" w:cs="仿宋_GB2312" w:hint="eastAsia"/>
                <w:szCs w:val="21"/>
              </w:rPr>
              <w:t>扫风方式:上下/左右扫风；</w:t>
            </w:r>
          </w:p>
          <w:p w:rsidR="001D54FE" w:rsidRDefault="005954C8" w:rsidP="0000732A">
            <w:pPr>
              <w:rPr>
                <w:rFonts w:ascii="宋体" w:hAnsi="宋体" w:cs="仿宋_GB2312"/>
                <w:szCs w:val="21"/>
              </w:rPr>
            </w:pPr>
            <w:r>
              <w:rPr>
                <w:rFonts w:ascii="宋体" w:hAnsi="宋体" w:cs="仿宋_GB2312" w:hint="eastAsia"/>
                <w:szCs w:val="21"/>
              </w:rPr>
              <w:t>8</w:t>
            </w:r>
            <w:r w:rsidR="0000732A">
              <w:rPr>
                <w:rFonts w:ascii="宋体" w:hAnsi="宋体" w:cs="仿宋_GB2312" w:hint="eastAsia"/>
                <w:szCs w:val="21"/>
              </w:rPr>
              <w:t>、</w:t>
            </w:r>
            <w:r>
              <w:rPr>
                <w:rFonts w:ascii="宋体" w:hAnsi="宋体" w:cs="仿宋_GB2312" w:hint="eastAsia"/>
                <w:szCs w:val="21"/>
              </w:rPr>
              <w:t>制冷量(W):3500W。</w:t>
            </w:r>
          </w:p>
        </w:tc>
      </w:tr>
      <w:tr w:rsidR="001D54FE">
        <w:tc>
          <w:tcPr>
            <w:tcW w:w="0" w:type="auto"/>
            <w:vAlign w:val="center"/>
          </w:tcPr>
          <w:p w:rsidR="001D54FE" w:rsidRDefault="005954C8">
            <w:pPr>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11</w:t>
            </w:r>
          </w:p>
        </w:tc>
        <w:tc>
          <w:tcPr>
            <w:tcW w:w="1448" w:type="dxa"/>
            <w:vAlign w:val="center"/>
          </w:tcPr>
          <w:p w:rsidR="001D54FE" w:rsidRDefault="005954C8">
            <w:pPr>
              <w:jc w:val="center"/>
              <w:textAlignment w:val="center"/>
              <w:rPr>
                <w:rFonts w:ascii="宋体" w:hAnsi="宋体" w:cs="仿宋_GB2312"/>
                <w:color w:val="000000"/>
                <w:sz w:val="24"/>
                <w:szCs w:val="24"/>
              </w:rPr>
            </w:pPr>
            <w:r>
              <w:rPr>
                <w:rFonts w:ascii="宋体" w:hAnsi="宋体" w:cs="仿宋_GB2312" w:hint="eastAsia"/>
                <w:color w:val="000000"/>
                <w:sz w:val="24"/>
                <w:szCs w:val="24"/>
              </w:rPr>
              <w:t>小型全自动气象站</w:t>
            </w:r>
          </w:p>
        </w:tc>
        <w:tc>
          <w:tcPr>
            <w:tcW w:w="7223" w:type="dxa"/>
          </w:tcPr>
          <w:p w:rsidR="001D54FE" w:rsidRDefault="005954C8">
            <w:pPr>
              <w:rPr>
                <w:rFonts w:ascii="宋体" w:hAnsi="宋体" w:cs="仿宋_GB2312"/>
                <w:b/>
                <w:bCs/>
                <w:szCs w:val="21"/>
              </w:rPr>
            </w:pPr>
            <w:r>
              <w:rPr>
                <w:rFonts w:ascii="宋体" w:hAnsi="宋体" w:cs="仿宋_GB2312" w:hint="eastAsia"/>
                <w:b/>
                <w:bCs/>
                <w:szCs w:val="21"/>
              </w:rPr>
              <w:t>一、配置要求：</w:t>
            </w:r>
          </w:p>
          <w:p w:rsidR="001D54FE" w:rsidRDefault="005954C8">
            <w:pPr>
              <w:rPr>
                <w:rFonts w:ascii="宋体" w:hAnsi="宋体" w:cs="仿宋_GB2312"/>
                <w:szCs w:val="21"/>
              </w:rPr>
            </w:pPr>
            <w:r>
              <w:rPr>
                <w:rFonts w:ascii="宋体" w:hAnsi="宋体" w:cs="仿宋_GB2312" w:hint="eastAsia"/>
                <w:szCs w:val="21"/>
              </w:rPr>
              <w:t>1、大气温湿度度传感器1个</w:t>
            </w:r>
          </w:p>
          <w:p w:rsidR="001D54FE" w:rsidRDefault="005954C8">
            <w:pPr>
              <w:rPr>
                <w:rFonts w:ascii="宋体" w:hAnsi="宋体" w:cs="仿宋_GB2312"/>
                <w:szCs w:val="21"/>
              </w:rPr>
            </w:pPr>
            <w:r>
              <w:rPr>
                <w:rFonts w:ascii="宋体" w:hAnsi="宋体" w:cs="仿宋_GB2312" w:hint="eastAsia"/>
                <w:szCs w:val="21"/>
              </w:rPr>
              <w:t>2、风速传感器1个</w:t>
            </w:r>
          </w:p>
          <w:p w:rsidR="001D54FE" w:rsidRDefault="005954C8">
            <w:pPr>
              <w:rPr>
                <w:rFonts w:ascii="宋体" w:hAnsi="宋体" w:cs="仿宋_GB2312"/>
                <w:szCs w:val="21"/>
              </w:rPr>
            </w:pPr>
            <w:r>
              <w:rPr>
                <w:rFonts w:ascii="宋体" w:hAnsi="宋体" w:cs="仿宋_GB2312" w:hint="eastAsia"/>
                <w:szCs w:val="21"/>
              </w:rPr>
              <w:t>3、风向传感器1个</w:t>
            </w:r>
          </w:p>
          <w:p w:rsidR="001D54FE" w:rsidRDefault="005954C8">
            <w:pPr>
              <w:rPr>
                <w:rFonts w:ascii="宋体" w:hAnsi="宋体" w:cs="仿宋_GB2312"/>
                <w:szCs w:val="21"/>
              </w:rPr>
            </w:pPr>
            <w:r>
              <w:rPr>
                <w:rFonts w:ascii="宋体" w:hAnsi="宋体" w:cs="仿宋_GB2312" w:hint="eastAsia"/>
                <w:szCs w:val="21"/>
              </w:rPr>
              <w:t>4、雨量传感器1个</w:t>
            </w:r>
          </w:p>
          <w:p w:rsidR="001D54FE" w:rsidRDefault="005954C8">
            <w:pPr>
              <w:rPr>
                <w:rFonts w:ascii="宋体" w:hAnsi="宋体" w:cs="仿宋_GB2312"/>
                <w:szCs w:val="21"/>
              </w:rPr>
            </w:pPr>
            <w:r>
              <w:rPr>
                <w:rFonts w:ascii="宋体" w:hAnsi="宋体" w:cs="仿宋_GB2312" w:hint="eastAsia"/>
                <w:szCs w:val="21"/>
              </w:rPr>
              <w:t>5、大气压力传感器1个</w:t>
            </w:r>
          </w:p>
          <w:p w:rsidR="001D54FE" w:rsidRDefault="005954C8">
            <w:pPr>
              <w:rPr>
                <w:rFonts w:ascii="宋体" w:hAnsi="宋体" w:cs="仿宋_GB2312"/>
                <w:szCs w:val="21"/>
              </w:rPr>
            </w:pPr>
            <w:r>
              <w:rPr>
                <w:rFonts w:ascii="宋体" w:hAnsi="宋体" w:cs="仿宋_GB2312" w:hint="eastAsia"/>
                <w:szCs w:val="21"/>
              </w:rPr>
              <w:t>6、蒸发传感器1个</w:t>
            </w:r>
          </w:p>
          <w:p w:rsidR="001D54FE" w:rsidRDefault="005954C8">
            <w:pPr>
              <w:rPr>
                <w:rFonts w:ascii="宋体" w:hAnsi="宋体" w:cs="仿宋_GB2312"/>
                <w:szCs w:val="21"/>
              </w:rPr>
            </w:pPr>
            <w:r>
              <w:rPr>
                <w:rFonts w:ascii="宋体" w:hAnsi="宋体" w:cs="仿宋_GB2312" w:hint="eastAsia"/>
                <w:szCs w:val="21"/>
              </w:rPr>
              <w:t>7、总辐射传感器1个</w:t>
            </w:r>
          </w:p>
          <w:p w:rsidR="001D54FE" w:rsidRDefault="005954C8">
            <w:pPr>
              <w:rPr>
                <w:rFonts w:ascii="宋体" w:hAnsi="宋体" w:cs="仿宋_GB2312"/>
                <w:szCs w:val="21"/>
              </w:rPr>
            </w:pPr>
            <w:r>
              <w:rPr>
                <w:rFonts w:ascii="宋体" w:hAnsi="宋体" w:cs="仿宋_GB2312" w:hint="eastAsia"/>
                <w:szCs w:val="21"/>
              </w:rPr>
              <w:t>8、土壤温度传感器1个</w:t>
            </w:r>
          </w:p>
          <w:p w:rsidR="001D54FE" w:rsidRDefault="005954C8">
            <w:pPr>
              <w:rPr>
                <w:rFonts w:ascii="宋体" w:hAnsi="宋体" w:cs="仿宋_GB2312"/>
                <w:szCs w:val="21"/>
              </w:rPr>
            </w:pPr>
            <w:r>
              <w:rPr>
                <w:rFonts w:ascii="宋体" w:hAnsi="宋体" w:cs="仿宋_GB2312" w:hint="eastAsia"/>
                <w:szCs w:val="21"/>
              </w:rPr>
              <w:t>9、土壤湿度传感器1个</w:t>
            </w:r>
          </w:p>
          <w:p w:rsidR="001D54FE" w:rsidRDefault="005954C8">
            <w:pPr>
              <w:rPr>
                <w:rFonts w:ascii="宋体" w:hAnsi="宋体" w:cs="仿宋_GB2312"/>
                <w:szCs w:val="21"/>
              </w:rPr>
            </w:pPr>
            <w:r>
              <w:rPr>
                <w:rFonts w:ascii="宋体" w:hAnsi="宋体" w:cs="仿宋_GB2312" w:hint="eastAsia"/>
                <w:szCs w:val="21"/>
              </w:rPr>
              <w:t>10、光照度传感器1个</w:t>
            </w:r>
          </w:p>
          <w:p w:rsidR="001D54FE" w:rsidRDefault="005954C8">
            <w:pPr>
              <w:rPr>
                <w:rFonts w:ascii="宋体" w:hAnsi="宋体" w:cs="仿宋_GB2312"/>
                <w:szCs w:val="21"/>
              </w:rPr>
            </w:pPr>
            <w:r>
              <w:rPr>
                <w:rFonts w:ascii="宋体" w:hAnsi="宋体" w:cs="仿宋_GB2312" w:hint="eastAsia"/>
                <w:szCs w:val="21"/>
              </w:rPr>
              <w:t>11、轻型百叶箱1只</w:t>
            </w:r>
          </w:p>
          <w:p w:rsidR="001D54FE" w:rsidRDefault="005954C8">
            <w:pPr>
              <w:rPr>
                <w:rFonts w:ascii="宋体" w:hAnsi="宋体" w:cs="仿宋_GB2312"/>
                <w:szCs w:val="21"/>
              </w:rPr>
            </w:pPr>
            <w:r>
              <w:rPr>
                <w:rFonts w:ascii="宋体" w:hAnsi="宋体" w:cs="仿宋_GB2312" w:hint="eastAsia"/>
                <w:szCs w:val="21"/>
              </w:rPr>
              <w:t>12、气象数据采集仪1台</w:t>
            </w:r>
          </w:p>
          <w:p w:rsidR="001D54FE" w:rsidRDefault="005954C8">
            <w:pPr>
              <w:rPr>
                <w:rFonts w:ascii="宋体" w:hAnsi="宋体" w:cs="仿宋_GB2312"/>
                <w:szCs w:val="21"/>
              </w:rPr>
            </w:pPr>
            <w:r>
              <w:rPr>
                <w:rFonts w:ascii="宋体" w:hAnsi="宋体" w:cs="仿宋_GB2312" w:hint="eastAsia"/>
                <w:szCs w:val="21"/>
              </w:rPr>
              <w:t>13、自动气象站软件1套</w:t>
            </w:r>
          </w:p>
          <w:p w:rsidR="001D54FE" w:rsidRDefault="005954C8">
            <w:pPr>
              <w:rPr>
                <w:rFonts w:ascii="宋体" w:hAnsi="宋体" w:cs="仿宋_GB2312"/>
                <w:szCs w:val="21"/>
              </w:rPr>
            </w:pPr>
            <w:r>
              <w:rPr>
                <w:rFonts w:ascii="宋体" w:hAnsi="宋体" w:cs="仿宋_GB2312" w:hint="eastAsia"/>
                <w:szCs w:val="21"/>
              </w:rPr>
              <w:t>14、采集仪防护机箱只</w:t>
            </w:r>
          </w:p>
          <w:p w:rsidR="001D54FE" w:rsidRDefault="005954C8">
            <w:pPr>
              <w:rPr>
                <w:rFonts w:ascii="宋体" w:hAnsi="宋体" w:cs="仿宋_GB2312"/>
                <w:szCs w:val="21"/>
              </w:rPr>
            </w:pPr>
            <w:r>
              <w:rPr>
                <w:rFonts w:ascii="宋体" w:hAnsi="宋体" w:cs="仿宋_GB2312" w:hint="eastAsia"/>
                <w:szCs w:val="21"/>
              </w:rPr>
              <w:t>15、固定气象站观测支架2米</w:t>
            </w:r>
          </w:p>
          <w:p w:rsidR="001D54FE" w:rsidRDefault="005954C8">
            <w:pPr>
              <w:rPr>
                <w:rFonts w:ascii="宋体" w:hAnsi="宋体" w:cs="仿宋_GB2312"/>
                <w:szCs w:val="21"/>
              </w:rPr>
            </w:pPr>
            <w:r>
              <w:rPr>
                <w:rFonts w:ascii="宋体" w:hAnsi="宋体" w:cs="仿宋_GB2312" w:hint="eastAsia"/>
                <w:szCs w:val="21"/>
              </w:rPr>
              <w:t>16、数据通讯传输线缆</w:t>
            </w:r>
          </w:p>
          <w:p w:rsidR="001D54FE" w:rsidRDefault="005954C8">
            <w:pPr>
              <w:rPr>
                <w:rFonts w:ascii="宋体" w:hAnsi="宋体" w:cs="仿宋_GB2312"/>
                <w:b/>
                <w:bCs/>
                <w:szCs w:val="21"/>
              </w:rPr>
            </w:pPr>
            <w:r>
              <w:rPr>
                <w:rFonts w:ascii="宋体" w:hAnsi="宋体" w:cs="仿宋_GB2312" w:hint="eastAsia"/>
                <w:b/>
                <w:bCs/>
                <w:szCs w:val="21"/>
              </w:rPr>
              <w:t xml:space="preserve">二、主要技术参数： </w:t>
            </w:r>
          </w:p>
          <w:p w:rsidR="001D54FE" w:rsidRDefault="005954C8">
            <w:pPr>
              <w:rPr>
                <w:rFonts w:ascii="宋体" w:hAnsi="宋体" w:cs="仿宋_GB2312"/>
                <w:szCs w:val="21"/>
              </w:rPr>
            </w:pPr>
            <w:r>
              <w:rPr>
                <w:rFonts w:ascii="宋体" w:hAnsi="宋体" w:cs="仿宋_GB2312" w:hint="eastAsia"/>
                <w:szCs w:val="21"/>
              </w:rPr>
              <w:t>1、环境温度：测量范围-50～150℃,准确度≤±0.2℃</w:t>
            </w:r>
          </w:p>
          <w:p w:rsidR="001D54FE" w:rsidRDefault="005954C8">
            <w:pPr>
              <w:rPr>
                <w:rFonts w:ascii="宋体" w:hAnsi="宋体" w:cs="仿宋_GB2312"/>
                <w:szCs w:val="21"/>
              </w:rPr>
            </w:pPr>
            <w:r>
              <w:rPr>
                <w:rFonts w:ascii="宋体" w:hAnsi="宋体" w:cs="仿宋_GB2312" w:hint="eastAsia"/>
                <w:szCs w:val="21"/>
              </w:rPr>
              <w:t>2、相对湿度：测量范围 0～100%RH,准确度≤±3%RH</w:t>
            </w:r>
          </w:p>
          <w:p w:rsidR="001D54FE" w:rsidRDefault="005954C8">
            <w:pPr>
              <w:rPr>
                <w:rFonts w:ascii="宋体" w:hAnsi="宋体" w:cs="仿宋_GB2312"/>
                <w:szCs w:val="21"/>
              </w:rPr>
            </w:pPr>
            <w:r>
              <w:rPr>
                <w:rFonts w:ascii="宋体" w:hAnsi="宋体" w:cs="仿宋_GB2312" w:hint="eastAsia"/>
                <w:szCs w:val="21"/>
              </w:rPr>
              <w:t>3、风速:测量范围 0～75m/s,准确度≤±（0.3+0.03V）m/s</w:t>
            </w:r>
          </w:p>
          <w:p w:rsidR="001D54FE" w:rsidRDefault="005954C8">
            <w:pPr>
              <w:rPr>
                <w:rFonts w:ascii="宋体" w:hAnsi="宋体" w:cs="仿宋_GB2312"/>
                <w:szCs w:val="21"/>
              </w:rPr>
            </w:pPr>
            <w:r>
              <w:rPr>
                <w:rFonts w:ascii="宋体" w:hAnsi="宋体" w:cs="仿宋_GB2312" w:hint="eastAsia"/>
                <w:szCs w:val="21"/>
              </w:rPr>
              <w:t>4、风向:测量范围 0～360°,准确度≤±3°</w:t>
            </w:r>
          </w:p>
          <w:p w:rsidR="001D54FE" w:rsidRDefault="005954C8">
            <w:pPr>
              <w:rPr>
                <w:rFonts w:ascii="宋体" w:hAnsi="宋体" w:cs="仿宋_GB2312"/>
                <w:szCs w:val="21"/>
              </w:rPr>
            </w:pPr>
            <w:r>
              <w:rPr>
                <w:rFonts w:ascii="宋体" w:hAnsi="宋体" w:cs="仿宋_GB2312" w:hint="eastAsia"/>
                <w:szCs w:val="21"/>
              </w:rPr>
              <w:t>5、降水量:测量范围 0～999.9mm ,准确度≤±0.2mm</w:t>
            </w:r>
          </w:p>
          <w:p w:rsidR="001D54FE" w:rsidRDefault="005954C8">
            <w:pPr>
              <w:rPr>
                <w:rFonts w:ascii="宋体" w:hAnsi="宋体" w:cs="仿宋_GB2312"/>
                <w:szCs w:val="21"/>
              </w:rPr>
            </w:pPr>
            <w:r>
              <w:rPr>
                <w:rFonts w:ascii="宋体" w:hAnsi="宋体" w:cs="仿宋_GB2312" w:hint="eastAsia"/>
                <w:szCs w:val="21"/>
              </w:rPr>
              <w:t>6、大气压力:测量范围 450～1100hpa ,准确度≤±0.3hpa</w:t>
            </w:r>
          </w:p>
          <w:p w:rsidR="001D54FE" w:rsidRDefault="005954C8">
            <w:pPr>
              <w:rPr>
                <w:rFonts w:ascii="宋体" w:hAnsi="宋体" w:cs="仿宋_GB2312"/>
                <w:szCs w:val="21"/>
              </w:rPr>
            </w:pPr>
            <w:r>
              <w:rPr>
                <w:rFonts w:ascii="宋体" w:hAnsi="宋体" w:cs="仿宋_GB2312" w:hint="eastAsia"/>
                <w:szCs w:val="21"/>
              </w:rPr>
              <w:t>7、蒸发:测量范围 0～100mm ,准确度≤±1%mm</w:t>
            </w:r>
          </w:p>
          <w:p w:rsidR="001D54FE" w:rsidRDefault="005954C8">
            <w:pPr>
              <w:rPr>
                <w:rFonts w:ascii="宋体" w:hAnsi="宋体" w:cs="仿宋_GB2312"/>
                <w:szCs w:val="21"/>
              </w:rPr>
            </w:pPr>
            <w:r>
              <w:rPr>
                <w:rFonts w:ascii="宋体" w:hAnsi="宋体" w:cs="仿宋_GB2312" w:hint="eastAsia"/>
                <w:szCs w:val="21"/>
              </w:rPr>
              <w:t>8、总辐射:测量范围 0～2000w/m2 ,准确度≤5%w/m2</w:t>
            </w:r>
          </w:p>
          <w:p w:rsidR="001D54FE" w:rsidRDefault="005954C8">
            <w:pPr>
              <w:rPr>
                <w:rFonts w:ascii="宋体" w:hAnsi="宋体" w:cs="仿宋_GB2312"/>
                <w:szCs w:val="21"/>
              </w:rPr>
            </w:pPr>
            <w:r>
              <w:rPr>
                <w:rFonts w:ascii="宋体" w:hAnsi="宋体" w:cs="仿宋_GB2312" w:hint="eastAsia"/>
                <w:szCs w:val="21"/>
              </w:rPr>
              <w:t>9、土壤温度:测量范围 -50～150℃ ,准确度≤±0.2℃</w:t>
            </w:r>
          </w:p>
          <w:p w:rsidR="001D54FE" w:rsidRDefault="005954C8">
            <w:pPr>
              <w:rPr>
                <w:rFonts w:ascii="宋体" w:hAnsi="宋体" w:cs="仿宋_GB2312"/>
                <w:szCs w:val="21"/>
              </w:rPr>
            </w:pPr>
            <w:r>
              <w:rPr>
                <w:rFonts w:ascii="宋体" w:hAnsi="宋体" w:cs="仿宋_GB2312" w:hint="eastAsia"/>
                <w:szCs w:val="21"/>
              </w:rPr>
              <w:t>10、土壤湿度:测量范围 0～100% ,准确度≤±2%</w:t>
            </w:r>
          </w:p>
          <w:p w:rsidR="001D54FE" w:rsidRDefault="005954C8">
            <w:pPr>
              <w:rPr>
                <w:rFonts w:ascii="宋体" w:hAnsi="宋体" w:cs="仿宋_GB2312"/>
                <w:szCs w:val="21"/>
              </w:rPr>
            </w:pPr>
            <w:r>
              <w:rPr>
                <w:rFonts w:ascii="宋体" w:hAnsi="宋体" w:cs="仿宋_GB2312" w:hint="eastAsia"/>
                <w:szCs w:val="21"/>
              </w:rPr>
              <w:t>11、光照度:测量范围 0～200000Lux ,准确度≤5%Lux。</w:t>
            </w:r>
          </w:p>
        </w:tc>
      </w:tr>
    </w:tbl>
    <w:p w:rsidR="001D54FE" w:rsidRDefault="001D54FE">
      <w:pPr>
        <w:adjustRightInd w:val="0"/>
        <w:snapToGrid w:val="0"/>
        <w:spacing w:line="360" w:lineRule="auto"/>
        <w:jc w:val="both"/>
        <w:rPr>
          <w:rFonts w:ascii="宋体" w:hAnsi="宋体"/>
          <w:color w:val="000000" w:themeColor="text1"/>
          <w:sz w:val="24"/>
          <w:szCs w:val="24"/>
        </w:rPr>
      </w:pPr>
    </w:p>
    <w:p w:rsidR="001D54FE" w:rsidRDefault="001D54FE">
      <w:pPr>
        <w:rPr>
          <w:rFonts w:ascii="宋体" w:hAnsi="宋体"/>
          <w:color w:val="000000" w:themeColor="text1"/>
          <w:sz w:val="24"/>
          <w:szCs w:val="24"/>
        </w:rPr>
      </w:pPr>
    </w:p>
    <w:p w:rsidR="001D54FE" w:rsidRDefault="005954C8" w:rsidP="00EA3B05">
      <w:pPr>
        <w:adjustRightInd w:val="0"/>
        <w:snapToGrid w:val="0"/>
        <w:spacing w:line="360" w:lineRule="auto"/>
        <w:ind w:firstLineChars="177" w:firstLine="425"/>
        <w:jc w:val="both"/>
        <w:rPr>
          <w:rFonts w:ascii="宋体"/>
          <w:color w:val="000000" w:themeColor="text1"/>
          <w:sz w:val="24"/>
          <w:szCs w:val="24"/>
        </w:rPr>
      </w:pPr>
      <w:r>
        <w:rPr>
          <w:rFonts w:ascii="宋体" w:hAnsi="宋体"/>
          <w:color w:val="000000" w:themeColor="text1"/>
          <w:sz w:val="24"/>
          <w:szCs w:val="24"/>
        </w:rPr>
        <w:t>3</w:t>
      </w:r>
      <w:r>
        <w:rPr>
          <w:rFonts w:ascii="宋体"/>
          <w:color w:val="000000" w:themeColor="text1"/>
          <w:sz w:val="24"/>
          <w:szCs w:val="24"/>
        </w:rPr>
        <w:t>.</w:t>
      </w:r>
      <w:r>
        <w:rPr>
          <w:rFonts w:ascii="宋体" w:hAnsi="宋体"/>
          <w:color w:val="000000" w:themeColor="text1"/>
          <w:sz w:val="24"/>
          <w:szCs w:val="24"/>
        </w:rPr>
        <w:t>2</w:t>
      </w:r>
      <w:r>
        <w:rPr>
          <w:rFonts w:ascii="宋体" w:hAnsi="宋体" w:hint="eastAsia"/>
          <w:color w:val="000000" w:themeColor="text1"/>
          <w:sz w:val="24"/>
          <w:szCs w:val="24"/>
        </w:rPr>
        <w:t>采购人根据国家有关规定享有进口产品免税资格，所有进口产品供应商可以采用进口免税人民币报价，但如因投标人采用该报价中标后，因各种原因无法实现免税预期的，采购人对此不负任何责任。</w:t>
      </w:r>
    </w:p>
    <w:p w:rsidR="001D54FE" w:rsidRDefault="001D54FE">
      <w:pPr>
        <w:rPr>
          <w:rFonts w:ascii="宋体"/>
          <w:b/>
          <w:color w:val="000000" w:themeColor="text1"/>
          <w:sz w:val="24"/>
          <w:szCs w:val="24"/>
        </w:rPr>
      </w:pPr>
    </w:p>
    <w:p w:rsidR="001D54FE" w:rsidRDefault="005954C8">
      <w:pPr>
        <w:pStyle w:val="25"/>
        <w:rPr>
          <w:color w:val="000000" w:themeColor="text1"/>
        </w:rPr>
      </w:pPr>
      <w:bookmarkStart w:id="110" w:name="_Toc71218148"/>
      <w:bookmarkStart w:id="111" w:name="_Toc346088912"/>
      <w:bookmarkStart w:id="112" w:name="_Toc65859135"/>
      <w:bookmarkStart w:id="113" w:name="_Toc70351182"/>
      <w:bookmarkStart w:id="114" w:name="_Toc70351224"/>
      <w:r>
        <w:rPr>
          <w:rFonts w:hint="eastAsia"/>
          <w:color w:val="000000" w:themeColor="text1"/>
        </w:rPr>
        <w:t>四、交货</w:t>
      </w:r>
      <w:bookmarkEnd w:id="102"/>
      <w:r>
        <w:rPr>
          <w:rFonts w:hint="eastAsia"/>
          <w:color w:val="000000" w:themeColor="text1"/>
        </w:rPr>
        <w:t>地点</w:t>
      </w:r>
      <w:bookmarkEnd w:id="103"/>
      <w:bookmarkEnd w:id="104"/>
      <w:bookmarkEnd w:id="110"/>
      <w:bookmarkEnd w:id="111"/>
      <w:bookmarkEnd w:id="112"/>
      <w:bookmarkEnd w:id="113"/>
      <w:bookmarkEnd w:id="114"/>
    </w:p>
    <w:p w:rsidR="001D54FE" w:rsidRDefault="001D54FE" w:rsidP="00EA3B05">
      <w:pPr>
        <w:ind w:firstLineChars="192" w:firstLine="461"/>
        <w:rPr>
          <w:rFonts w:ascii="宋体"/>
          <w:color w:val="000000" w:themeColor="text1"/>
          <w:sz w:val="24"/>
          <w:szCs w:val="24"/>
        </w:rPr>
      </w:pPr>
    </w:p>
    <w:p w:rsidR="001D54FE" w:rsidRDefault="005954C8" w:rsidP="00EA3B05">
      <w:pPr>
        <w:ind w:firstLineChars="192" w:firstLine="461"/>
        <w:rPr>
          <w:rFonts w:ascii="宋体"/>
          <w:color w:val="000000" w:themeColor="text1"/>
          <w:sz w:val="24"/>
          <w:szCs w:val="24"/>
        </w:rPr>
      </w:pPr>
      <w:r>
        <w:rPr>
          <w:rFonts w:ascii="宋体" w:hAnsi="宋体" w:hint="eastAsia"/>
          <w:color w:val="000000" w:themeColor="text1"/>
          <w:sz w:val="24"/>
          <w:szCs w:val="24"/>
        </w:rPr>
        <w:t>交货地点：</w:t>
      </w:r>
      <w:bookmarkStart w:id="115" w:name="_Toc191353024"/>
      <w:bookmarkStart w:id="116" w:name="_Toc209258283"/>
      <w:bookmarkStart w:id="117" w:name="_Toc226521704"/>
      <w:bookmarkStart w:id="118" w:name="_Toc187043335"/>
      <w:r>
        <w:rPr>
          <w:rFonts w:ascii="宋体" w:hAnsi="宋体" w:hint="eastAsia"/>
          <w:color w:val="000000" w:themeColor="text1"/>
          <w:sz w:val="24"/>
          <w:szCs w:val="24"/>
        </w:rPr>
        <w:t>海南省海口市城西学院路4号。</w:t>
      </w:r>
    </w:p>
    <w:p w:rsidR="001D54FE" w:rsidRDefault="001D54FE">
      <w:pPr>
        <w:widowControl w:val="0"/>
        <w:spacing w:line="520" w:lineRule="exact"/>
        <w:ind w:firstLineChars="200" w:firstLine="562"/>
        <w:jc w:val="both"/>
        <w:rPr>
          <w:rFonts w:ascii="宋体"/>
          <w:b/>
          <w:bCs/>
          <w:color w:val="000000" w:themeColor="text1"/>
          <w:sz w:val="28"/>
          <w:szCs w:val="28"/>
        </w:rPr>
      </w:pPr>
      <w:bookmarkStart w:id="119" w:name="_Toc346088913"/>
      <w:bookmarkStart w:id="120" w:name="_Toc228270162"/>
      <w:bookmarkStart w:id="121" w:name="_Toc226966692"/>
      <w:bookmarkStart w:id="122" w:name="_Toc228438075"/>
    </w:p>
    <w:p w:rsidR="001D54FE" w:rsidRDefault="005954C8">
      <w:pPr>
        <w:pStyle w:val="25"/>
        <w:rPr>
          <w:color w:val="000000" w:themeColor="text1"/>
        </w:rPr>
      </w:pPr>
      <w:bookmarkStart w:id="123" w:name="_Toc511673174"/>
      <w:bookmarkStart w:id="124" w:name="_Toc65859136"/>
      <w:bookmarkStart w:id="125" w:name="_Toc70351183"/>
      <w:bookmarkStart w:id="126" w:name="_Toc70351225"/>
      <w:bookmarkStart w:id="127" w:name="_Toc71218149"/>
      <w:bookmarkStart w:id="128" w:name="_Toc130180843"/>
      <w:bookmarkStart w:id="129" w:name="_Toc130180738"/>
      <w:bookmarkStart w:id="130" w:name="_Toc228186249"/>
      <w:bookmarkStart w:id="131" w:name="_Toc130180924"/>
      <w:bookmarkEnd w:id="115"/>
      <w:bookmarkEnd w:id="116"/>
      <w:bookmarkEnd w:id="117"/>
      <w:bookmarkEnd w:id="118"/>
      <w:bookmarkEnd w:id="119"/>
      <w:bookmarkEnd w:id="120"/>
      <w:bookmarkEnd w:id="121"/>
      <w:bookmarkEnd w:id="122"/>
      <w:r>
        <w:rPr>
          <w:rFonts w:hint="eastAsia"/>
          <w:color w:val="000000" w:themeColor="text1"/>
        </w:rPr>
        <w:t>五、设备一般要求</w:t>
      </w:r>
      <w:bookmarkEnd w:id="123"/>
      <w:bookmarkEnd w:id="124"/>
      <w:bookmarkEnd w:id="125"/>
      <w:bookmarkEnd w:id="126"/>
      <w:bookmarkEnd w:id="127"/>
    </w:p>
    <w:p w:rsidR="001D54FE" w:rsidRDefault="001D54FE">
      <w:pPr>
        <w:adjustRightInd w:val="0"/>
        <w:snapToGrid w:val="0"/>
        <w:spacing w:line="520" w:lineRule="exact"/>
        <w:ind w:firstLineChars="200" w:firstLine="560"/>
        <w:jc w:val="both"/>
        <w:rPr>
          <w:rFonts w:ascii="宋体"/>
          <w:color w:val="000000" w:themeColor="text1"/>
          <w:sz w:val="28"/>
          <w:szCs w:val="28"/>
        </w:rPr>
      </w:pPr>
    </w:p>
    <w:p w:rsidR="001D54FE" w:rsidRDefault="005954C8">
      <w:pPr>
        <w:adjustRightInd w:val="0"/>
        <w:snapToGrid w:val="0"/>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5.1 </w:t>
      </w:r>
      <w:r>
        <w:rPr>
          <w:rFonts w:ascii="宋体" w:hAnsi="宋体" w:hint="eastAsia"/>
          <w:color w:val="000000" w:themeColor="text1"/>
          <w:sz w:val="24"/>
          <w:szCs w:val="24"/>
        </w:rPr>
        <w:t>所有设备必须是厂商原装、全新的产品，符合生产国及该产品的出厂标准。</w:t>
      </w:r>
    </w:p>
    <w:p w:rsidR="001D54FE" w:rsidRDefault="005954C8">
      <w:pPr>
        <w:adjustRightInd w:val="0"/>
        <w:snapToGrid w:val="0"/>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5.2 </w:t>
      </w:r>
      <w:r>
        <w:rPr>
          <w:rFonts w:ascii="宋体" w:hAnsi="宋体" w:hint="eastAsia"/>
          <w:color w:val="000000" w:themeColor="text1"/>
          <w:sz w:val="24"/>
          <w:szCs w:val="24"/>
        </w:rPr>
        <w:t>设备外观清洁，标记编号以及盘面显示等字体清晰，明确。</w:t>
      </w:r>
    </w:p>
    <w:p w:rsidR="001D54FE" w:rsidRDefault="005954C8">
      <w:pPr>
        <w:adjustRightInd w:val="0"/>
        <w:snapToGrid w:val="0"/>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5.3 </w:t>
      </w:r>
      <w:r>
        <w:rPr>
          <w:rFonts w:ascii="宋体" w:hAnsi="宋体" w:hint="eastAsia"/>
          <w:color w:val="000000" w:themeColor="text1"/>
          <w:sz w:val="24"/>
          <w:szCs w:val="24"/>
        </w:rPr>
        <w:t>对于影响设备正常工作的必要组成部分，无论在技术规范中指出与否，投标人都应提供在投标文件中明确列出。</w:t>
      </w:r>
    </w:p>
    <w:p w:rsidR="001D54FE" w:rsidRDefault="005954C8">
      <w:pPr>
        <w:adjustRightInd w:val="0"/>
        <w:snapToGrid w:val="0"/>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5.4 </w:t>
      </w:r>
      <w:r>
        <w:rPr>
          <w:rFonts w:ascii="宋体" w:hAnsi="宋体" w:hint="eastAsia"/>
          <w:color w:val="000000" w:themeColor="text1"/>
          <w:sz w:val="24"/>
          <w:szCs w:val="24"/>
        </w:rPr>
        <w:t>所有设备提供出厂合格证等质量证明文件。</w:t>
      </w:r>
    </w:p>
    <w:p w:rsidR="001D54FE" w:rsidRDefault="005954C8">
      <w:pPr>
        <w:adjustRightInd w:val="0"/>
        <w:snapToGrid w:val="0"/>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5.5 </w:t>
      </w:r>
      <w:r>
        <w:rPr>
          <w:rFonts w:ascii="宋体" w:hAnsi="宋体" w:hint="eastAsia"/>
          <w:color w:val="000000" w:themeColor="text1"/>
          <w:sz w:val="24"/>
          <w:szCs w:val="24"/>
        </w:rPr>
        <w:t>所投的产品必须是在中国范围内合法销售，原装、全新、并完全符合采购人需求的产品。</w:t>
      </w:r>
    </w:p>
    <w:p w:rsidR="001D54FE" w:rsidRDefault="001D54FE">
      <w:pPr>
        <w:pStyle w:val="a6"/>
        <w:tabs>
          <w:tab w:val="left" w:pos="0"/>
          <w:tab w:val="left" w:pos="105"/>
        </w:tabs>
        <w:spacing w:before="0" w:line="520" w:lineRule="exact"/>
        <w:ind w:firstLine="560"/>
        <w:rPr>
          <w:rFonts w:ascii="宋体"/>
          <w:color w:val="000000" w:themeColor="text1"/>
          <w:sz w:val="28"/>
          <w:szCs w:val="28"/>
        </w:rPr>
      </w:pPr>
    </w:p>
    <w:p w:rsidR="001D54FE" w:rsidRDefault="005954C8">
      <w:pPr>
        <w:pStyle w:val="25"/>
        <w:rPr>
          <w:color w:val="000000" w:themeColor="text1"/>
        </w:rPr>
      </w:pPr>
      <w:bookmarkStart w:id="132" w:name="_Toc511673175"/>
      <w:bookmarkStart w:id="133" w:name="_Toc209258284"/>
      <w:bookmarkStart w:id="134" w:name="_Toc228438076"/>
      <w:bookmarkStart w:id="135" w:name="_Toc226521705"/>
      <w:bookmarkStart w:id="136" w:name="_Toc143871280"/>
      <w:bookmarkStart w:id="137" w:name="_Toc228270163"/>
      <w:bookmarkStart w:id="138" w:name="_Toc346088914"/>
      <w:bookmarkStart w:id="139" w:name="_Toc226966693"/>
      <w:bookmarkStart w:id="140" w:name="_Toc65859137"/>
      <w:bookmarkStart w:id="141" w:name="_Toc70351184"/>
      <w:bookmarkStart w:id="142" w:name="_Toc70351226"/>
      <w:bookmarkStart w:id="143" w:name="_Toc71218150"/>
      <w:r>
        <w:rPr>
          <w:rFonts w:hint="eastAsia"/>
          <w:color w:val="000000" w:themeColor="text1"/>
        </w:rPr>
        <w:t>六、包装与运输</w:t>
      </w:r>
      <w:bookmarkEnd w:id="132"/>
      <w:bookmarkEnd w:id="133"/>
      <w:bookmarkEnd w:id="134"/>
      <w:bookmarkEnd w:id="135"/>
      <w:bookmarkEnd w:id="136"/>
      <w:bookmarkEnd w:id="137"/>
      <w:bookmarkEnd w:id="138"/>
      <w:bookmarkEnd w:id="139"/>
      <w:bookmarkEnd w:id="140"/>
      <w:bookmarkEnd w:id="141"/>
      <w:bookmarkEnd w:id="142"/>
      <w:bookmarkEnd w:id="143"/>
    </w:p>
    <w:p w:rsidR="001D54FE" w:rsidRDefault="001D54FE">
      <w:pPr>
        <w:adjustRightInd w:val="0"/>
        <w:snapToGrid w:val="0"/>
        <w:spacing w:line="520" w:lineRule="exact"/>
        <w:ind w:firstLineChars="200" w:firstLine="560"/>
        <w:jc w:val="both"/>
        <w:rPr>
          <w:rFonts w:ascii="宋体"/>
          <w:color w:val="000000" w:themeColor="text1"/>
          <w:sz w:val="28"/>
          <w:szCs w:val="28"/>
        </w:rPr>
      </w:pPr>
    </w:p>
    <w:p w:rsidR="001D54FE" w:rsidRDefault="005954C8">
      <w:pPr>
        <w:adjustRightInd w:val="0"/>
        <w:snapToGrid w:val="0"/>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6.1 </w:t>
      </w:r>
      <w:r>
        <w:rPr>
          <w:rFonts w:ascii="宋体" w:hAnsi="宋体" w:hint="eastAsia"/>
          <w:color w:val="000000" w:themeColor="text1"/>
          <w:sz w:val="24"/>
          <w:szCs w:val="24"/>
        </w:rPr>
        <w:t>备件与设备应分开包装，并且这些箱盒适合于储存。储存年限应在包装上予以说明。所有备件应加上标签。</w:t>
      </w:r>
    </w:p>
    <w:p w:rsidR="001D54FE" w:rsidRDefault="005954C8">
      <w:pPr>
        <w:adjustRightInd w:val="0"/>
        <w:snapToGrid w:val="0"/>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6.2 </w:t>
      </w:r>
      <w:r>
        <w:rPr>
          <w:rFonts w:ascii="宋体" w:hAnsi="宋体" w:hint="eastAsia"/>
          <w:color w:val="000000" w:themeColor="text1"/>
          <w:sz w:val="24"/>
          <w:szCs w:val="24"/>
        </w:rPr>
        <w:t>产品的包装应符合中华人民共和国标准或等同的规定，具有足够的强度，有安全起吊标志，能保证多次搬运和装卸，并安全可靠的抵达目的地。</w:t>
      </w:r>
    </w:p>
    <w:p w:rsidR="001D54FE" w:rsidRDefault="001D54FE">
      <w:pPr>
        <w:adjustRightInd w:val="0"/>
        <w:snapToGrid w:val="0"/>
        <w:spacing w:line="520" w:lineRule="exact"/>
        <w:ind w:firstLineChars="200" w:firstLine="560"/>
        <w:jc w:val="both"/>
        <w:rPr>
          <w:rFonts w:ascii="宋体"/>
          <w:color w:val="000000" w:themeColor="text1"/>
          <w:sz w:val="28"/>
          <w:szCs w:val="28"/>
        </w:rPr>
      </w:pPr>
    </w:p>
    <w:p w:rsidR="001D54FE" w:rsidRDefault="005954C8">
      <w:pPr>
        <w:pStyle w:val="25"/>
        <w:rPr>
          <w:color w:val="000000" w:themeColor="text1"/>
        </w:rPr>
      </w:pPr>
      <w:bookmarkStart w:id="144" w:name="_Toc346088915"/>
      <w:bookmarkStart w:id="145" w:name="_Toc511673176"/>
      <w:bookmarkStart w:id="146" w:name="_Toc228438077"/>
      <w:bookmarkStart w:id="147" w:name="_Toc209258285"/>
      <w:bookmarkStart w:id="148" w:name="_Toc226521706"/>
      <w:bookmarkStart w:id="149" w:name="_Toc228270164"/>
      <w:bookmarkStart w:id="150" w:name="_Toc226966694"/>
      <w:bookmarkStart w:id="151" w:name="_Toc65859138"/>
      <w:bookmarkStart w:id="152" w:name="_Toc70351185"/>
      <w:bookmarkStart w:id="153" w:name="_Toc70351227"/>
      <w:bookmarkStart w:id="154" w:name="_Toc71218151"/>
      <w:r>
        <w:rPr>
          <w:rFonts w:hint="eastAsia"/>
          <w:color w:val="000000" w:themeColor="text1"/>
        </w:rPr>
        <w:t>七、验收</w:t>
      </w:r>
      <w:bookmarkEnd w:id="144"/>
      <w:bookmarkEnd w:id="145"/>
      <w:bookmarkEnd w:id="146"/>
      <w:bookmarkEnd w:id="147"/>
      <w:bookmarkEnd w:id="148"/>
      <w:bookmarkEnd w:id="149"/>
      <w:bookmarkEnd w:id="150"/>
      <w:bookmarkEnd w:id="151"/>
      <w:bookmarkEnd w:id="152"/>
      <w:bookmarkEnd w:id="153"/>
      <w:bookmarkEnd w:id="154"/>
    </w:p>
    <w:p w:rsidR="001D54FE" w:rsidRDefault="001D54FE">
      <w:pPr>
        <w:adjustRightInd w:val="0"/>
        <w:snapToGrid w:val="0"/>
        <w:spacing w:line="520" w:lineRule="exact"/>
        <w:ind w:firstLineChars="200" w:firstLine="562"/>
        <w:jc w:val="both"/>
        <w:rPr>
          <w:rFonts w:ascii="宋体"/>
          <w:b/>
          <w:color w:val="000000" w:themeColor="text1"/>
          <w:sz w:val="28"/>
          <w:szCs w:val="28"/>
        </w:rPr>
      </w:pPr>
    </w:p>
    <w:p w:rsidR="001D54FE" w:rsidRDefault="005954C8">
      <w:pPr>
        <w:adjustRightInd w:val="0"/>
        <w:snapToGrid w:val="0"/>
        <w:spacing w:line="520" w:lineRule="exact"/>
        <w:ind w:firstLineChars="200" w:firstLine="482"/>
        <w:jc w:val="both"/>
        <w:rPr>
          <w:rFonts w:ascii="宋体"/>
          <w:b/>
          <w:color w:val="000000" w:themeColor="text1"/>
          <w:sz w:val="24"/>
          <w:szCs w:val="24"/>
        </w:rPr>
      </w:pPr>
      <w:r>
        <w:rPr>
          <w:rFonts w:ascii="宋体" w:hAnsi="宋体"/>
          <w:b/>
          <w:color w:val="000000" w:themeColor="text1"/>
          <w:sz w:val="24"/>
          <w:szCs w:val="24"/>
        </w:rPr>
        <w:t xml:space="preserve">7.1 </w:t>
      </w:r>
      <w:r>
        <w:rPr>
          <w:rFonts w:ascii="宋体" w:hAnsi="宋体" w:hint="eastAsia"/>
          <w:b/>
          <w:color w:val="000000" w:themeColor="text1"/>
          <w:sz w:val="24"/>
          <w:szCs w:val="24"/>
        </w:rPr>
        <w:t>到货检验</w:t>
      </w:r>
    </w:p>
    <w:p w:rsidR="001D54FE" w:rsidRDefault="005954C8">
      <w:pPr>
        <w:adjustRightInd w:val="0"/>
        <w:snapToGrid w:val="0"/>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7.1.1 </w:t>
      </w:r>
      <w:r>
        <w:rPr>
          <w:rFonts w:ascii="宋体" w:hAnsi="宋体" w:hint="eastAsia"/>
          <w:color w:val="000000" w:themeColor="text1"/>
          <w:sz w:val="24"/>
          <w:szCs w:val="24"/>
        </w:rPr>
        <w:t>买卖双方将依据有关规定，对到货进行表面（型号、规格、数量、外型、外观、包装及资料、文件等）检验。</w:t>
      </w:r>
    </w:p>
    <w:p w:rsidR="001D54FE" w:rsidRDefault="005954C8">
      <w:pPr>
        <w:adjustRightInd w:val="0"/>
        <w:snapToGrid w:val="0"/>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7.1.2 </w:t>
      </w:r>
      <w:r>
        <w:rPr>
          <w:rFonts w:ascii="宋体" w:hAnsi="宋体" w:hint="eastAsia"/>
          <w:color w:val="000000" w:themeColor="text1"/>
          <w:sz w:val="24"/>
          <w:szCs w:val="24"/>
        </w:rPr>
        <w:t>当货物运抵买方的现场后发现有缺陷或与合同不符，卖方应及时进行更换或修复，并自行承担有关费用。</w:t>
      </w:r>
    </w:p>
    <w:p w:rsidR="001D54FE" w:rsidRDefault="005954C8">
      <w:pPr>
        <w:adjustRightInd w:val="0"/>
        <w:snapToGrid w:val="0"/>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7.1.3 </w:t>
      </w:r>
      <w:r>
        <w:rPr>
          <w:rFonts w:ascii="宋体" w:hAnsi="宋体" w:hint="eastAsia"/>
          <w:color w:val="000000" w:themeColor="text1"/>
          <w:sz w:val="24"/>
          <w:szCs w:val="24"/>
        </w:rPr>
        <w:t>到货检验仅仅属于预防性检验，设备是否合格应以最后整体验收的结论为准。</w:t>
      </w:r>
    </w:p>
    <w:p w:rsidR="001D54FE" w:rsidRDefault="005954C8">
      <w:pPr>
        <w:adjustRightInd w:val="0"/>
        <w:snapToGrid w:val="0"/>
        <w:spacing w:line="520" w:lineRule="exact"/>
        <w:ind w:firstLineChars="200" w:firstLine="482"/>
        <w:jc w:val="both"/>
        <w:rPr>
          <w:rFonts w:ascii="宋体"/>
          <w:b/>
          <w:color w:val="000000" w:themeColor="text1"/>
          <w:sz w:val="24"/>
          <w:szCs w:val="24"/>
        </w:rPr>
      </w:pPr>
      <w:r>
        <w:rPr>
          <w:rFonts w:ascii="宋体" w:hAnsi="宋体"/>
          <w:b/>
          <w:color w:val="000000" w:themeColor="text1"/>
          <w:sz w:val="24"/>
          <w:szCs w:val="24"/>
        </w:rPr>
        <w:t xml:space="preserve">7.2 </w:t>
      </w:r>
      <w:r>
        <w:rPr>
          <w:rFonts w:ascii="宋体" w:hAnsi="宋体" w:hint="eastAsia"/>
          <w:b/>
          <w:color w:val="000000" w:themeColor="text1"/>
          <w:sz w:val="24"/>
          <w:szCs w:val="24"/>
        </w:rPr>
        <w:t>整体验收</w:t>
      </w:r>
    </w:p>
    <w:p w:rsidR="001D54FE" w:rsidRDefault="005954C8">
      <w:pPr>
        <w:adjustRightInd w:val="0"/>
        <w:snapToGrid w:val="0"/>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7.2.1 </w:t>
      </w:r>
      <w:r>
        <w:rPr>
          <w:rFonts w:ascii="宋体" w:hAnsi="宋体" w:hint="eastAsia"/>
          <w:color w:val="000000" w:themeColor="text1"/>
          <w:sz w:val="24"/>
          <w:szCs w:val="24"/>
        </w:rPr>
        <w:t>整体验收按国家有关的规定、规范进行。中标人按照采购人总项目的总体调试、验收的要求，在设备安装调试完毕后，由采购人监督中标人对所有采购的产品进行相应的联机测试和性能测试，调试整条生产线，然后由采购人及中标人双方对整个项目总体共同进行质量验收，在生产线设备正常运行</w:t>
      </w:r>
      <w:r>
        <w:rPr>
          <w:rFonts w:ascii="宋体" w:hAnsi="宋体"/>
          <w:color w:val="000000" w:themeColor="text1"/>
          <w:sz w:val="24"/>
          <w:szCs w:val="24"/>
        </w:rPr>
        <w:t>15</w:t>
      </w:r>
      <w:r>
        <w:rPr>
          <w:rFonts w:ascii="宋体" w:hAnsi="宋体" w:hint="eastAsia"/>
          <w:color w:val="000000" w:themeColor="text1"/>
          <w:sz w:val="24"/>
          <w:szCs w:val="24"/>
        </w:rPr>
        <w:t>天后，验收合格双方签署质量验收表。</w:t>
      </w:r>
    </w:p>
    <w:p w:rsidR="001D54FE" w:rsidRDefault="005954C8">
      <w:pPr>
        <w:adjustRightInd w:val="0"/>
        <w:snapToGrid w:val="0"/>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7.2.2 </w:t>
      </w:r>
      <w:r>
        <w:rPr>
          <w:rFonts w:ascii="宋体" w:hAnsi="宋体" w:hint="eastAsia"/>
          <w:color w:val="000000" w:themeColor="text1"/>
          <w:sz w:val="24"/>
          <w:szCs w:val="24"/>
        </w:rPr>
        <w:t>中标人应在项目验收前将系统的全部有关产品说明书、原厂家安装及使用手册、技术文件、资料、及安装、调试、验收报告等文档汇集成册交付采购人。</w:t>
      </w:r>
    </w:p>
    <w:p w:rsidR="001D54FE" w:rsidRDefault="005954C8">
      <w:pPr>
        <w:adjustRightInd w:val="0"/>
        <w:snapToGrid w:val="0"/>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7.2.3 </w:t>
      </w:r>
      <w:r>
        <w:rPr>
          <w:rFonts w:ascii="宋体" w:hAnsi="宋体" w:hint="eastAsia"/>
          <w:color w:val="000000" w:themeColor="text1"/>
          <w:sz w:val="24"/>
          <w:szCs w:val="24"/>
        </w:rPr>
        <w:t>设备通电测试应单台进行，所有设备通电自检正常后，才能进行验收使用。</w:t>
      </w:r>
    </w:p>
    <w:p w:rsidR="001D54FE" w:rsidRDefault="005954C8">
      <w:pPr>
        <w:adjustRightInd w:val="0"/>
        <w:snapToGrid w:val="0"/>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7.2.4 </w:t>
      </w:r>
      <w:r>
        <w:rPr>
          <w:rFonts w:ascii="宋体" w:hAnsi="宋体" w:hint="eastAsia"/>
          <w:color w:val="000000" w:themeColor="text1"/>
          <w:sz w:val="24"/>
          <w:szCs w:val="24"/>
        </w:rPr>
        <w:t>验收不能通过的，卖方应负责及时整改或更换。若整改后，设备仍未能达标的，采购人可要求中标人进行更换，整改及更换超过</w:t>
      </w:r>
      <w:r>
        <w:rPr>
          <w:rFonts w:ascii="宋体" w:hAnsi="宋体"/>
          <w:color w:val="000000" w:themeColor="text1"/>
          <w:sz w:val="24"/>
          <w:szCs w:val="24"/>
        </w:rPr>
        <w:t>20</w:t>
      </w:r>
      <w:r>
        <w:rPr>
          <w:rFonts w:ascii="宋体" w:hAnsi="宋体" w:hint="eastAsia"/>
          <w:color w:val="000000" w:themeColor="text1"/>
          <w:sz w:val="24"/>
          <w:szCs w:val="24"/>
        </w:rPr>
        <w:t>日的，按每日该设备价格</w:t>
      </w:r>
      <w:r>
        <w:rPr>
          <w:rFonts w:ascii="宋体" w:hAnsi="宋体"/>
          <w:color w:val="000000" w:themeColor="text1"/>
          <w:sz w:val="24"/>
          <w:szCs w:val="24"/>
        </w:rPr>
        <w:t>2</w:t>
      </w:r>
      <w:r>
        <w:rPr>
          <w:rFonts w:ascii="宋体" w:hAnsi="宋体" w:hint="eastAsia"/>
          <w:color w:val="000000" w:themeColor="text1"/>
          <w:sz w:val="24"/>
          <w:szCs w:val="24"/>
        </w:rPr>
        <w:t>‰支付违约金，超过</w:t>
      </w:r>
      <w:r>
        <w:rPr>
          <w:rFonts w:ascii="宋体" w:hAnsi="宋体"/>
          <w:color w:val="000000" w:themeColor="text1"/>
          <w:sz w:val="24"/>
          <w:szCs w:val="24"/>
        </w:rPr>
        <w:t>60</w:t>
      </w:r>
      <w:r>
        <w:rPr>
          <w:rFonts w:ascii="宋体" w:hAnsi="宋体" w:hint="eastAsia"/>
          <w:color w:val="000000" w:themeColor="text1"/>
          <w:sz w:val="24"/>
          <w:szCs w:val="24"/>
        </w:rPr>
        <w:t>日的，采购人有单方面解除合同的权利，并同时保留依法追究其经济及法律责任的权利。</w:t>
      </w:r>
    </w:p>
    <w:p w:rsidR="001D54FE" w:rsidRDefault="005954C8">
      <w:pPr>
        <w:adjustRightInd w:val="0"/>
        <w:snapToGrid w:val="0"/>
        <w:spacing w:line="520" w:lineRule="exact"/>
        <w:ind w:firstLineChars="200" w:firstLine="482"/>
        <w:jc w:val="both"/>
        <w:rPr>
          <w:rFonts w:ascii="宋体"/>
          <w:b/>
          <w:color w:val="000000" w:themeColor="text1"/>
          <w:sz w:val="24"/>
          <w:szCs w:val="24"/>
        </w:rPr>
      </w:pPr>
      <w:r>
        <w:rPr>
          <w:rFonts w:ascii="宋体" w:hAnsi="宋体"/>
          <w:b/>
          <w:color w:val="000000" w:themeColor="text1"/>
          <w:sz w:val="24"/>
          <w:szCs w:val="24"/>
        </w:rPr>
        <w:t xml:space="preserve">7.2.5 </w:t>
      </w:r>
      <w:r>
        <w:rPr>
          <w:rFonts w:ascii="宋体" w:hAnsi="宋体" w:hint="eastAsia"/>
          <w:b/>
          <w:color w:val="000000" w:themeColor="text1"/>
          <w:sz w:val="24"/>
          <w:szCs w:val="24"/>
        </w:rPr>
        <w:t>中标人保证合同项下提供的设备不侵犯任何第三方的专利、商标或版权。否则，中标人须承担对第三方的专利或版权的侵权责任并承担因此而发生的所有费用。</w:t>
      </w:r>
    </w:p>
    <w:p w:rsidR="001D54FE" w:rsidRDefault="001D54FE">
      <w:pPr>
        <w:adjustRightInd w:val="0"/>
        <w:snapToGrid w:val="0"/>
        <w:spacing w:line="520" w:lineRule="exact"/>
        <w:ind w:firstLineChars="200" w:firstLine="560"/>
        <w:jc w:val="both"/>
        <w:rPr>
          <w:rFonts w:ascii="宋体"/>
          <w:color w:val="000000" w:themeColor="text1"/>
          <w:sz w:val="28"/>
          <w:szCs w:val="28"/>
        </w:rPr>
      </w:pPr>
    </w:p>
    <w:p w:rsidR="001D54FE" w:rsidRDefault="005954C8">
      <w:pPr>
        <w:pStyle w:val="25"/>
        <w:rPr>
          <w:color w:val="000000" w:themeColor="text1"/>
        </w:rPr>
      </w:pPr>
      <w:bookmarkStart w:id="155" w:name="_Toc106097057"/>
      <w:bookmarkStart w:id="156" w:name="_Toc113372580"/>
      <w:bookmarkStart w:id="157" w:name="_Toc10719922"/>
      <w:bookmarkStart w:id="158" w:name="_Toc126819655"/>
      <w:bookmarkStart w:id="159" w:name="_Toc483741680"/>
      <w:bookmarkStart w:id="160" w:name="_Toc117349935"/>
      <w:bookmarkStart w:id="161" w:name="_Toc117355421"/>
      <w:bookmarkStart w:id="162" w:name="_Toc117351457"/>
      <w:bookmarkStart w:id="163" w:name="_Toc106097715"/>
      <w:bookmarkStart w:id="164" w:name="_Toc113317185"/>
      <w:bookmarkStart w:id="165" w:name="_Toc346088916"/>
      <w:bookmarkStart w:id="166" w:name="_Toc209258286"/>
      <w:bookmarkStart w:id="167" w:name="_Toc228438078"/>
      <w:bookmarkStart w:id="168" w:name="_Toc226521707"/>
      <w:bookmarkStart w:id="169" w:name="_Toc226966695"/>
      <w:bookmarkStart w:id="170" w:name="_Toc228270165"/>
      <w:bookmarkStart w:id="171" w:name="_Toc511673177"/>
      <w:bookmarkStart w:id="172" w:name="_Toc65859139"/>
      <w:bookmarkStart w:id="173" w:name="_Toc70351186"/>
      <w:bookmarkStart w:id="174" w:name="_Toc70351228"/>
      <w:bookmarkStart w:id="175" w:name="_Toc71218152"/>
      <w:r>
        <w:rPr>
          <w:rFonts w:hint="eastAsia"/>
          <w:color w:val="000000" w:themeColor="text1"/>
        </w:rPr>
        <w:t>八、质量保证</w:t>
      </w:r>
      <w:bookmarkEnd w:id="155"/>
      <w:bookmarkEnd w:id="156"/>
      <w:bookmarkEnd w:id="157"/>
      <w:bookmarkEnd w:id="158"/>
      <w:bookmarkEnd w:id="159"/>
      <w:bookmarkEnd w:id="160"/>
      <w:bookmarkEnd w:id="161"/>
      <w:bookmarkEnd w:id="162"/>
      <w:bookmarkEnd w:id="163"/>
      <w:bookmarkEnd w:id="164"/>
      <w:r>
        <w:rPr>
          <w:rFonts w:hint="eastAsia"/>
          <w:color w:val="000000" w:themeColor="text1"/>
        </w:rPr>
        <w:t>及售后服务</w:t>
      </w:r>
      <w:bookmarkEnd w:id="165"/>
      <w:bookmarkEnd w:id="166"/>
      <w:bookmarkEnd w:id="167"/>
      <w:bookmarkEnd w:id="168"/>
      <w:bookmarkEnd w:id="169"/>
      <w:bookmarkEnd w:id="170"/>
      <w:bookmarkEnd w:id="171"/>
      <w:bookmarkEnd w:id="172"/>
      <w:bookmarkEnd w:id="173"/>
      <w:bookmarkEnd w:id="174"/>
      <w:bookmarkEnd w:id="175"/>
    </w:p>
    <w:p w:rsidR="001D54FE" w:rsidRDefault="001D54FE">
      <w:pPr>
        <w:adjustRightInd w:val="0"/>
        <w:snapToGrid w:val="0"/>
        <w:spacing w:line="520" w:lineRule="exact"/>
        <w:ind w:firstLineChars="200" w:firstLine="560"/>
        <w:jc w:val="both"/>
        <w:rPr>
          <w:rFonts w:ascii="宋体"/>
          <w:color w:val="000000" w:themeColor="text1"/>
          <w:sz w:val="28"/>
          <w:szCs w:val="28"/>
        </w:rPr>
      </w:pPr>
    </w:p>
    <w:p w:rsidR="001D54FE" w:rsidRDefault="005954C8">
      <w:pPr>
        <w:adjustRightInd w:val="0"/>
        <w:snapToGrid w:val="0"/>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8.1 </w:t>
      </w:r>
      <w:r>
        <w:rPr>
          <w:rFonts w:ascii="宋体" w:hAnsi="宋体" w:hint="eastAsia"/>
          <w:color w:val="000000" w:themeColor="text1"/>
          <w:sz w:val="24"/>
          <w:szCs w:val="24"/>
        </w:rPr>
        <w:t>投标人和相应的设备制造商必须对以下各款做出承诺。</w:t>
      </w:r>
    </w:p>
    <w:p w:rsidR="001D54FE" w:rsidRDefault="005954C8">
      <w:pPr>
        <w:adjustRightInd w:val="0"/>
        <w:snapToGrid w:val="0"/>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8.2 </w:t>
      </w:r>
      <w:r>
        <w:rPr>
          <w:rFonts w:ascii="宋体" w:hAnsi="宋体" w:hint="eastAsia"/>
          <w:color w:val="000000" w:themeColor="text1"/>
          <w:sz w:val="24"/>
          <w:szCs w:val="24"/>
        </w:rPr>
        <w:t>投标人应确保其所供设备的完整性，包括合同文件遗漏的一切事项，只要这些事项可以确定为是保证货物整体的安全、稳定、可靠所必须的，都应该被认为包括在合同价格之内。</w:t>
      </w:r>
    </w:p>
    <w:p w:rsidR="001D54FE" w:rsidRDefault="005954C8">
      <w:pPr>
        <w:adjustRightInd w:val="0"/>
        <w:snapToGrid w:val="0"/>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8.3 </w:t>
      </w:r>
      <w:r>
        <w:rPr>
          <w:rFonts w:ascii="宋体" w:hAnsi="宋体" w:hint="eastAsia"/>
          <w:color w:val="000000" w:themeColor="text1"/>
          <w:sz w:val="24"/>
          <w:szCs w:val="24"/>
        </w:rPr>
        <w:t>投标时，应提交拟提供的货物的产品介绍以及有关测试、试验、检测报告等（有需要的）。</w:t>
      </w:r>
    </w:p>
    <w:p w:rsidR="001D54FE" w:rsidRDefault="005954C8">
      <w:pPr>
        <w:adjustRightInd w:val="0"/>
        <w:snapToGrid w:val="0"/>
        <w:spacing w:line="520" w:lineRule="exact"/>
        <w:ind w:firstLineChars="200" w:firstLine="482"/>
        <w:jc w:val="both"/>
        <w:rPr>
          <w:rFonts w:ascii="宋体"/>
          <w:b/>
          <w:color w:val="000000" w:themeColor="text1"/>
          <w:sz w:val="24"/>
          <w:szCs w:val="24"/>
        </w:rPr>
      </w:pPr>
      <w:r>
        <w:rPr>
          <w:rFonts w:ascii="宋体" w:hAnsi="宋体"/>
          <w:b/>
          <w:color w:val="000000" w:themeColor="text1"/>
          <w:sz w:val="24"/>
          <w:szCs w:val="24"/>
        </w:rPr>
        <w:t xml:space="preserve">8.4 </w:t>
      </w:r>
      <w:r>
        <w:rPr>
          <w:rFonts w:ascii="宋体" w:hAnsi="宋体" w:hint="eastAsia"/>
          <w:b/>
          <w:color w:val="000000" w:themeColor="text1"/>
          <w:sz w:val="24"/>
          <w:szCs w:val="24"/>
        </w:rPr>
        <w:t>★本项目的质保期最低为</w:t>
      </w:r>
      <w:r>
        <w:rPr>
          <w:rFonts w:ascii="宋体" w:hAnsi="宋体"/>
          <w:b/>
          <w:color w:val="000000" w:themeColor="text1"/>
          <w:sz w:val="24"/>
          <w:szCs w:val="24"/>
          <w:u w:val="single"/>
        </w:rPr>
        <w:t xml:space="preserve"> 24</w:t>
      </w:r>
      <w:r>
        <w:rPr>
          <w:rFonts w:ascii="宋体" w:hAnsi="宋体" w:hint="eastAsia"/>
          <w:b/>
          <w:color w:val="000000" w:themeColor="text1"/>
          <w:sz w:val="24"/>
          <w:szCs w:val="24"/>
        </w:rPr>
        <w:t>个月，质保期从整体验收合格之日起计算。在质保期内，供货商应提供</w:t>
      </w:r>
      <w:r>
        <w:rPr>
          <w:rFonts w:ascii="宋体" w:hAnsi="宋体"/>
          <w:b/>
          <w:color w:val="000000" w:themeColor="text1"/>
          <w:sz w:val="24"/>
          <w:szCs w:val="24"/>
        </w:rPr>
        <w:t>12</w:t>
      </w:r>
      <w:r>
        <w:rPr>
          <w:rFonts w:ascii="宋体" w:hAnsi="宋体" w:hint="eastAsia"/>
          <w:b/>
          <w:color w:val="000000" w:themeColor="text1"/>
          <w:sz w:val="24"/>
          <w:szCs w:val="24"/>
        </w:rPr>
        <w:t>小时响应服务，提供并完成货物正常使用情况下的维修及保养服务；如果有部件损坏，供货商应在三日内予以更换、维修，新更换的零部件的质保期则从更换日起计；质保期内全部服务费和更换零部件的费用由供货商承担。质保期内供货商须提供质量</w:t>
      </w:r>
      <w:r>
        <w:rPr>
          <w:rFonts w:ascii="宋体" w:hint="eastAsia"/>
          <w:b/>
          <w:color w:val="000000" w:themeColor="text1"/>
          <w:sz w:val="24"/>
          <w:szCs w:val="24"/>
        </w:rPr>
        <w:t>“</w:t>
      </w:r>
      <w:r>
        <w:rPr>
          <w:rFonts w:ascii="宋体" w:hAnsi="宋体" w:hint="eastAsia"/>
          <w:b/>
          <w:color w:val="000000" w:themeColor="text1"/>
          <w:sz w:val="24"/>
          <w:szCs w:val="24"/>
        </w:rPr>
        <w:t>三包</w:t>
      </w:r>
      <w:r>
        <w:rPr>
          <w:rFonts w:ascii="宋体" w:hint="eastAsia"/>
          <w:b/>
          <w:color w:val="000000" w:themeColor="text1"/>
          <w:sz w:val="24"/>
          <w:szCs w:val="24"/>
        </w:rPr>
        <w:t>”</w:t>
      </w:r>
      <w:r>
        <w:rPr>
          <w:rFonts w:ascii="宋体" w:hAnsi="宋体" w:hint="eastAsia"/>
          <w:b/>
          <w:color w:val="000000" w:themeColor="text1"/>
          <w:sz w:val="24"/>
          <w:szCs w:val="24"/>
        </w:rPr>
        <w:t>服务。</w:t>
      </w:r>
    </w:p>
    <w:p w:rsidR="001D54FE" w:rsidRDefault="005954C8">
      <w:pPr>
        <w:adjustRightInd w:val="0"/>
        <w:snapToGrid w:val="0"/>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8.5 </w:t>
      </w:r>
      <w:r>
        <w:rPr>
          <w:rFonts w:ascii="宋体" w:hAnsi="宋体" w:hint="eastAsia"/>
          <w:color w:val="000000" w:themeColor="text1"/>
          <w:sz w:val="24"/>
          <w:szCs w:val="24"/>
        </w:rPr>
        <w:t>在质保期结束前，须由投标人专业工程师和业主代表对设备进行一次全面检查，任何缺陷必须由投标人负责修理、并得到业主代表认可。在修理之后，投标人应将缺陷成因、修理内容、完成修理及恢复正常的时间和日期等报告给业主。报告一式两份。</w:t>
      </w:r>
    </w:p>
    <w:p w:rsidR="001D54FE" w:rsidRDefault="005954C8">
      <w:pPr>
        <w:adjustRightInd w:val="0"/>
        <w:snapToGrid w:val="0"/>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8.6</w:t>
      </w:r>
      <w:r>
        <w:rPr>
          <w:rFonts w:ascii="宋体" w:hAnsi="宋体" w:hint="eastAsia"/>
          <w:color w:val="000000" w:themeColor="text1"/>
          <w:sz w:val="24"/>
          <w:szCs w:val="24"/>
        </w:rPr>
        <w:t>质保期满后承诺：</w:t>
      </w:r>
    </w:p>
    <w:p w:rsidR="001D54FE" w:rsidRDefault="005954C8">
      <w:pPr>
        <w:adjustRightInd w:val="0"/>
        <w:snapToGrid w:val="0"/>
        <w:spacing w:line="520" w:lineRule="exact"/>
        <w:ind w:firstLineChars="200" w:firstLine="480"/>
        <w:jc w:val="both"/>
        <w:rPr>
          <w:rFonts w:ascii="宋体"/>
          <w:color w:val="000000" w:themeColor="text1"/>
          <w:sz w:val="24"/>
          <w:szCs w:val="24"/>
        </w:rPr>
      </w:pPr>
      <w:r>
        <w:rPr>
          <w:rFonts w:ascii="宋体" w:hint="eastAsia"/>
          <w:color w:val="000000" w:themeColor="text1"/>
          <w:sz w:val="24"/>
          <w:szCs w:val="24"/>
        </w:rPr>
        <w:t>①</w:t>
      </w:r>
      <w:r>
        <w:rPr>
          <w:rFonts w:ascii="宋体" w:hAnsi="宋体" w:hint="eastAsia"/>
          <w:color w:val="000000" w:themeColor="text1"/>
          <w:sz w:val="24"/>
          <w:szCs w:val="24"/>
        </w:rPr>
        <w:t>以优惠价格提供零配件；</w:t>
      </w:r>
    </w:p>
    <w:p w:rsidR="001D54FE" w:rsidRDefault="005954C8">
      <w:pPr>
        <w:adjustRightInd w:val="0"/>
        <w:snapToGrid w:val="0"/>
        <w:spacing w:line="520" w:lineRule="exact"/>
        <w:ind w:firstLineChars="200" w:firstLine="480"/>
        <w:jc w:val="both"/>
        <w:rPr>
          <w:rFonts w:ascii="宋体"/>
          <w:color w:val="000000" w:themeColor="text1"/>
          <w:sz w:val="24"/>
          <w:szCs w:val="24"/>
        </w:rPr>
      </w:pPr>
      <w:r>
        <w:rPr>
          <w:rFonts w:ascii="宋体" w:hint="eastAsia"/>
          <w:color w:val="000000" w:themeColor="text1"/>
          <w:sz w:val="24"/>
          <w:szCs w:val="24"/>
        </w:rPr>
        <w:t>②</w:t>
      </w:r>
      <w:r>
        <w:rPr>
          <w:rFonts w:ascii="宋体" w:hAnsi="宋体" w:hint="eastAsia"/>
          <w:color w:val="000000" w:themeColor="text1"/>
          <w:sz w:val="24"/>
          <w:szCs w:val="24"/>
        </w:rPr>
        <w:t>维修费将以最优惠方式收费；</w:t>
      </w:r>
    </w:p>
    <w:p w:rsidR="001D54FE" w:rsidRDefault="005954C8">
      <w:pPr>
        <w:adjustRightInd w:val="0"/>
        <w:snapToGrid w:val="0"/>
        <w:spacing w:line="520" w:lineRule="exact"/>
        <w:ind w:firstLineChars="200" w:firstLine="480"/>
        <w:jc w:val="both"/>
        <w:rPr>
          <w:rFonts w:ascii="宋体"/>
          <w:color w:val="000000" w:themeColor="text1"/>
          <w:sz w:val="24"/>
          <w:szCs w:val="24"/>
        </w:rPr>
      </w:pPr>
      <w:r>
        <w:rPr>
          <w:rFonts w:ascii="宋体" w:hint="eastAsia"/>
          <w:color w:val="000000" w:themeColor="text1"/>
          <w:sz w:val="24"/>
          <w:szCs w:val="24"/>
        </w:rPr>
        <w:t>③</w:t>
      </w:r>
      <w:r>
        <w:rPr>
          <w:rFonts w:ascii="宋体" w:hAnsi="宋体" w:hint="eastAsia"/>
          <w:color w:val="000000" w:themeColor="text1"/>
          <w:sz w:val="24"/>
          <w:szCs w:val="24"/>
        </w:rPr>
        <w:t>专业维修人员可</w:t>
      </w:r>
      <w:r>
        <w:rPr>
          <w:rFonts w:ascii="宋体" w:hAnsi="宋体"/>
          <w:color w:val="000000" w:themeColor="text1"/>
          <w:sz w:val="24"/>
          <w:szCs w:val="24"/>
        </w:rPr>
        <w:t>72</w:t>
      </w:r>
      <w:r>
        <w:rPr>
          <w:rFonts w:ascii="宋体" w:hAnsi="宋体" w:hint="eastAsia"/>
          <w:color w:val="000000" w:themeColor="text1"/>
          <w:sz w:val="24"/>
          <w:szCs w:val="24"/>
        </w:rPr>
        <w:t>小时内到现场维修。</w:t>
      </w:r>
    </w:p>
    <w:p w:rsidR="001D54FE" w:rsidRDefault="001D54FE">
      <w:pPr>
        <w:widowControl w:val="0"/>
        <w:spacing w:line="520" w:lineRule="exact"/>
        <w:ind w:firstLineChars="200" w:firstLine="562"/>
        <w:jc w:val="both"/>
        <w:rPr>
          <w:rFonts w:ascii="宋体"/>
          <w:b/>
          <w:bCs/>
          <w:color w:val="000000" w:themeColor="text1"/>
          <w:sz w:val="28"/>
          <w:szCs w:val="28"/>
        </w:rPr>
      </w:pPr>
      <w:bookmarkStart w:id="176" w:name="_Toc346088917"/>
      <w:bookmarkStart w:id="177" w:name="_Toc226966696"/>
      <w:bookmarkStart w:id="178" w:name="_Toc226521708"/>
      <w:bookmarkStart w:id="179" w:name="_Toc209258287"/>
      <w:bookmarkStart w:id="180" w:name="_Toc143871283"/>
      <w:bookmarkStart w:id="181" w:name="_Toc228438079"/>
      <w:bookmarkStart w:id="182" w:name="_Toc228270166"/>
    </w:p>
    <w:p w:rsidR="001D54FE" w:rsidRDefault="005954C8">
      <w:pPr>
        <w:pStyle w:val="25"/>
        <w:rPr>
          <w:color w:val="000000" w:themeColor="text1"/>
        </w:rPr>
      </w:pPr>
      <w:bookmarkStart w:id="183" w:name="_Toc511673178"/>
      <w:bookmarkStart w:id="184" w:name="_Toc65859140"/>
      <w:bookmarkStart w:id="185" w:name="_Toc70351187"/>
      <w:bookmarkStart w:id="186" w:name="_Toc70351229"/>
      <w:bookmarkStart w:id="187" w:name="_Toc71218153"/>
      <w:r>
        <w:rPr>
          <w:rFonts w:hint="eastAsia"/>
          <w:color w:val="000000" w:themeColor="text1"/>
        </w:rPr>
        <w:t>九、伴随服务</w:t>
      </w:r>
      <w:bookmarkEnd w:id="176"/>
      <w:bookmarkEnd w:id="177"/>
      <w:bookmarkEnd w:id="178"/>
      <w:bookmarkEnd w:id="179"/>
      <w:bookmarkEnd w:id="180"/>
      <w:bookmarkEnd w:id="181"/>
      <w:bookmarkEnd w:id="182"/>
      <w:bookmarkEnd w:id="183"/>
      <w:bookmarkEnd w:id="184"/>
      <w:bookmarkEnd w:id="185"/>
      <w:bookmarkEnd w:id="186"/>
      <w:bookmarkEnd w:id="187"/>
    </w:p>
    <w:p w:rsidR="001D54FE" w:rsidRDefault="001D54FE">
      <w:pPr>
        <w:adjustRightInd w:val="0"/>
        <w:snapToGrid w:val="0"/>
        <w:spacing w:line="520" w:lineRule="exact"/>
        <w:ind w:firstLineChars="200" w:firstLine="562"/>
        <w:jc w:val="both"/>
        <w:rPr>
          <w:rFonts w:ascii="宋体"/>
          <w:b/>
          <w:bCs/>
          <w:color w:val="000000" w:themeColor="text1"/>
          <w:sz w:val="28"/>
          <w:szCs w:val="28"/>
        </w:rPr>
      </w:pPr>
    </w:p>
    <w:p w:rsidR="001D54FE" w:rsidRDefault="005954C8">
      <w:pPr>
        <w:adjustRightInd w:val="0"/>
        <w:snapToGrid w:val="0"/>
        <w:spacing w:line="520" w:lineRule="exact"/>
        <w:ind w:firstLineChars="200" w:firstLine="482"/>
        <w:jc w:val="both"/>
        <w:rPr>
          <w:rFonts w:ascii="宋体"/>
          <w:b/>
          <w:color w:val="000000" w:themeColor="text1"/>
          <w:sz w:val="24"/>
          <w:szCs w:val="24"/>
        </w:rPr>
      </w:pPr>
      <w:r>
        <w:rPr>
          <w:rFonts w:ascii="宋体" w:hAnsi="宋体"/>
          <w:b/>
          <w:color w:val="000000" w:themeColor="text1"/>
          <w:sz w:val="24"/>
          <w:szCs w:val="24"/>
        </w:rPr>
        <w:t xml:space="preserve">9.1 </w:t>
      </w:r>
      <w:r>
        <w:rPr>
          <w:rFonts w:ascii="宋体" w:hAnsi="宋体" w:hint="eastAsia"/>
          <w:b/>
          <w:color w:val="000000" w:themeColor="text1"/>
          <w:sz w:val="24"/>
          <w:szCs w:val="24"/>
        </w:rPr>
        <w:t>货物保管</w:t>
      </w:r>
    </w:p>
    <w:p w:rsidR="001D54FE" w:rsidRDefault="005954C8">
      <w:pPr>
        <w:adjustRightInd w:val="0"/>
        <w:snapToGrid w:val="0"/>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货物应按品种，规格，级别分别整齐堆放在指定存放地，应有在室外堆放时防雨淋和防水淹设施。</w:t>
      </w:r>
    </w:p>
    <w:p w:rsidR="001D54FE" w:rsidRDefault="005954C8">
      <w:pPr>
        <w:adjustRightInd w:val="0"/>
        <w:snapToGrid w:val="0"/>
        <w:spacing w:line="520" w:lineRule="exact"/>
        <w:ind w:firstLineChars="200" w:firstLine="482"/>
        <w:jc w:val="both"/>
        <w:rPr>
          <w:rFonts w:ascii="宋体"/>
          <w:b/>
          <w:color w:val="000000" w:themeColor="text1"/>
          <w:sz w:val="24"/>
          <w:szCs w:val="24"/>
        </w:rPr>
      </w:pPr>
      <w:r>
        <w:rPr>
          <w:rFonts w:ascii="宋体" w:hAnsi="宋体"/>
          <w:b/>
          <w:color w:val="000000" w:themeColor="text1"/>
          <w:sz w:val="24"/>
          <w:szCs w:val="24"/>
        </w:rPr>
        <w:t xml:space="preserve">9.2 </w:t>
      </w:r>
      <w:r>
        <w:rPr>
          <w:rFonts w:ascii="宋体" w:hAnsi="宋体" w:hint="eastAsia"/>
          <w:b/>
          <w:color w:val="000000" w:themeColor="text1"/>
          <w:sz w:val="24"/>
          <w:szCs w:val="24"/>
        </w:rPr>
        <w:t>培训</w:t>
      </w:r>
    </w:p>
    <w:p w:rsidR="001D54FE" w:rsidRDefault="005954C8">
      <w:pPr>
        <w:adjustRightInd w:val="0"/>
        <w:snapToGrid w:val="0"/>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9.2.1 </w:t>
      </w:r>
      <w:r>
        <w:rPr>
          <w:rFonts w:ascii="宋体" w:hAnsi="宋体" w:hint="eastAsia"/>
          <w:color w:val="000000" w:themeColor="text1"/>
          <w:sz w:val="24"/>
          <w:szCs w:val="24"/>
        </w:rPr>
        <w:t>中标人免费为采购人提供操作及维护培训，主要内容为设备的基本结构、性能、主要部件的构造及原理，日常使用操作、保养与管理，常见故障的排除，紧急情况的处理等。</w:t>
      </w:r>
    </w:p>
    <w:p w:rsidR="001D54FE" w:rsidRDefault="005954C8">
      <w:pPr>
        <w:adjustRightInd w:val="0"/>
        <w:snapToGrid w:val="0"/>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9.2.2 </w:t>
      </w:r>
      <w:r>
        <w:rPr>
          <w:rFonts w:ascii="宋体" w:hAnsi="宋体" w:hint="eastAsia"/>
          <w:color w:val="000000" w:themeColor="text1"/>
          <w:sz w:val="24"/>
          <w:szCs w:val="24"/>
        </w:rPr>
        <w:t>大型仪器设备（</w:t>
      </w:r>
      <w:r>
        <w:rPr>
          <w:rFonts w:ascii="宋体" w:hAnsi="宋体"/>
          <w:color w:val="000000" w:themeColor="text1"/>
          <w:sz w:val="24"/>
          <w:szCs w:val="24"/>
        </w:rPr>
        <w:t>40</w:t>
      </w:r>
      <w:r>
        <w:rPr>
          <w:rFonts w:ascii="宋体" w:hAnsi="宋体" w:hint="eastAsia"/>
          <w:color w:val="000000" w:themeColor="text1"/>
          <w:sz w:val="24"/>
          <w:szCs w:val="24"/>
        </w:rPr>
        <w:t>万元以上）的，中标人应及时通知采购人派出人员参加中标人组织或所代理公司举办的相关培训，并不再收取任何培训费用。培训人员数量不少于</w:t>
      </w:r>
      <w:r>
        <w:rPr>
          <w:rFonts w:ascii="宋体" w:hAnsi="宋体"/>
          <w:color w:val="000000" w:themeColor="text1"/>
          <w:sz w:val="24"/>
          <w:szCs w:val="24"/>
        </w:rPr>
        <w:t>2</w:t>
      </w:r>
      <w:r>
        <w:rPr>
          <w:rFonts w:ascii="宋体" w:hAnsi="宋体" w:hint="eastAsia"/>
          <w:color w:val="000000" w:themeColor="text1"/>
          <w:sz w:val="24"/>
          <w:szCs w:val="24"/>
        </w:rPr>
        <w:t>人。</w:t>
      </w:r>
    </w:p>
    <w:p w:rsidR="001D54FE" w:rsidRDefault="005954C8">
      <w:pPr>
        <w:adjustRightInd w:val="0"/>
        <w:snapToGrid w:val="0"/>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9.2.3 </w:t>
      </w:r>
      <w:r>
        <w:rPr>
          <w:rFonts w:ascii="宋体" w:hAnsi="宋体" w:hint="eastAsia"/>
          <w:color w:val="000000" w:themeColor="text1"/>
          <w:sz w:val="24"/>
          <w:szCs w:val="24"/>
        </w:rPr>
        <w:t>培训地点和时间主要在设备安装现场或按甲乙双方协商安排。</w:t>
      </w:r>
    </w:p>
    <w:p w:rsidR="001D54FE" w:rsidRDefault="001D54FE">
      <w:pPr>
        <w:adjustRightInd w:val="0"/>
        <w:snapToGrid w:val="0"/>
        <w:spacing w:line="520" w:lineRule="exact"/>
        <w:ind w:firstLineChars="200" w:firstLine="560"/>
        <w:jc w:val="both"/>
        <w:rPr>
          <w:rFonts w:ascii="宋体"/>
          <w:color w:val="000000" w:themeColor="text1"/>
          <w:sz w:val="28"/>
          <w:szCs w:val="28"/>
        </w:rPr>
      </w:pPr>
    </w:p>
    <w:p w:rsidR="001D54FE" w:rsidRDefault="005954C8">
      <w:pPr>
        <w:pStyle w:val="25"/>
        <w:rPr>
          <w:color w:val="000000" w:themeColor="text1"/>
        </w:rPr>
      </w:pPr>
      <w:bookmarkStart w:id="188" w:name="_Toc511673179"/>
      <w:bookmarkStart w:id="189" w:name="_Toc228438080"/>
      <w:bookmarkStart w:id="190" w:name="_Toc346088918"/>
      <w:bookmarkStart w:id="191" w:name="_Toc228270167"/>
      <w:bookmarkStart w:id="192" w:name="_Toc226966697"/>
      <w:bookmarkStart w:id="193" w:name="_Toc143871285"/>
      <w:bookmarkStart w:id="194" w:name="_Toc209258288"/>
      <w:bookmarkStart w:id="195" w:name="_Toc226521709"/>
      <w:bookmarkStart w:id="196" w:name="_Toc65859141"/>
      <w:bookmarkStart w:id="197" w:name="_Toc70351188"/>
      <w:bookmarkStart w:id="198" w:name="_Toc70351230"/>
      <w:bookmarkStart w:id="199" w:name="_Toc71218154"/>
      <w:r>
        <w:rPr>
          <w:rFonts w:hint="eastAsia"/>
          <w:color w:val="000000" w:themeColor="text1"/>
        </w:rPr>
        <w:t>十、资料提供</w:t>
      </w:r>
      <w:bookmarkEnd w:id="188"/>
      <w:bookmarkEnd w:id="189"/>
      <w:bookmarkEnd w:id="190"/>
      <w:bookmarkEnd w:id="191"/>
      <w:bookmarkEnd w:id="192"/>
      <w:bookmarkEnd w:id="193"/>
      <w:bookmarkEnd w:id="194"/>
      <w:bookmarkEnd w:id="195"/>
      <w:bookmarkEnd w:id="196"/>
      <w:bookmarkEnd w:id="197"/>
      <w:bookmarkEnd w:id="198"/>
      <w:bookmarkEnd w:id="199"/>
    </w:p>
    <w:p w:rsidR="001D54FE" w:rsidRDefault="001D54FE">
      <w:pPr>
        <w:pStyle w:val="33"/>
        <w:spacing w:line="360" w:lineRule="auto"/>
        <w:rPr>
          <w:rFonts w:ascii="宋体" w:eastAsia="宋体" w:hAnsi="宋体"/>
          <w:color w:val="000000" w:themeColor="text1"/>
        </w:rPr>
      </w:pPr>
    </w:p>
    <w:p w:rsidR="001D54FE" w:rsidRDefault="005954C8">
      <w:pPr>
        <w:adjustRightInd w:val="0"/>
        <w:snapToGrid w:val="0"/>
        <w:spacing w:line="360" w:lineRule="auto"/>
        <w:ind w:firstLineChars="200" w:firstLine="482"/>
        <w:jc w:val="both"/>
        <w:rPr>
          <w:rFonts w:ascii="宋体"/>
          <w:b/>
          <w:color w:val="000000" w:themeColor="text1"/>
          <w:sz w:val="24"/>
          <w:szCs w:val="24"/>
        </w:rPr>
      </w:pPr>
      <w:r>
        <w:rPr>
          <w:rFonts w:ascii="宋体" w:hAnsi="宋体"/>
          <w:b/>
          <w:color w:val="000000" w:themeColor="text1"/>
          <w:sz w:val="24"/>
          <w:szCs w:val="24"/>
        </w:rPr>
        <w:t xml:space="preserve">10.1 </w:t>
      </w:r>
      <w:r>
        <w:rPr>
          <w:rFonts w:ascii="宋体" w:hAnsi="宋体" w:hint="eastAsia"/>
          <w:b/>
          <w:color w:val="000000" w:themeColor="text1"/>
          <w:sz w:val="24"/>
          <w:szCs w:val="24"/>
        </w:rPr>
        <w:t>设备说明（包括第三方设备）：</w:t>
      </w:r>
    </w:p>
    <w:p w:rsidR="001D54FE" w:rsidRDefault="005954C8">
      <w:pPr>
        <w:widowControl w:val="0"/>
        <w:numPr>
          <w:ilvl w:val="5"/>
          <w:numId w:val="10"/>
        </w:numPr>
        <w:tabs>
          <w:tab w:val="left" w:pos="840"/>
        </w:tabs>
        <w:snapToGrid w:val="0"/>
        <w:spacing w:line="360" w:lineRule="auto"/>
        <w:ind w:left="0" w:firstLineChars="200" w:firstLine="480"/>
        <w:jc w:val="both"/>
        <w:rPr>
          <w:rFonts w:ascii="宋体"/>
          <w:bCs/>
          <w:color w:val="000000" w:themeColor="text1"/>
          <w:sz w:val="24"/>
          <w:szCs w:val="24"/>
        </w:rPr>
      </w:pPr>
      <w:r>
        <w:rPr>
          <w:rFonts w:ascii="宋体" w:hAnsi="宋体" w:hint="eastAsia"/>
          <w:bCs/>
          <w:color w:val="000000" w:themeColor="text1"/>
          <w:sz w:val="24"/>
          <w:szCs w:val="24"/>
        </w:rPr>
        <w:t>设备及部件说明（含第三方部件），包括：设备的供货范围；结构、原理、详细性能特性、参数及控制接口等，电器控制原理图。</w:t>
      </w:r>
    </w:p>
    <w:p w:rsidR="001D54FE" w:rsidRDefault="005954C8">
      <w:pPr>
        <w:widowControl w:val="0"/>
        <w:numPr>
          <w:ilvl w:val="5"/>
          <w:numId w:val="10"/>
        </w:numPr>
        <w:tabs>
          <w:tab w:val="left" w:pos="840"/>
        </w:tabs>
        <w:snapToGrid w:val="0"/>
        <w:spacing w:line="360" w:lineRule="auto"/>
        <w:ind w:left="0" w:firstLineChars="200" w:firstLine="480"/>
        <w:jc w:val="both"/>
        <w:rPr>
          <w:rFonts w:ascii="宋体"/>
          <w:bCs/>
          <w:color w:val="000000" w:themeColor="text1"/>
          <w:sz w:val="24"/>
          <w:szCs w:val="24"/>
        </w:rPr>
      </w:pPr>
      <w:r>
        <w:rPr>
          <w:rFonts w:ascii="宋体" w:hAnsi="宋体" w:hint="eastAsia"/>
          <w:bCs/>
          <w:color w:val="000000" w:themeColor="text1"/>
          <w:sz w:val="24"/>
          <w:szCs w:val="24"/>
        </w:rPr>
        <w:t>设备的安装总图，安装说明，设备调试说明。</w:t>
      </w:r>
    </w:p>
    <w:p w:rsidR="001D54FE" w:rsidRDefault="005954C8">
      <w:pPr>
        <w:widowControl w:val="0"/>
        <w:numPr>
          <w:ilvl w:val="5"/>
          <w:numId w:val="10"/>
        </w:numPr>
        <w:tabs>
          <w:tab w:val="left" w:pos="840"/>
        </w:tabs>
        <w:snapToGrid w:val="0"/>
        <w:spacing w:line="360" w:lineRule="auto"/>
        <w:ind w:left="0" w:firstLineChars="200" w:firstLine="480"/>
        <w:jc w:val="both"/>
        <w:rPr>
          <w:rFonts w:ascii="宋体"/>
          <w:bCs/>
          <w:color w:val="000000" w:themeColor="text1"/>
          <w:sz w:val="24"/>
          <w:szCs w:val="24"/>
        </w:rPr>
      </w:pPr>
      <w:r>
        <w:rPr>
          <w:rFonts w:ascii="宋体" w:hAnsi="宋体" w:hint="eastAsia"/>
          <w:bCs/>
          <w:color w:val="000000" w:themeColor="text1"/>
          <w:sz w:val="24"/>
          <w:szCs w:val="24"/>
        </w:rPr>
        <w:t>设备及部件性能试验报告。</w:t>
      </w:r>
    </w:p>
    <w:p w:rsidR="001D54FE" w:rsidRDefault="005954C8">
      <w:pPr>
        <w:widowControl w:val="0"/>
        <w:numPr>
          <w:ilvl w:val="5"/>
          <w:numId w:val="10"/>
        </w:numPr>
        <w:tabs>
          <w:tab w:val="left" w:pos="840"/>
        </w:tabs>
        <w:snapToGrid w:val="0"/>
        <w:spacing w:line="360" w:lineRule="auto"/>
        <w:ind w:left="0" w:firstLineChars="200" w:firstLine="480"/>
        <w:jc w:val="both"/>
        <w:rPr>
          <w:rFonts w:ascii="宋体"/>
          <w:bCs/>
          <w:color w:val="000000" w:themeColor="text1"/>
          <w:sz w:val="24"/>
          <w:szCs w:val="24"/>
        </w:rPr>
      </w:pPr>
      <w:r>
        <w:rPr>
          <w:rFonts w:ascii="宋体" w:hAnsi="宋体" w:hint="eastAsia"/>
          <w:bCs/>
          <w:color w:val="000000" w:themeColor="text1"/>
          <w:sz w:val="24"/>
          <w:szCs w:val="24"/>
        </w:rPr>
        <w:t>设备制造质量资料及质量保证书。</w:t>
      </w:r>
    </w:p>
    <w:p w:rsidR="001D54FE" w:rsidRDefault="005954C8">
      <w:pPr>
        <w:widowControl w:val="0"/>
        <w:numPr>
          <w:ilvl w:val="5"/>
          <w:numId w:val="10"/>
        </w:numPr>
        <w:tabs>
          <w:tab w:val="left" w:pos="840"/>
        </w:tabs>
        <w:snapToGrid w:val="0"/>
        <w:spacing w:line="360" w:lineRule="auto"/>
        <w:ind w:left="0" w:firstLineChars="200" w:firstLine="480"/>
        <w:jc w:val="both"/>
        <w:rPr>
          <w:rFonts w:ascii="宋体"/>
          <w:bCs/>
          <w:color w:val="000000" w:themeColor="text1"/>
          <w:sz w:val="24"/>
          <w:szCs w:val="24"/>
        </w:rPr>
      </w:pPr>
      <w:r>
        <w:rPr>
          <w:rFonts w:ascii="宋体" w:hAnsi="宋体" w:hint="eastAsia"/>
          <w:bCs/>
          <w:color w:val="000000" w:themeColor="text1"/>
          <w:sz w:val="24"/>
          <w:szCs w:val="24"/>
        </w:rPr>
        <w:t>授权质量监督部门的各种检测报告、材料检验报告等，并列出检验内容、检验标准、测试数据、标定数据、相关计算以及最终检验结果。检验证书应以手册形式提交。</w:t>
      </w:r>
    </w:p>
    <w:p w:rsidR="001D54FE" w:rsidRDefault="005954C8">
      <w:pPr>
        <w:widowControl w:val="0"/>
        <w:numPr>
          <w:ilvl w:val="5"/>
          <w:numId w:val="10"/>
        </w:numPr>
        <w:tabs>
          <w:tab w:val="left" w:pos="840"/>
        </w:tabs>
        <w:snapToGrid w:val="0"/>
        <w:spacing w:line="360" w:lineRule="auto"/>
        <w:ind w:left="0" w:firstLineChars="200" w:firstLine="480"/>
        <w:jc w:val="both"/>
        <w:rPr>
          <w:rFonts w:ascii="宋体"/>
          <w:bCs/>
          <w:color w:val="000000" w:themeColor="text1"/>
          <w:sz w:val="24"/>
          <w:szCs w:val="24"/>
        </w:rPr>
      </w:pPr>
      <w:r>
        <w:rPr>
          <w:rFonts w:ascii="宋体" w:hAnsi="宋体" w:hint="eastAsia"/>
          <w:bCs/>
          <w:color w:val="000000" w:themeColor="text1"/>
          <w:sz w:val="24"/>
          <w:szCs w:val="24"/>
        </w:rPr>
        <w:t>装卸、运输及储放说明。</w:t>
      </w:r>
    </w:p>
    <w:p w:rsidR="001D54FE" w:rsidRDefault="005954C8">
      <w:pPr>
        <w:widowControl w:val="0"/>
        <w:numPr>
          <w:ilvl w:val="5"/>
          <w:numId w:val="10"/>
        </w:numPr>
        <w:tabs>
          <w:tab w:val="left" w:pos="840"/>
        </w:tabs>
        <w:snapToGrid w:val="0"/>
        <w:spacing w:line="360" w:lineRule="auto"/>
        <w:ind w:left="0" w:firstLineChars="200" w:firstLine="480"/>
        <w:jc w:val="both"/>
        <w:rPr>
          <w:rFonts w:ascii="宋体"/>
          <w:bCs/>
          <w:color w:val="000000" w:themeColor="text1"/>
          <w:sz w:val="24"/>
          <w:szCs w:val="24"/>
        </w:rPr>
      </w:pPr>
      <w:r>
        <w:rPr>
          <w:rFonts w:ascii="宋体" w:hAnsi="宋体" w:hint="eastAsia"/>
          <w:bCs/>
          <w:color w:val="000000" w:themeColor="text1"/>
          <w:sz w:val="24"/>
          <w:szCs w:val="24"/>
        </w:rPr>
        <w:t>特殊工具和备品备件。</w:t>
      </w:r>
    </w:p>
    <w:p w:rsidR="001D54FE" w:rsidRDefault="005954C8">
      <w:pPr>
        <w:widowControl w:val="0"/>
        <w:numPr>
          <w:ilvl w:val="5"/>
          <w:numId w:val="10"/>
        </w:numPr>
        <w:tabs>
          <w:tab w:val="left" w:pos="840"/>
        </w:tabs>
        <w:snapToGrid w:val="0"/>
        <w:spacing w:line="360" w:lineRule="auto"/>
        <w:ind w:left="0" w:firstLineChars="200" w:firstLine="480"/>
        <w:jc w:val="both"/>
        <w:rPr>
          <w:rFonts w:ascii="宋体"/>
          <w:bCs/>
          <w:color w:val="000000" w:themeColor="text1"/>
          <w:sz w:val="24"/>
          <w:szCs w:val="24"/>
        </w:rPr>
      </w:pPr>
      <w:r>
        <w:rPr>
          <w:rFonts w:ascii="宋体" w:hAnsi="宋体" w:hint="eastAsia"/>
          <w:bCs/>
          <w:color w:val="000000" w:themeColor="text1"/>
          <w:sz w:val="24"/>
          <w:szCs w:val="24"/>
        </w:rPr>
        <w:t>合格证，包括产品合格证，部件合格证，材料合格证。</w:t>
      </w:r>
    </w:p>
    <w:p w:rsidR="001D54FE" w:rsidRDefault="005954C8">
      <w:pPr>
        <w:widowControl w:val="0"/>
        <w:numPr>
          <w:ilvl w:val="5"/>
          <w:numId w:val="10"/>
        </w:numPr>
        <w:tabs>
          <w:tab w:val="left" w:pos="840"/>
        </w:tabs>
        <w:snapToGrid w:val="0"/>
        <w:spacing w:line="360" w:lineRule="auto"/>
        <w:ind w:left="0" w:firstLineChars="200" w:firstLine="480"/>
        <w:jc w:val="both"/>
        <w:rPr>
          <w:rFonts w:ascii="宋体"/>
          <w:bCs/>
          <w:color w:val="000000" w:themeColor="text1"/>
          <w:sz w:val="24"/>
          <w:szCs w:val="24"/>
        </w:rPr>
      </w:pPr>
      <w:r>
        <w:rPr>
          <w:rFonts w:ascii="宋体" w:hAnsi="宋体" w:hint="eastAsia"/>
          <w:bCs/>
          <w:color w:val="000000" w:themeColor="text1"/>
          <w:sz w:val="24"/>
          <w:szCs w:val="24"/>
        </w:rPr>
        <w:t>调试及试运行报告，及在调试期间投标人的其它所有报告。</w:t>
      </w:r>
    </w:p>
    <w:p w:rsidR="001D54FE" w:rsidRDefault="005954C8">
      <w:pPr>
        <w:adjustRightInd w:val="0"/>
        <w:snapToGrid w:val="0"/>
        <w:spacing w:line="360" w:lineRule="auto"/>
        <w:ind w:firstLineChars="200" w:firstLine="482"/>
        <w:jc w:val="both"/>
        <w:rPr>
          <w:rFonts w:ascii="宋体"/>
          <w:b/>
          <w:color w:val="000000" w:themeColor="text1"/>
          <w:sz w:val="24"/>
          <w:szCs w:val="24"/>
        </w:rPr>
      </w:pPr>
      <w:r>
        <w:rPr>
          <w:rFonts w:ascii="宋体" w:hAnsi="宋体"/>
          <w:b/>
          <w:color w:val="000000" w:themeColor="text1"/>
          <w:sz w:val="24"/>
          <w:szCs w:val="24"/>
        </w:rPr>
        <w:t>10.2</w:t>
      </w:r>
      <w:r>
        <w:rPr>
          <w:rFonts w:ascii="宋体" w:hAnsi="宋体" w:hint="eastAsia"/>
          <w:b/>
          <w:color w:val="000000" w:themeColor="text1"/>
          <w:sz w:val="24"/>
          <w:szCs w:val="24"/>
        </w:rPr>
        <w:t>中文版的设备操作维修手册（包括第三方设备和部件）：</w:t>
      </w:r>
    </w:p>
    <w:p w:rsidR="001D54FE" w:rsidRDefault="005954C8">
      <w:pPr>
        <w:widowControl w:val="0"/>
        <w:numPr>
          <w:ilvl w:val="5"/>
          <w:numId w:val="11"/>
        </w:numPr>
        <w:tabs>
          <w:tab w:val="left" w:pos="840"/>
        </w:tabs>
        <w:snapToGrid w:val="0"/>
        <w:spacing w:line="360" w:lineRule="auto"/>
        <w:ind w:hanging="780"/>
        <w:jc w:val="both"/>
        <w:rPr>
          <w:rFonts w:ascii="宋体"/>
          <w:bCs/>
          <w:color w:val="000000" w:themeColor="text1"/>
          <w:sz w:val="24"/>
          <w:szCs w:val="24"/>
        </w:rPr>
      </w:pPr>
      <w:r>
        <w:rPr>
          <w:rFonts w:ascii="宋体" w:hAnsi="宋体" w:hint="eastAsia"/>
          <w:bCs/>
          <w:color w:val="000000" w:themeColor="text1"/>
          <w:sz w:val="24"/>
          <w:szCs w:val="24"/>
        </w:rPr>
        <w:t>所有设备的规格。</w:t>
      </w:r>
    </w:p>
    <w:p w:rsidR="001D54FE" w:rsidRDefault="005954C8">
      <w:pPr>
        <w:widowControl w:val="0"/>
        <w:numPr>
          <w:ilvl w:val="5"/>
          <w:numId w:val="11"/>
        </w:numPr>
        <w:tabs>
          <w:tab w:val="left" w:pos="840"/>
        </w:tabs>
        <w:snapToGrid w:val="0"/>
        <w:spacing w:line="360" w:lineRule="auto"/>
        <w:ind w:left="0" w:firstLineChars="200" w:firstLine="480"/>
        <w:jc w:val="both"/>
        <w:rPr>
          <w:rFonts w:ascii="宋体"/>
          <w:bCs/>
          <w:color w:val="000000" w:themeColor="text1"/>
          <w:sz w:val="24"/>
          <w:szCs w:val="24"/>
        </w:rPr>
      </w:pPr>
      <w:r>
        <w:rPr>
          <w:rFonts w:ascii="宋体" w:hAnsi="宋体" w:hint="eastAsia"/>
          <w:bCs/>
          <w:color w:val="000000" w:themeColor="text1"/>
          <w:sz w:val="24"/>
          <w:szCs w:val="24"/>
        </w:rPr>
        <w:t>所有设备的调试手册，操作方法及程序。</w:t>
      </w:r>
    </w:p>
    <w:p w:rsidR="001D54FE" w:rsidRDefault="005954C8">
      <w:pPr>
        <w:widowControl w:val="0"/>
        <w:numPr>
          <w:ilvl w:val="5"/>
          <w:numId w:val="11"/>
        </w:numPr>
        <w:tabs>
          <w:tab w:val="left" w:pos="840"/>
        </w:tabs>
        <w:snapToGrid w:val="0"/>
        <w:spacing w:line="360" w:lineRule="auto"/>
        <w:ind w:left="0" w:firstLineChars="200" w:firstLine="480"/>
        <w:jc w:val="both"/>
        <w:rPr>
          <w:rFonts w:ascii="宋体"/>
          <w:bCs/>
          <w:color w:val="000000" w:themeColor="text1"/>
          <w:sz w:val="24"/>
          <w:szCs w:val="24"/>
        </w:rPr>
      </w:pPr>
      <w:r>
        <w:rPr>
          <w:rFonts w:ascii="宋体" w:hAnsi="宋体" w:hint="eastAsia"/>
          <w:bCs/>
          <w:color w:val="000000" w:themeColor="text1"/>
          <w:sz w:val="24"/>
          <w:szCs w:val="24"/>
        </w:rPr>
        <w:t>维护保养，包括：总的要求及安全措施；投标人建议的定期保养时间及项目；投标人的设备系列号、地址及服务联系电话。</w:t>
      </w:r>
    </w:p>
    <w:p w:rsidR="001D54FE" w:rsidRDefault="005954C8">
      <w:pPr>
        <w:widowControl w:val="0"/>
        <w:numPr>
          <w:ilvl w:val="5"/>
          <w:numId w:val="11"/>
        </w:numPr>
        <w:tabs>
          <w:tab w:val="left" w:pos="840"/>
        </w:tabs>
        <w:snapToGrid w:val="0"/>
        <w:spacing w:line="360" w:lineRule="auto"/>
        <w:ind w:left="0" w:firstLineChars="200" w:firstLine="480"/>
        <w:jc w:val="both"/>
        <w:rPr>
          <w:rFonts w:ascii="宋体"/>
          <w:bCs/>
          <w:color w:val="000000" w:themeColor="text1"/>
          <w:sz w:val="24"/>
          <w:szCs w:val="24"/>
        </w:rPr>
      </w:pPr>
      <w:r>
        <w:rPr>
          <w:rFonts w:ascii="宋体" w:hAnsi="宋体" w:hint="eastAsia"/>
          <w:bCs/>
          <w:color w:val="000000" w:themeColor="text1"/>
          <w:sz w:val="24"/>
          <w:szCs w:val="24"/>
        </w:rPr>
        <w:t>维修，包括：设备和部件常见故障说明；建议的紧急安全程序；国内紧急维修中心的电话、地址及与负责人的联系方式；维修项目及方法；特殊工具和备品备件清单；维修图册及有关资料。</w:t>
      </w:r>
    </w:p>
    <w:p w:rsidR="001D54FE" w:rsidRDefault="005954C8">
      <w:pPr>
        <w:widowControl w:val="0"/>
        <w:numPr>
          <w:ilvl w:val="5"/>
          <w:numId w:val="11"/>
        </w:numPr>
        <w:tabs>
          <w:tab w:val="left" w:pos="840"/>
        </w:tabs>
        <w:snapToGrid w:val="0"/>
        <w:spacing w:line="360" w:lineRule="auto"/>
        <w:ind w:left="0" w:firstLineChars="200" w:firstLine="480"/>
        <w:jc w:val="both"/>
        <w:rPr>
          <w:rFonts w:ascii="宋体"/>
          <w:bCs/>
          <w:color w:val="000000" w:themeColor="text1"/>
          <w:sz w:val="24"/>
          <w:szCs w:val="24"/>
        </w:rPr>
      </w:pPr>
      <w:r>
        <w:rPr>
          <w:rFonts w:ascii="宋体" w:hAnsi="宋体" w:hint="eastAsia"/>
          <w:bCs/>
          <w:color w:val="000000" w:themeColor="text1"/>
          <w:sz w:val="24"/>
          <w:szCs w:val="24"/>
        </w:rPr>
        <w:t>安全技术。</w:t>
      </w:r>
    </w:p>
    <w:p w:rsidR="001D54FE" w:rsidRDefault="005954C8">
      <w:pPr>
        <w:adjustRightInd w:val="0"/>
        <w:snapToGrid w:val="0"/>
        <w:spacing w:line="360" w:lineRule="auto"/>
        <w:ind w:firstLineChars="200" w:firstLine="482"/>
        <w:jc w:val="both"/>
        <w:rPr>
          <w:rFonts w:ascii="宋体"/>
          <w:b/>
          <w:color w:val="000000" w:themeColor="text1"/>
          <w:sz w:val="24"/>
          <w:szCs w:val="24"/>
        </w:rPr>
      </w:pPr>
      <w:r>
        <w:rPr>
          <w:rFonts w:ascii="宋体" w:hAnsi="宋体"/>
          <w:b/>
          <w:color w:val="000000" w:themeColor="text1"/>
          <w:sz w:val="24"/>
          <w:szCs w:val="24"/>
        </w:rPr>
        <w:t>10.3</w:t>
      </w:r>
      <w:r>
        <w:rPr>
          <w:rFonts w:ascii="宋体" w:hAnsi="宋体" w:hint="eastAsia"/>
          <w:b/>
          <w:color w:val="000000" w:themeColor="text1"/>
          <w:sz w:val="24"/>
          <w:szCs w:val="24"/>
        </w:rPr>
        <w:t>．技术人员培训手册及培训所需的所有资料。</w:t>
      </w:r>
    </w:p>
    <w:p w:rsidR="001D54FE" w:rsidRDefault="005954C8">
      <w:pPr>
        <w:adjustRightInd w:val="0"/>
        <w:snapToGrid w:val="0"/>
        <w:spacing w:line="360" w:lineRule="auto"/>
        <w:ind w:firstLineChars="200" w:firstLine="482"/>
        <w:jc w:val="both"/>
        <w:rPr>
          <w:rFonts w:ascii="宋体"/>
          <w:b/>
          <w:color w:val="000000" w:themeColor="text1"/>
          <w:sz w:val="24"/>
          <w:szCs w:val="24"/>
        </w:rPr>
      </w:pPr>
      <w:r>
        <w:rPr>
          <w:rFonts w:ascii="宋体" w:hAnsi="宋体"/>
          <w:b/>
          <w:color w:val="000000" w:themeColor="text1"/>
          <w:sz w:val="24"/>
          <w:szCs w:val="24"/>
        </w:rPr>
        <w:t>10.4</w:t>
      </w:r>
      <w:r>
        <w:rPr>
          <w:rFonts w:ascii="宋体" w:hAnsi="宋体" w:hint="eastAsia"/>
          <w:b/>
          <w:color w:val="000000" w:themeColor="text1"/>
          <w:sz w:val="24"/>
          <w:szCs w:val="24"/>
        </w:rPr>
        <w:t>．本标书要求的其它资料</w:t>
      </w:r>
    </w:p>
    <w:p w:rsidR="001D54FE" w:rsidRDefault="001D54FE">
      <w:pPr>
        <w:pStyle w:val="33"/>
        <w:rPr>
          <w:rFonts w:ascii="宋体" w:eastAsia="宋体" w:hAnsi="宋体"/>
          <w:color w:val="000000" w:themeColor="text1"/>
        </w:rPr>
      </w:pPr>
    </w:p>
    <w:p w:rsidR="001D54FE" w:rsidRDefault="005954C8">
      <w:pPr>
        <w:pStyle w:val="25"/>
        <w:rPr>
          <w:color w:val="000000" w:themeColor="text1"/>
        </w:rPr>
      </w:pPr>
      <w:bookmarkStart w:id="200" w:name="_Toc185747590"/>
      <w:bookmarkStart w:id="201" w:name="_Toc346088919"/>
      <w:bookmarkStart w:id="202" w:name="_Toc70351231"/>
      <w:bookmarkStart w:id="203" w:name="_Toc70351189"/>
      <w:bookmarkStart w:id="204" w:name="_Toc228438081"/>
      <w:bookmarkStart w:id="205" w:name="_Toc130697194"/>
      <w:bookmarkStart w:id="206" w:name="_Toc226966698"/>
      <w:bookmarkStart w:id="207" w:name="_Toc153615299"/>
      <w:bookmarkStart w:id="208" w:name="_Toc191353027"/>
      <w:bookmarkStart w:id="209" w:name="_Toc130695602"/>
      <w:bookmarkStart w:id="210" w:name="_Toc228270168"/>
      <w:bookmarkStart w:id="211" w:name="_Toc209258289"/>
      <w:bookmarkStart w:id="212" w:name="_Toc511673180"/>
      <w:bookmarkStart w:id="213" w:name="_Toc226521710"/>
      <w:bookmarkStart w:id="214" w:name="_Toc65859142"/>
      <w:bookmarkStart w:id="215" w:name="_Toc71218155"/>
      <w:r>
        <w:rPr>
          <w:rFonts w:hint="eastAsia"/>
          <w:color w:val="000000" w:themeColor="text1"/>
        </w:rPr>
        <w:t>十一、付款方式</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rsidR="001D54FE" w:rsidRDefault="001D54FE">
      <w:pPr>
        <w:spacing w:line="520" w:lineRule="exact"/>
        <w:ind w:firstLineChars="200" w:firstLine="560"/>
        <w:jc w:val="both"/>
        <w:rPr>
          <w:rFonts w:ascii="宋体"/>
          <w:color w:val="000000" w:themeColor="text1"/>
          <w:sz w:val="28"/>
          <w:szCs w:val="28"/>
        </w:rPr>
      </w:pPr>
    </w:p>
    <w:p w:rsidR="001D54FE" w:rsidRDefault="005954C8">
      <w:pPr>
        <w:spacing w:line="360" w:lineRule="auto"/>
        <w:ind w:firstLineChars="200" w:firstLine="480"/>
        <w:jc w:val="both"/>
        <w:rPr>
          <w:rFonts w:ascii="宋体"/>
          <w:color w:val="000000" w:themeColor="text1"/>
          <w:sz w:val="24"/>
          <w:szCs w:val="24"/>
        </w:rPr>
      </w:pPr>
      <w:r>
        <w:rPr>
          <w:rFonts w:ascii="宋体" w:hAnsi="宋体"/>
          <w:color w:val="000000" w:themeColor="text1"/>
          <w:sz w:val="24"/>
          <w:szCs w:val="24"/>
        </w:rPr>
        <w:t xml:space="preserve">11.1 </w:t>
      </w:r>
      <w:r>
        <w:rPr>
          <w:rFonts w:ascii="宋体" w:hAnsi="宋体" w:hint="eastAsia"/>
          <w:color w:val="000000" w:themeColor="text1"/>
          <w:sz w:val="24"/>
          <w:szCs w:val="24"/>
        </w:rPr>
        <w:t>合同签订前，中标人向采购人提交中标金额</w:t>
      </w:r>
      <w:r>
        <w:rPr>
          <w:rFonts w:ascii="宋体" w:hAnsi="宋体"/>
          <w:color w:val="000000" w:themeColor="text1"/>
          <w:sz w:val="24"/>
          <w:szCs w:val="24"/>
        </w:rPr>
        <w:t xml:space="preserve"> 10</w:t>
      </w:r>
      <w:r>
        <w:rPr>
          <w:rFonts w:ascii="宋体" w:hAnsi="宋体" w:hint="eastAsia"/>
          <w:color w:val="000000" w:themeColor="text1"/>
          <w:sz w:val="24"/>
          <w:szCs w:val="24"/>
        </w:rPr>
        <w:t>％的履约保证金（不计利息），</w:t>
      </w:r>
      <w:r>
        <w:rPr>
          <w:rFonts w:ascii="宋体" w:hAnsi="宋体" w:cs="宋体" w:hint="eastAsia"/>
          <w:color w:val="000000" w:themeColor="text1"/>
          <w:sz w:val="24"/>
        </w:rPr>
        <w:t>中标人应当以支票、汇票、本票或者金融机构、担保机构出具的保函等非现金形式提交。</w:t>
      </w:r>
      <w:r>
        <w:rPr>
          <w:rFonts w:ascii="宋体" w:hAnsi="宋体" w:hint="eastAsia"/>
          <w:color w:val="000000" w:themeColor="text1"/>
          <w:sz w:val="24"/>
          <w:szCs w:val="24"/>
        </w:rPr>
        <w:t>采购人在收到履约保证金后，</w:t>
      </w:r>
      <w:r>
        <w:rPr>
          <w:rFonts w:ascii="宋体" w:hAnsi="宋体"/>
          <w:color w:val="000000" w:themeColor="text1"/>
          <w:sz w:val="24"/>
          <w:szCs w:val="24"/>
        </w:rPr>
        <w:t>15</w:t>
      </w:r>
      <w:r>
        <w:rPr>
          <w:rFonts w:ascii="宋体" w:hAnsi="宋体" w:hint="eastAsia"/>
          <w:color w:val="000000" w:themeColor="text1"/>
          <w:sz w:val="24"/>
          <w:szCs w:val="24"/>
        </w:rPr>
        <w:t>个工作日内向中标人支付合同金额30</w:t>
      </w:r>
      <w:r>
        <w:rPr>
          <w:rFonts w:ascii="宋体" w:hAnsi="宋体"/>
          <w:color w:val="000000" w:themeColor="text1"/>
          <w:sz w:val="24"/>
          <w:szCs w:val="24"/>
        </w:rPr>
        <w:t>%</w:t>
      </w:r>
      <w:r>
        <w:rPr>
          <w:rFonts w:ascii="宋体" w:hAnsi="宋体" w:hint="eastAsia"/>
          <w:color w:val="000000" w:themeColor="text1"/>
          <w:sz w:val="24"/>
          <w:szCs w:val="24"/>
        </w:rPr>
        <w:t>的预付货款；采购人收到中标人提供的货物，经采购人初验后，采购人可再向中标人支付合同金额50</w:t>
      </w:r>
      <w:r>
        <w:rPr>
          <w:rFonts w:ascii="宋体" w:hAnsi="宋体"/>
          <w:color w:val="000000" w:themeColor="text1"/>
          <w:sz w:val="24"/>
          <w:szCs w:val="24"/>
        </w:rPr>
        <w:t>%</w:t>
      </w:r>
      <w:r>
        <w:rPr>
          <w:rFonts w:ascii="宋体" w:hAnsi="宋体" w:hint="eastAsia"/>
          <w:color w:val="000000" w:themeColor="text1"/>
          <w:sz w:val="24"/>
          <w:szCs w:val="24"/>
        </w:rPr>
        <w:t>的货款。货物安装调试完毕并验收合格并提供</w:t>
      </w:r>
      <w:r>
        <w:rPr>
          <w:rFonts w:ascii="宋体" w:hAnsi="宋体"/>
          <w:color w:val="000000" w:themeColor="text1"/>
          <w:sz w:val="24"/>
          <w:szCs w:val="24"/>
        </w:rPr>
        <w:t>11.2</w:t>
      </w:r>
      <w:r>
        <w:rPr>
          <w:rFonts w:ascii="宋体" w:hAnsi="宋体" w:hint="eastAsia"/>
          <w:color w:val="000000" w:themeColor="text1"/>
          <w:sz w:val="24"/>
          <w:szCs w:val="24"/>
        </w:rPr>
        <w:t>中约定的文件、单据、发票后，中标人提交质量保证金后，采购人支付余款及退还履约保证金。</w:t>
      </w:r>
    </w:p>
    <w:p w:rsidR="001D54FE" w:rsidRDefault="005954C8">
      <w:pPr>
        <w:spacing w:line="360" w:lineRule="auto"/>
        <w:ind w:firstLineChars="200" w:firstLine="480"/>
        <w:jc w:val="both"/>
        <w:rPr>
          <w:rFonts w:ascii="宋体"/>
          <w:color w:val="000000" w:themeColor="text1"/>
          <w:sz w:val="24"/>
          <w:szCs w:val="24"/>
        </w:rPr>
      </w:pPr>
      <w:r>
        <w:rPr>
          <w:rFonts w:ascii="宋体" w:hAnsi="宋体"/>
          <w:color w:val="000000" w:themeColor="text1"/>
          <w:sz w:val="24"/>
          <w:szCs w:val="24"/>
        </w:rPr>
        <w:t>11.2</w:t>
      </w:r>
      <w:r>
        <w:rPr>
          <w:rFonts w:ascii="宋体" w:hAnsi="宋体" w:hint="eastAsia"/>
          <w:color w:val="000000" w:themeColor="text1"/>
          <w:sz w:val="24"/>
          <w:szCs w:val="24"/>
        </w:rPr>
        <w:t>当中标人将货物安装调试完毕，双方验收合格后，由采购人出具验收合格报告。</w:t>
      </w:r>
    </w:p>
    <w:p w:rsidR="001D54FE" w:rsidRDefault="005954C8">
      <w:pPr>
        <w:spacing w:line="360" w:lineRule="auto"/>
        <w:ind w:firstLineChars="200" w:firstLine="480"/>
        <w:jc w:val="both"/>
        <w:rPr>
          <w:rFonts w:ascii="宋体"/>
          <w:bCs/>
          <w:color w:val="000000" w:themeColor="text1"/>
          <w:sz w:val="24"/>
          <w:szCs w:val="24"/>
        </w:rPr>
      </w:pPr>
      <w:r>
        <w:rPr>
          <w:rFonts w:ascii="宋体" w:hAnsi="宋体" w:hint="eastAsia"/>
          <w:bCs/>
          <w:color w:val="000000" w:themeColor="text1"/>
          <w:sz w:val="24"/>
          <w:szCs w:val="24"/>
        </w:rPr>
        <w:t>（</w:t>
      </w:r>
      <w:r>
        <w:rPr>
          <w:rFonts w:ascii="宋体" w:hAnsi="宋体"/>
          <w:bCs/>
          <w:color w:val="000000" w:themeColor="text1"/>
          <w:sz w:val="24"/>
          <w:szCs w:val="24"/>
        </w:rPr>
        <w:t>1</w:t>
      </w:r>
      <w:r>
        <w:rPr>
          <w:rFonts w:ascii="宋体" w:hAnsi="宋体" w:hint="eastAsia"/>
          <w:bCs/>
          <w:color w:val="000000" w:themeColor="text1"/>
          <w:sz w:val="24"/>
          <w:szCs w:val="24"/>
        </w:rPr>
        <w:t>）国产设备、不免税自用进口设备：中标人必须提供由当地国家、地方税务机关监制，并套印当地国家、地方税务机关印章的相关人民币正式发票（国内人民币发票）；</w:t>
      </w:r>
    </w:p>
    <w:p w:rsidR="001D54FE" w:rsidRDefault="005954C8">
      <w:pPr>
        <w:spacing w:line="360" w:lineRule="auto"/>
        <w:ind w:firstLineChars="200" w:firstLine="480"/>
        <w:jc w:val="both"/>
        <w:rPr>
          <w:rFonts w:ascii="宋体"/>
          <w:bCs/>
          <w:color w:val="000000" w:themeColor="text1"/>
          <w:sz w:val="24"/>
          <w:szCs w:val="24"/>
        </w:rPr>
      </w:pPr>
      <w:r>
        <w:rPr>
          <w:rFonts w:ascii="宋体" w:hAnsi="宋体" w:hint="eastAsia"/>
          <w:bCs/>
          <w:color w:val="000000" w:themeColor="text1"/>
          <w:sz w:val="24"/>
          <w:szCs w:val="24"/>
        </w:rPr>
        <w:t>（</w:t>
      </w:r>
      <w:r>
        <w:rPr>
          <w:rFonts w:ascii="宋体" w:hAnsi="宋体"/>
          <w:bCs/>
          <w:color w:val="000000" w:themeColor="text1"/>
          <w:sz w:val="24"/>
          <w:szCs w:val="24"/>
        </w:rPr>
        <w:t>2</w:t>
      </w:r>
      <w:r>
        <w:rPr>
          <w:rFonts w:ascii="宋体" w:hAnsi="宋体" w:hint="eastAsia"/>
          <w:bCs/>
          <w:color w:val="000000" w:themeColor="text1"/>
          <w:sz w:val="24"/>
          <w:szCs w:val="24"/>
        </w:rPr>
        <w:t>）免税自用进口设备：中标人按（</w:t>
      </w:r>
      <w:r>
        <w:rPr>
          <w:rFonts w:ascii="宋体" w:hAnsi="宋体"/>
          <w:bCs/>
          <w:color w:val="000000" w:themeColor="text1"/>
          <w:sz w:val="24"/>
          <w:szCs w:val="24"/>
        </w:rPr>
        <w:t>A</w:t>
      </w:r>
      <w:r>
        <w:rPr>
          <w:rFonts w:ascii="宋体" w:hAnsi="宋体" w:hint="eastAsia"/>
          <w:bCs/>
          <w:color w:val="000000" w:themeColor="text1"/>
          <w:sz w:val="24"/>
          <w:szCs w:val="24"/>
        </w:rPr>
        <w:t>）提供发票，而且提供的发票上购买方必须是采购人单位名称，连同报关单复印件作报销凭证和验收单据。</w:t>
      </w:r>
    </w:p>
    <w:p w:rsidR="001D54FE" w:rsidRDefault="005954C8">
      <w:pPr>
        <w:spacing w:line="360" w:lineRule="auto"/>
        <w:ind w:firstLineChars="200" w:firstLine="480"/>
        <w:jc w:val="both"/>
        <w:rPr>
          <w:rFonts w:ascii="宋体"/>
          <w:bCs/>
          <w:color w:val="000000" w:themeColor="text1"/>
          <w:sz w:val="24"/>
          <w:szCs w:val="24"/>
        </w:rPr>
      </w:pPr>
      <w:r>
        <w:rPr>
          <w:rFonts w:ascii="宋体" w:hAnsi="宋体"/>
          <w:bCs/>
          <w:color w:val="000000" w:themeColor="text1"/>
          <w:sz w:val="24"/>
          <w:szCs w:val="24"/>
        </w:rPr>
        <w:t>A</w:t>
      </w:r>
      <w:r>
        <w:rPr>
          <w:rFonts w:ascii="宋体" w:hAnsi="宋体" w:hint="eastAsia"/>
          <w:bCs/>
          <w:color w:val="000000" w:themeColor="text1"/>
          <w:sz w:val="24"/>
          <w:szCs w:val="24"/>
        </w:rPr>
        <w:t>．全额境外原始发票，汇率以签合同日为准；</w:t>
      </w:r>
    </w:p>
    <w:p w:rsidR="001D54FE" w:rsidRDefault="005954C8">
      <w:pPr>
        <w:spacing w:line="360" w:lineRule="auto"/>
        <w:ind w:firstLineChars="200" w:firstLine="480"/>
        <w:jc w:val="both"/>
        <w:rPr>
          <w:rFonts w:ascii="宋体"/>
          <w:bCs/>
          <w:color w:val="000000" w:themeColor="text1"/>
          <w:sz w:val="24"/>
          <w:szCs w:val="24"/>
        </w:rPr>
      </w:pPr>
      <w:r>
        <w:rPr>
          <w:rFonts w:ascii="宋体" w:hAnsi="宋体"/>
          <w:bCs/>
          <w:color w:val="000000" w:themeColor="text1"/>
          <w:sz w:val="24"/>
          <w:szCs w:val="24"/>
        </w:rPr>
        <w:t>B</w:t>
      </w:r>
      <w:r>
        <w:rPr>
          <w:rFonts w:ascii="宋体" w:hAnsi="宋体" w:hint="eastAsia"/>
          <w:bCs/>
          <w:color w:val="000000" w:themeColor="text1"/>
          <w:sz w:val="24"/>
          <w:szCs w:val="24"/>
        </w:rPr>
        <w:t>．全额国内发票，可以是免税或非免税的发票；</w:t>
      </w:r>
    </w:p>
    <w:p w:rsidR="001D54FE" w:rsidRDefault="005954C8">
      <w:pPr>
        <w:spacing w:line="360" w:lineRule="auto"/>
        <w:ind w:firstLineChars="200" w:firstLine="480"/>
        <w:jc w:val="both"/>
        <w:rPr>
          <w:rFonts w:ascii="宋体"/>
          <w:color w:val="000000" w:themeColor="text1"/>
          <w:sz w:val="24"/>
          <w:szCs w:val="24"/>
        </w:rPr>
      </w:pPr>
      <w:r>
        <w:rPr>
          <w:rFonts w:ascii="宋体" w:hAnsi="宋体"/>
          <w:color w:val="000000" w:themeColor="text1"/>
          <w:sz w:val="24"/>
          <w:szCs w:val="24"/>
        </w:rPr>
        <w:t>11.3</w:t>
      </w:r>
      <w:r>
        <w:rPr>
          <w:rFonts w:ascii="宋体" w:hAnsi="宋体" w:hint="eastAsia"/>
          <w:color w:val="000000" w:themeColor="text1"/>
          <w:sz w:val="24"/>
          <w:szCs w:val="24"/>
        </w:rPr>
        <w:t>货物连续安全运行至质保期满后，采购人返还质量保证金；</w:t>
      </w:r>
    </w:p>
    <w:p w:rsidR="001D54FE" w:rsidRDefault="005954C8">
      <w:pPr>
        <w:spacing w:line="360" w:lineRule="auto"/>
        <w:ind w:firstLineChars="200" w:firstLine="480"/>
        <w:jc w:val="both"/>
        <w:rPr>
          <w:rFonts w:ascii="宋体"/>
          <w:color w:val="000000" w:themeColor="text1"/>
          <w:sz w:val="24"/>
          <w:szCs w:val="24"/>
        </w:rPr>
      </w:pPr>
      <w:r>
        <w:rPr>
          <w:rFonts w:ascii="宋体" w:hAnsi="宋体"/>
          <w:color w:val="000000" w:themeColor="text1"/>
          <w:sz w:val="24"/>
          <w:szCs w:val="24"/>
        </w:rPr>
        <w:t>11.4</w:t>
      </w:r>
      <w:r>
        <w:rPr>
          <w:rFonts w:ascii="宋体" w:hAnsi="宋体" w:hint="eastAsia"/>
          <w:color w:val="000000" w:themeColor="text1"/>
          <w:sz w:val="24"/>
          <w:szCs w:val="24"/>
        </w:rPr>
        <w:t>办理上述款项付款的时间一般不超过</w:t>
      </w:r>
      <w:r>
        <w:rPr>
          <w:rFonts w:ascii="宋体" w:hAnsi="宋体"/>
          <w:color w:val="000000" w:themeColor="text1"/>
          <w:sz w:val="24"/>
          <w:szCs w:val="24"/>
        </w:rPr>
        <w:t>15</w:t>
      </w:r>
      <w:r>
        <w:rPr>
          <w:rFonts w:ascii="宋体" w:hAnsi="宋体" w:hint="eastAsia"/>
          <w:color w:val="000000" w:themeColor="text1"/>
          <w:sz w:val="24"/>
          <w:szCs w:val="24"/>
        </w:rPr>
        <w:t>个工作日。</w:t>
      </w:r>
    </w:p>
    <w:p w:rsidR="001D54FE" w:rsidRDefault="005954C8">
      <w:pPr>
        <w:spacing w:line="360" w:lineRule="auto"/>
        <w:ind w:firstLineChars="200" w:firstLine="480"/>
        <w:jc w:val="both"/>
        <w:rPr>
          <w:rFonts w:ascii="宋体" w:hAnsi="宋体"/>
          <w:color w:val="000000" w:themeColor="text1"/>
          <w:sz w:val="24"/>
          <w:szCs w:val="24"/>
        </w:rPr>
        <w:sectPr w:rsidR="001D54FE">
          <w:footerReference w:type="even" r:id="rId17"/>
          <w:footerReference w:type="default" r:id="rId18"/>
          <w:footerReference w:type="first" r:id="rId19"/>
          <w:pgSz w:w="11906" w:h="16838"/>
          <w:pgMar w:top="1474" w:right="1474" w:bottom="1474" w:left="1474" w:header="907" w:footer="1021" w:gutter="0"/>
          <w:cols w:space="720"/>
          <w:docGrid w:linePitch="312"/>
        </w:sectPr>
      </w:pPr>
      <w:r>
        <w:rPr>
          <w:rFonts w:ascii="宋体" w:hAnsi="宋体"/>
          <w:color w:val="000000" w:themeColor="text1"/>
          <w:sz w:val="24"/>
          <w:szCs w:val="24"/>
        </w:rPr>
        <w:t xml:space="preserve">11.5 </w:t>
      </w:r>
      <w:r>
        <w:rPr>
          <w:rFonts w:ascii="宋体" w:hAnsi="宋体" w:hint="eastAsia"/>
          <w:color w:val="000000" w:themeColor="text1"/>
          <w:sz w:val="24"/>
          <w:szCs w:val="24"/>
        </w:rPr>
        <w:t>采购人采购产品属于政府财政项目并由国库直接支付的，在</w:t>
      </w:r>
      <w:r>
        <w:rPr>
          <w:rFonts w:ascii="宋体" w:hAnsi="宋体"/>
          <w:color w:val="000000" w:themeColor="text1"/>
          <w:sz w:val="24"/>
          <w:szCs w:val="24"/>
        </w:rPr>
        <w:t>30</w:t>
      </w:r>
      <w:r>
        <w:rPr>
          <w:rFonts w:ascii="宋体" w:hAnsi="宋体" w:hint="eastAsia"/>
          <w:color w:val="000000" w:themeColor="text1"/>
          <w:sz w:val="24"/>
          <w:szCs w:val="24"/>
        </w:rPr>
        <w:t>个工作日内完成办理申请支付手续。</w:t>
      </w:r>
    </w:p>
    <w:p w:rsidR="001D54FE" w:rsidRDefault="001D54FE">
      <w:pPr>
        <w:spacing w:line="520" w:lineRule="exact"/>
        <w:ind w:firstLineChars="200" w:firstLine="560"/>
        <w:jc w:val="both"/>
        <w:rPr>
          <w:rFonts w:ascii="宋体"/>
          <w:color w:val="000000" w:themeColor="text1"/>
          <w:sz w:val="28"/>
          <w:szCs w:val="28"/>
        </w:rPr>
      </w:pPr>
    </w:p>
    <w:p w:rsidR="001D54FE" w:rsidRDefault="001D54FE">
      <w:pPr>
        <w:spacing w:line="520" w:lineRule="exact"/>
        <w:ind w:firstLineChars="200" w:firstLine="560"/>
        <w:jc w:val="both"/>
        <w:rPr>
          <w:rFonts w:ascii="宋体"/>
          <w:color w:val="000000" w:themeColor="text1"/>
          <w:sz w:val="28"/>
          <w:szCs w:val="28"/>
        </w:rPr>
      </w:pPr>
    </w:p>
    <w:p w:rsidR="001D54FE" w:rsidRDefault="001D54FE">
      <w:pPr>
        <w:spacing w:line="520" w:lineRule="exact"/>
        <w:ind w:firstLineChars="200" w:firstLine="560"/>
        <w:jc w:val="both"/>
        <w:rPr>
          <w:rFonts w:ascii="宋体"/>
          <w:color w:val="000000" w:themeColor="text1"/>
          <w:sz w:val="28"/>
          <w:szCs w:val="28"/>
        </w:rPr>
      </w:pPr>
    </w:p>
    <w:p w:rsidR="001D54FE" w:rsidRDefault="001D54FE">
      <w:pPr>
        <w:spacing w:line="520" w:lineRule="exact"/>
        <w:ind w:firstLineChars="200" w:firstLine="560"/>
        <w:jc w:val="both"/>
        <w:rPr>
          <w:rFonts w:ascii="宋体"/>
          <w:color w:val="000000" w:themeColor="text1"/>
          <w:sz w:val="28"/>
          <w:szCs w:val="28"/>
        </w:rPr>
      </w:pPr>
    </w:p>
    <w:p w:rsidR="001D54FE" w:rsidRDefault="001D54FE">
      <w:pPr>
        <w:spacing w:line="520" w:lineRule="exact"/>
        <w:ind w:firstLineChars="200" w:firstLine="560"/>
        <w:jc w:val="both"/>
        <w:rPr>
          <w:rFonts w:ascii="宋体"/>
          <w:color w:val="000000" w:themeColor="text1"/>
          <w:sz w:val="28"/>
          <w:szCs w:val="28"/>
        </w:rPr>
      </w:pPr>
    </w:p>
    <w:p w:rsidR="001D54FE" w:rsidRDefault="001D54FE">
      <w:pPr>
        <w:spacing w:line="520" w:lineRule="exact"/>
        <w:ind w:firstLineChars="200" w:firstLine="560"/>
        <w:jc w:val="both"/>
        <w:rPr>
          <w:rFonts w:ascii="宋体"/>
          <w:color w:val="000000" w:themeColor="text1"/>
          <w:sz w:val="28"/>
          <w:szCs w:val="28"/>
        </w:rPr>
      </w:pPr>
    </w:p>
    <w:p w:rsidR="001D54FE" w:rsidRDefault="001D54FE">
      <w:pPr>
        <w:spacing w:line="520" w:lineRule="exact"/>
        <w:ind w:firstLineChars="200" w:firstLine="560"/>
        <w:jc w:val="both"/>
        <w:rPr>
          <w:rFonts w:ascii="宋体"/>
          <w:color w:val="000000" w:themeColor="text1"/>
          <w:sz w:val="28"/>
          <w:szCs w:val="28"/>
        </w:rPr>
      </w:pPr>
    </w:p>
    <w:p w:rsidR="001D54FE" w:rsidRDefault="001D54FE">
      <w:pPr>
        <w:spacing w:line="520" w:lineRule="exact"/>
        <w:ind w:firstLineChars="200" w:firstLine="560"/>
        <w:jc w:val="both"/>
        <w:rPr>
          <w:rFonts w:ascii="宋体"/>
          <w:color w:val="000000" w:themeColor="text1"/>
          <w:sz w:val="28"/>
          <w:szCs w:val="28"/>
        </w:rPr>
      </w:pPr>
    </w:p>
    <w:p w:rsidR="001D54FE" w:rsidRDefault="001D54FE">
      <w:pPr>
        <w:spacing w:line="520" w:lineRule="exact"/>
        <w:ind w:firstLineChars="200" w:firstLine="560"/>
        <w:jc w:val="both"/>
        <w:rPr>
          <w:rFonts w:ascii="宋体"/>
          <w:color w:val="000000" w:themeColor="text1"/>
          <w:sz w:val="28"/>
          <w:szCs w:val="28"/>
        </w:rPr>
      </w:pPr>
    </w:p>
    <w:p w:rsidR="001D54FE" w:rsidRDefault="001D54FE">
      <w:pPr>
        <w:spacing w:line="520" w:lineRule="exact"/>
        <w:ind w:firstLineChars="200" w:firstLine="560"/>
        <w:jc w:val="both"/>
        <w:rPr>
          <w:rFonts w:ascii="宋体"/>
          <w:color w:val="000000" w:themeColor="text1"/>
          <w:sz w:val="28"/>
          <w:szCs w:val="28"/>
        </w:rPr>
      </w:pPr>
    </w:p>
    <w:p w:rsidR="001D54FE" w:rsidRDefault="001D54FE">
      <w:pPr>
        <w:spacing w:line="520" w:lineRule="exact"/>
        <w:ind w:firstLineChars="200" w:firstLine="560"/>
        <w:jc w:val="both"/>
        <w:rPr>
          <w:rFonts w:ascii="宋体"/>
          <w:color w:val="000000" w:themeColor="text1"/>
          <w:sz w:val="28"/>
          <w:szCs w:val="28"/>
        </w:rPr>
      </w:pPr>
    </w:p>
    <w:p w:rsidR="001D54FE" w:rsidRDefault="005954C8">
      <w:pPr>
        <w:pStyle w:val="12"/>
        <w:rPr>
          <w:rFonts w:eastAsia="宋体"/>
          <w:color w:val="000000" w:themeColor="text1"/>
        </w:rPr>
      </w:pPr>
      <w:bookmarkStart w:id="216" w:name="_Toc228438082"/>
      <w:bookmarkStart w:id="217" w:name="_Toc346088920"/>
      <w:bookmarkStart w:id="218" w:name="_Toc71218156"/>
      <w:r>
        <w:rPr>
          <w:rFonts w:eastAsia="宋体" w:hint="eastAsia"/>
          <w:color w:val="000000" w:themeColor="text1"/>
        </w:rPr>
        <w:t>第四章 设备采购合同</w:t>
      </w:r>
      <w:bookmarkEnd w:id="128"/>
      <w:bookmarkEnd w:id="129"/>
      <w:bookmarkEnd w:id="130"/>
      <w:bookmarkEnd w:id="131"/>
      <w:bookmarkEnd w:id="216"/>
      <w:bookmarkEnd w:id="217"/>
      <w:bookmarkEnd w:id="218"/>
    </w:p>
    <w:p w:rsidR="001D54FE" w:rsidRDefault="005954C8">
      <w:pPr>
        <w:spacing w:line="360" w:lineRule="auto"/>
        <w:jc w:val="center"/>
        <w:outlineLvl w:val="1"/>
        <w:rPr>
          <w:rFonts w:ascii="宋体"/>
          <w:b/>
          <w:color w:val="000000" w:themeColor="text1"/>
          <w:sz w:val="32"/>
          <w:szCs w:val="32"/>
        </w:rPr>
      </w:pPr>
      <w:r>
        <w:rPr>
          <w:rFonts w:ascii="宋体"/>
          <w:color w:val="000000" w:themeColor="text1"/>
          <w:sz w:val="28"/>
          <w:szCs w:val="28"/>
        </w:rPr>
        <w:br w:type="page"/>
      </w:r>
      <w:bookmarkStart w:id="219" w:name="_Toc162083537"/>
      <w:bookmarkStart w:id="220" w:name="_Toc228270170"/>
      <w:bookmarkStart w:id="221" w:name="_Toc228438083"/>
      <w:bookmarkStart w:id="222" w:name="_Toc70351275"/>
      <w:bookmarkStart w:id="223" w:name="_Toc18504369"/>
      <w:bookmarkStart w:id="224" w:name="_Toc71218157"/>
      <w:bookmarkStart w:id="225" w:name="_Toc70351233"/>
      <w:bookmarkStart w:id="226" w:name="_Toc70351191"/>
      <w:bookmarkStart w:id="227" w:name="_Toc271838316"/>
      <w:bookmarkStart w:id="228" w:name="_Toc65859144"/>
      <w:r>
        <w:rPr>
          <w:rFonts w:ascii="宋体" w:hAnsi="宋体" w:hint="eastAsia"/>
          <w:b/>
          <w:color w:val="000000" w:themeColor="text1"/>
          <w:sz w:val="32"/>
          <w:szCs w:val="32"/>
        </w:rPr>
        <w:t>合同通用条款</w:t>
      </w:r>
      <w:bookmarkEnd w:id="219"/>
      <w:bookmarkEnd w:id="220"/>
      <w:bookmarkEnd w:id="221"/>
      <w:bookmarkEnd w:id="222"/>
      <w:bookmarkEnd w:id="223"/>
      <w:bookmarkEnd w:id="224"/>
      <w:bookmarkEnd w:id="225"/>
      <w:bookmarkEnd w:id="226"/>
      <w:bookmarkEnd w:id="227"/>
      <w:bookmarkEnd w:id="228"/>
    </w:p>
    <w:p w:rsidR="001D54FE" w:rsidRDefault="005954C8">
      <w:pPr>
        <w:spacing w:line="360" w:lineRule="auto"/>
        <w:outlineLvl w:val="2"/>
        <w:rPr>
          <w:rFonts w:ascii="宋体"/>
          <w:b/>
          <w:color w:val="000000" w:themeColor="text1"/>
          <w:sz w:val="24"/>
          <w:szCs w:val="24"/>
        </w:rPr>
      </w:pPr>
      <w:bookmarkStart w:id="229" w:name="_Toc228438084"/>
      <w:bookmarkStart w:id="230" w:name="_Toc162083538"/>
      <w:r>
        <w:rPr>
          <w:rFonts w:ascii="宋体" w:hAnsi="宋体"/>
          <w:b/>
          <w:color w:val="000000" w:themeColor="text1"/>
          <w:sz w:val="24"/>
          <w:szCs w:val="24"/>
        </w:rPr>
        <w:t>1</w:t>
      </w:r>
      <w:r>
        <w:rPr>
          <w:rFonts w:ascii="宋体" w:hAnsi="宋体" w:hint="eastAsia"/>
          <w:b/>
          <w:color w:val="000000" w:themeColor="text1"/>
          <w:sz w:val="24"/>
          <w:szCs w:val="24"/>
        </w:rPr>
        <w:t>．定义</w:t>
      </w:r>
      <w:bookmarkEnd w:id="229"/>
      <w:bookmarkEnd w:id="230"/>
    </w:p>
    <w:p w:rsidR="001D54FE" w:rsidRDefault="005954C8">
      <w:pPr>
        <w:spacing w:line="360" w:lineRule="auto"/>
        <w:rPr>
          <w:rFonts w:ascii="宋体"/>
          <w:color w:val="000000" w:themeColor="text1"/>
          <w:sz w:val="24"/>
          <w:szCs w:val="24"/>
        </w:rPr>
      </w:pPr>
      <w:r>
        <w:rPr>
          <w:rFonts w:ascii="宋体" w:hAnsi="宋体" w:hint="eastAsia"/>
          <w:color w:val="000000" w:themeColor="text1"/>
          <w:sz w:val="24"/>
          <w:szCs w:val="24"/>
        </w:rPr>
        <w:t>本合同下列术语应解释为：</w:t>
      </w:r>
    </w:p>
    <w:p w:rsidR="001D54FE" w:rsidRDefault="005954C8">
      <w:pPr>
        <w:spacing w:line="360" w:lineRule="auto"/>
        <w:ind w:firstLineChars="200" w:firstLine="480"/>
        <w:rPr>
          <w:rFonts w:ascii="宋体"/>
          <w:color w:val="000000" w:themeColor="text1"/>
          <w:sz w:val="24"/>
          <w:szCs w:val="24"/>
        </w:rPr>
      </w:pPr>
      <w:r>
        <w:rPr>
          <w:rFonts w:ascii="宋体" w:hAnsi="宋体" w:hint="eastAsia"/>
          <w:color w:val="000000" w:themeColor="text1"/>
          <w:sz w:val="24"/>
          <w:szCs w:val="24"/>
        </w:rPr>
        <w:t>（</w:t>
      </w:r>
      <w:r>
        <w:rPr>
          <w:rFonts w:ascii="宋体" w:hAnsi="宋体"/>
          <w:color w:val="000000" w:themeColor="text1"/>
          <w:sz w:val="24"/>
          <w:szCs w:val="24"/>
        </w:rPr>
        <w:t>l</w:t>
      </w:r>
      <w:r>
        <w:rPr>
          <w:rFonts w:ascii="宋体" w:hAnsi="宋体" w:hint="eastAsia"/>
          <w:color w:val="000000" w:themeColor="text1"/>
          <w:sz w:val="24"/>
          <w:szCs w:val="24"/>
        </w:rPr>
        <w:t>）“合同”系指甲方和乙方（以下简称合同双方）签署的、合同格式中列明的合同双方所达成的协议，包括所有的附件、附录和构成合同的所有文件。</w:t>
      </w:r>
    </w:p>
    <w:p w:rsidR="001D54FE" w:rsidRDefault="005954C8">
      <w:pPr>
        <w:spacing w:line="360" w:lineRule="auto"/>
        <w:ind w:firstLineChars="200" w:firstLine="480"/>
        <w:rPr>
          <w:rFonts w:ascii="宋体"/>
          <w:color w:val="000000" w:themeColor="text1"/>
          <w:sz w:val="24"/>
          <w:szCs w:val="24"/>
        </w:rPr>
      </w:pPr>
      <w:r>
        <w:rPr>
          <w:rFonts w:ascii="宋体" w:hAnsi="宋体" w:hint="eastAsia"/>
          <w:color w:val="000000" w:themeColor="text1"/>
          <w:sz w:val="24"/>
          <w:szCs w:val="24"/>
        </w:rPr>
        <w:t>（</w:t>
      </w:r>
      <w:r>
        <w:rPr>
          <w:rFonts w:ascii="宋体" w:hAnsi="宋体"/>
          <w:color w:val="000000" w:themeColor="text1"/>
          <w:sz w:val="24"/>
          <w:szCs w:val="24"/>
        </w:rPr>
        <w:t>2</w:t>
      </w:r>
      <w:r>
        <w:rPr>
          <w:rFonts w:ascii="宋体" w:hAnsi="宋体" w:hint="eastAsia"/>
          <w:color w:val="000000" w:themeColor="text1"/>
          <w:sz w:val="24"/>
          <w:szCs w:val="24"/>
        </w:rPr>
        <w:t>）“合同价”系指根据合同规定，乙方在完全履行合同义务后甲方应付给乙方的价格。</w:t>
      </w:r>
    </w:p>
    <w:p w:rsidR="001D54FE" w:rsidRDefault="005954C8">
      <w:pPr>
        <w:spacing w:line="360" w:lineRule="auto"/>
        <w:ind w:firstLineChars="200" w:firstLine="480"/>
        <w:rPr>
          <w:rFonts w:ascii="宋体"/>
          <w:color w:val="000000" w:themeColor="text1"/>
          <w:sz w:val="24"/>
          <w:szCs w:val="24"/>
        </w:rPr>
      </w:pPr>
      <w:r>
        <w:rPr>
          <w:rFonts w:ascii="宋体" w:hAnsi="宋体" w:hint="eastAsia"/>
          <w:color w:val="000000" w:themeColor="text1"/>
          <w:sz w:val="24"/>
          <w:szCs w:val="24"/>
        </w:rPr>
        <w:t>（</w:t>
      </w:r>
      <w:r>
        <w:rPr>
          <w:rFonts w:ascii="宋体" w:hAnsi="宋体"/>
          <w:color w:val="000000" w:themeColor="text1"/>
          <w:sz w:val="24"/>
          <w:szCs w:val="24"/>
        </w:rPr>
        <w:t>3</w:t>
      </w:r>
      <w:r>
        <w:rPr>
          <w:rFonts w:ascii="宋体" w:hAnsi="宋体" w:hint="eastAsia"/>
          <w:color w:val="000000" w:themeColor="text1"/>
          <w:sz w:val="24"/>
          <w:szCs w:val="24"/>
        </w:rPr>
        <w:t>）“货物（含软件及相关服务）”系指乙方按合同要求，须向甲方提供的一切设备、机械、仪器、备件、工具、技术及手册等有关资料。</w:t>
      </w:r>
      <w:r>
        <w:rPr>
          <w:rFonts w:ascii="宋体" w:hAnsi="宋体"/>
          <w:color w:val="000000" w:themeColor="text1"/>
          <w:sz w:val="24"/>
          <w:szCs w:val="24"/>
        </w:rPr>
        <w:t>"</w:t>
      </w:r>
      <w:r>
        <w:rPr>
          <w:rFonts w:ascii="宋体" w:hAnsi="宋体" w:hint="eastAsia"/>
          <w:color w:val="000000" w:themeColor="text1"/>
          <w:sz w:val="24"/>
          <w:szCs w:val="24"/>
        </w:rPr>
        <w:t>工程</w:t>
      </w:r>
      <w:r>
        <w:rPr>
          <w:rFonts w:ascii="宋体" w:hAnsi="宋体"/>
          <w:color w:val="000000" w:themeColor="text1"/>
          <w:sz w:val="24"/>
          <w:szCs w:val="24"/>
        </w:rPr>
        <w:t>"</w:t>
      </w:r>
      <w:r>
        <w:rPr>
          <w:rFonts w:ascii="宋体" w:hAnsi="宋体" w:hint="eastAsia"/>
          <w:color w:val="000000" w:themeColor="text1"/>
          <w:sz w:val="24"/>
          <w:szCs w:val="24"/>
        </w:rPr>
        <w:t>系指按合同要求进行施工。</w:t>
      </w:r>
    </w:p>
    <w:p w:rsidR="001D54FE" w:rsidRDefault="005954C8">
      <w:pPr>
        <w:spacing w:line="360" w:lineRule="auto"/>
        <w:ind w:firstLineChars="200" w:firstLine="480"/>
        <w:rPr>
          <w:rFonts w:ascii="宋体"/>
          <w:color w:val="000000" w:themeColor="text1"/>
          <w:sz w:val="24"/>
          <w:szCs w:val="24"/>
        </w:rPr>
      </w:pPr>
      <w:r>
        <w:rPr>
          <w:rFonts w:ascii="宋体" w:hAnsi="宋体" w:hint="eastAsia"/>
          <w:color w:val="000000" w:themeColor="text1"/>
          <w:sz w:val="24"/>
          <w:szCs w:val="24"/>
        </w:rPr>
        <w:t>（</w:t>
      </w:r>
      <w:r>
        <w:rPr>
          <w:rFonts w:ascii="宋体" w:hAnsi="宋体"/>
          <w:color w:val="000000" w:themeColor="text1"/>
          <w:sz w:val="24"/>
          <w:szCs w:val="24"/>
        </w:rPr>
        <w:t>4</w:t>
      </w:r>
      <w:r>
        <w:rPr>
          <w:rFonts w:ascii="宋体" w:hAnsi="宋体" w:hint="eastAsia"/>
          <w:color w:val="000000" w:themeColor="text1"/>
          <w:sz w:val="24"/>
          <w:szCs w:val="24"/>
        </w:rPr>
        <w:t>）“服务”系指根据合同规定乙方承担与供货有关的所有辅助服务，如运输、保险以及其它的服务，如安装、调试、提供技术援助、培训及其他类似的义务。</w:t>
      </w:r>
    </w:p>
    <w:p w:rsidR="001D54FE" w:rsidRDefault="005954C8">
      <w:pPr>
        <w:spacing w:line="360" w:lineRule="auto"/>
        <w:ind w:firstLineChars="200" w:firstLine="480"/>
        <w:rPr>
          <w:rFonts w:ascii="宋体"/>
          <w:color w:val="000000" w:themeColor="text1"/>
          <w:sz w:val="24"/>
          <w:szCs w:val="24"/>
        </w:rPr>
      </w:pPr>
      <w:r>
        <w:rPr>
          <w:rFonts w:ascii="宋体" w:hAnsi="宋体" w:hint="eastAsia"/>
          <w:color w:val="000000" w:themeColor="text1"/>
          <w:sz w:val="24"/>
          <w:szCs w:val="24"/>
        </w:rPr>
        <w:t>（</w:t>
      </w:r>
      <w:r>
        <w:rPr>
          <w:rFonts w:ascii="宋体" w:hAnsi="宋体"/>
          <w:color w:val="000000" w:themeColor="text1"/>
          <w:sz w:val="24"/>
          <w:szCs w:val="24"/>
        </w:rPr>
        <w:t>5</w:t>
      </w:r>
      <w:r>
        <w:rPr>
          <w:rFonts w:ascii="宋体" w:hAnsi="宋体" w:hint="eastAsia"/>
          <w:color w:val="000000" w:themeColor="text1"/>
          <w:sz w:val="24"/>
          <w:szCs w:val="24"/>
        </w:rPr>
        <w:t>）“甲方”系指购买货物（含软件及相关服务）的单位。</w:t>
      </w:r>
    </w:p>
    <w:p w:rsidR="001D54FE" w:rsidRDefault="005954C8">
      <w:pPr>
        <w:spacing w:line="360" w:lineRule="auto"/>
        <w:ind w:firstLineChars="200" w:firstLine="480"/>
        <w:rPr>
          <w:rFonts w:ascii="宋体"/>
          <w:color w:val="000000" w:themeColor="text1"/>
          <w:sz w:val="24"/>
          <w:szCs w:val="24"/>
        </w:rPr>
      </w:pPr>
      <w:r>
        <w:rPr>
          <w:rFonts w:ascii="宋体" w:hAnsi="宋体" w:hint="eastAsia"/>
          <w:color w:val="000000" w:themeColor="text1"/>
          <w:sz w:val="24"/>
          <w:szCs w:val="24"/>
        </w:rPr>
        <w:t>（</w:t>
      </w:r>
      <w:r>
        <w:rPr>
          <w:rFonts w:ascii="宋体" w:hAnsi="宋体"/>
          <w:color w:val="000000" w:themeColor="text1"/>
          <w:sz w:val="24"/>
          <w:szCs w:val="24"/>
        </w:rPr>
        <w:t>6</w:t>
      </w:r>
      <w:r>
        <w:rPr>
          <w:rFonts w:ascii="宋体" w:hAnsi="宋体" w:hint="eastAsia"/>
          <w:color w:val="000000" w:themeColor="text1"/>
          <w:sz w:val="24"/>
          <w:szCs w:val="24"/>
        </w:rPr>
        <w:t>）“乙方”系指根据合同规定提供货物（含软件及相关服务）和服务的制造商或代理商。</w:t>
      </w:r>
    </w:p>
    <w:p w:rsidR="001D54FE" w:rsidRDefault="005954C8">
      <w:pPr>
        <w:spacing w:line="360" w:lineRule="auto"/>
        <w:ind w:firstLineChars="200" w:firstLine="480"/>
        <w:rPr>
          <w:rFonts w:ascii="宋体"/>
          <w:color w:val="000000" w:themeColor="text1"/>
          <w:sz w:val="24"/>
          <w:szCs w:val="24"/>
        </w:rPr>
      </w:pPr>
      <w:r>
        <w:rPr>
          <w:rFonts w:ascii="宋体" w:hAnsi="宋体" w:hint="eastAsia"/>
          <w:color w:val="000000" w:themeColor="text1"/>
          <w:sz w:val="24"/>
          <w:szCs w:val="24"/>
        </w:rPr>
        <w:t>（</w:t>
      </w:r>
      <w:r>
        <w:rPr>
          <w:rFonts w:ascii="宋体" w:hAnsi="宋体"/>
          <w:color w:val="000000" w:themeColor="text1"/>
          <w:sz w:val="24"/>
          <w:szCs w:val="24"/>
        </w:rPr>
        <w:t>7</w:t>
      </w:r>
      <w:r>
        <w:rPr>
          <w:rFonts w:ascii="宋体" w:hAnsi="宋体" w:hint="eastAsia"/>
          <w:color w:val="000000" w:themeColor="text1"/>
          <w:sz w:val="24"/>
          <w:szCs w:val="24"/>
        </w:rPr>
        <w:t>）“现场”系指将要进行货物（含软件及相关服务）安装和调试的地点。</w:t>
      </w:r>
    </w:p>
    <w:p w:rsidR="001D54FE" w:rsidRDefault="005954C8">
      <w:pPr>
        <w:spacing w:line="360" w:lineRule="auto"/>
        <w:outlineLvl w:val="2"/>
        <w:rPr>
          <w:rFonts w:ascii="宋体"/>
          <w:b/>
          <w:color w:val="000000" w:themeColor="text1"/>
          <w:sz w:val="24"/>
          <w:szCs w:val="24"/>
        </w:rPr>
      </w:pPr>
      <w:bookmarkStart w:id="231" w:name="_Toc228438085"/>
      <w:bookmarkStart w:id="232" w:name="_Toc162083539"/>
      <w:r>
        <w:rPr>
          <w:rFonts w:ascii="宋体" w:hAnsi="宋体"/>
          <w:b/>
          <w:color w:val="000000" w:themeColor="text1"/>
          <w:sz w:val="24"/>
          <w:szCs w:val="24"/>
        </w:rPr>
        <w:t>2</w:t>
      </w:r>
      <w:r>
        <w:rPr>
          <w:rFonts w:ascii="宋体" w:hAnsi="宋体" w:hint="eastAsia"/>
          <w:b/>
          <w:color w:val="000000" w:themeColor="text1"/>
          <w:sz w:val="24"/>
          <w:szCs w:val="24"/>
        </w:rPr>
        <w:t>．技术规范</w:t>
      </w:r>
      <w:bookmarkEnd w:id="231"/>
      <w:bookmarkEnd w:id="232"/>
    </w:p>
    <w:p w:rsidR="001D54FE" w:rsidRDefault="005954C8">
      <w:pPr>
        <w:spacing w:line="360" w:lineRule="auto"/>
        <w:ind w:firstLineChars="200" w:firstLine="480"/>
        <w:rPr>
          <w:rFonts w:ascii="宋体"/>
          <w:color w:val="000000" w:themeColor="text1"/>
          <w:sz w:val="24"/>
          <w:szCs w:val="24"/>
        </w:rPr>
      </w:pPr>
      <w:r>
        <w:rPr>
          <w:rFonts w:ascii="宋体" w:hAnsi="宋体" w:hint="eastAsia"/>
          <w:color w:val="000000" w:themeColor="text1"/>
          <w:sz w:val="24"/>
          <w:szCs w:val="24"/>
        </w:rPr>
        <w:t>提交货物（含软件及相关服务）的技术规范应与招标文件的技术规范和技术规范附件（如果有的话）及其投标文件的规格响应表（如果被甲方接受的话）相一致。若技术规范中无相应说明，则以国家有关部门最新颁布的相应标准及规范为准。</w:t>
      </w:r>
    </w:p>
    <w:p w:rsidR="001D54FE" w:rsidRDefault="005954C8">
      <w:pPr>
        <w:spacing w:line="360" w:lineRule="auto"/>
        <w:outlineLvl w:val="2"/>
        <w:rPr>
          <w:rFonts w:ascii="宋体"/>
          <w:b/>
          <w:color w:val="000000" w:themeColor="text1"/>
          <w:sz w:val="24"/>
          <w:szCs w:val="24"/>
        </w:rPr>
      </w:pPr>
      <w:bookmarkStart w:id="233" w:name="_Toc228438086"/>
      <w:bookmarkStart w:id="234" w:name="_Toc162083540"/>
      <w:r>
        <w:rPr>
          <w:rFonts w:ascii="宋体" w:hAnsi="宋体"/>
          <w:b/>
          <w:color w:val="000000" w:themeColor="text1"/>
          <w:sz w:val="24"/>
          <w:szCs w:val="24"/>
        </w:rPr>
        <w:t>3</w:t>
      </w:r>
      <w:r>
        <w:rPr>
          <w:rFonts w:ascii="宋体" w:hAnsi="宋体" w:hint="eastAsia"/>
          <w:b/>
          <w:color w:val="000000" w:themeColor="text1"/>
          <w:sz w:val="24"/>
          <w:szCs w:val="24"/>
        </w:rPr>
        <w:t>．专利权</w:t>
      </w:r>
      <w:bookmarkEnd w:id="233"/>
      <w:bookmarkEnd w:id="234"/>
    </w:p>
    <w:p w:rsidR="001D54FE" w:rsidRDefault="005954C8">
      <w:pPr>
        <w:spacing w:line="360" w:lineRule="auto"/>
        <w:ind w:firstLineChars="200" w:firstLine="480"/>
        <w:rPr>
          <w:rFonts w:ascii="宋体"/>
          <w:color w:val="000000" w:themeColor="text1"/>
          <w:sz w:val="24"/>
          <w:szCs w:val="24"/>
        </w:rPr>
      </w:pPr>
      <w:r>
        <w:rPr>
          <w:rFonts w:ascii="宋体" w:hAnsi="宋体" w:hint="eastAsia"/>
          <w:color w:val="000000" w:themeColor="text1"/>
          <w:sz w:val="24"/>
          <w:szCs w:val="24"/>
        </w:rPr>
        <w:t>乙方须保障甲方在使用该货物（含软件及相关服务）或其任何一部分时不受到第三方关于侵犯专利权、商标权、版权、专有技术等权利的指控。如果任何第三方提出侵权指控，乙方须与第三方交涉并承担可能发生的一切损失和费用。</w:t>
      </w:r>
    </w:p>
    <w:p w:rsidR="001D54FE" w:rsidRDefault="005954C8">
      <w:pPr>
        <w:spacing w:line="360" w:lineRule="auto"/>
        <w:outlineLvl w:val="2"/>
        <w:rPr>
          <w:rFonts w:ascii="宋体"/>
          <w:b/>
          <w:color w:val="000000" w:themeColor="text1"/>
          <w:sz w:val="24"/>
          <w:szCs w:val="24"/>
        </w:rPr>
      </w:pPr>
      <w:bookmarkStart w:id="235" w:name="_Toc162083541"/>
      <w:bookmarkStart w:id="236" w:name="_Toc228438087"/>
      <w:r>
        <w:rPr>
          <w:rFonts w:ascii="宋体" w:hAnsi="宋体"/>
          <w:b/>
          <w:color w:val="000000" w:themeColor="text1"/>
          <w:sz w:val="24"/>
          <w:szCs w:val="24"/>
        </w:rPr>
        <w:t>4</w:t>
      </w:r>
      <w:r>
        <w:rPr>
          <w:rFonts w:ascii="宋体" w:hAnsi="宋体" w:hint="eastAsia"/>
          <w:b/>
          <w:color w:val="000000" w:themeColor="text1"/>
          <w:sz w:val="24"/>
          <w:szCs w:val="24"/>
        </w:rPr>
        <w:t>．包装要求</w:t>
      </w:r>
      <w:bookmarkEnd w:id="235"/>
      <w:bookmarkEnd w:id="236"/>
    </w:p>
    <w:p w:rsidR="001D54FE" w:rsidRDefault="005954C8">
      <w:pPr>
        <w:spacing w:line="360" w:lineRule="auto"/>
        <w:ind w:firstLineChars="200" w:firstLine="480"/>
        <w:rPr>
          <w:rFonts w:ascii="宋体"/>
          <w:color w:val="000000" w:themeColor="text1"/>
          <w:sz w:val="24"/>
          <w:szCs w:val="24"/>
        </w:rPr>
      </w:pPr>
      <w:r>
        <w:rPr>
          <w:rFonts w:ascii="宋体" w:hAnsi="宋体"/>
          <w:color w:val="000000" w:themeColor="text1"/>
          <w:sz w:val="24"/>
          <w:szCs w:val="24"/>
        </w:rPr>
        <w:t xml:space="preserve">4.l </w:t>
      </w:r>
      <w:r>
        <w:rPr>
          <w:rFonts w:ascii="宋体" w:hAnsi="宋体" w:hint="eastAsia"/>
          <w:color w:val="000000" w:themeColor="text1"/>
          <w:sz w:val="24"/>
          <w:szCs w:val="24"/>
        </w:rPr>
        <w:t>除合同另有规定外，乙方提供的全部货物（含软件及相关服务），均应采用相应的标准保护措施进行包装，使包装适应于远距离运输、防潮、防震、防锈和防粗暴装卸，确保货物（含软件及相关服务）安全无损运抵现场。由于包装不善所引起的货物（含软件及相关服务）锈蚀、损坏和损失均由乙方承担。</w:t>
      </w:r>
    </w:p>
    <w:p w:rsidR="001D54FE" w:rsidRDefault="005954C8">
      <w:pPr>
        <w:spacing w:line="360" w:lineRule="auto"/>
        <w:ind w:firstLineChars="200" w:firstLine="480"/>
        <w:rPr>
          <w:rFonts w:ascii="宋体"/>
          <w:color w:val="000000" w:themeColor="text1"/>
          <w:sz w:val="24"/>
          <w:szCs w:val="24"/>
        </w:rPr>
      </w:pPr>
      <w:r>
        <w:rPr>
          <w:rFonts w:ascii="宋体" w:hAnsi="宋体"/>
          <w:color w:val="000000" w:themeColor="text1"/>
          <w:sz w:val="24"/>
          <w:szCs w:val="24"/>
        </w:rPr>
        <w:t xml:space="preserve">4.2 </w:t>
      </w:r>
      <w:r>
        <w:rPr>
          <w:rFonts w:ascii="宋体" w:hAnsi="宋体" w:hint="eastAsia"/>
          <w:color w:val="000000" w:themeColor="text1"/>
          <w:sz w:val="24"/>
          <w:szCs w:val="24"/>
        </w:rPr>
        <w:t>每件包装箱内应附一份详细装箱单和质量合格证。</w:t>
      </w:r>
    </w:p>
    <w:p w:rsidR="001D54FE" w:rsidRDefault="005954C8">
      <w:pPr>
        <w:spacing w:line="360" w:lineRule="auto"/>
        <w:outlineLvl w:val="2"/>
        <w:rPr>
          <w:rFonts w:ascii="宋体"/>
          <w:b/>
          <w:color w:val="000000" w:themeColor="text1"/>
          <w:sz w:val="24"/>
          <w:szCs w:val="24"/>
        </w:rPr>
      </w:pPr>
      <w:r>
        <w:rPr>
          <w:rFonts w:ascii="宋体" w:hAnsi="宋体"/>
          <w:b/>
          <w:color w:val="000000" w:themeColor="text1"/>
          <w:sz w:val="24"/>
          <w:szCs w:val="24"/>
        </w:rPr>
        <w:t>5</w:t>
      </w:r>
      <w:r>
        <w:rPr>
          <w:rFonts w:ascii="宋体" w:hAnsi="宋体" w:hint="eastAsia"/>
          <w:b/>
          <w:color w:val="000000" w:themeColor="text1"/>
          <w:sz w:val="24"/>
          <w:szCs w:val="24"/>
        </w:rPr>
        <w:t>．装运标志</w:t>
      </w:r>
    </w:p>
    <w:p w:rsidR="001D54FE" w:rsidRDefault="005954C8">
      <w:pPr>
        <w:spacing w:line="360" w:lineRule="auto"/>
        <w:ind w:firstLineChars="150" w:firstLine="360"/>
        <w:rPr>
          <w:rFonts w:ascii="宋体"/>
          <w:color w:val="000000" w:themeColor="text1"/>
          <w:sz w:val="24"/>
          <w:szCs w:val="24"/>
        </w:rPr>
      </w:pPr>
      <w:r>
        <w:rPr>
          <w:rFonts w:ascii="宋体" w:hAnsi="宋体"/>
          <w:color w:val="000000" w:themeColor="text1"/>
          <w:sz w:val="24"/>
          <w:szCs w:val="24"/>
        </w:rPr>
        <w:t xml:space="preserve"> 5.1 </w:t>
      </w:r>
      <w:r>
        <w:rPr>
          <w:rFonts w:ascii="宋体" w:hAnsi="宋体" w:hint="eastAsia"/>
          <w:color w:val="000000" w:themeColor="text1"/>
          <w:sz w:val="24"/>
          <w:szCs w:val="24"/>
        </w:rPr>
        <w:t>乙方应在每一包装箱邻接的四侧用不褪色的油漆以醒目的中文字样做出下列标记：</w:t>
      </w:r>
    </w:p>
    <w:p w:rsidR="001D54FE" w:rsidRDefault="005954C8">
      <w:pPr>
        <w:spacing w:line="360" w:lineRule="auto"/>
        <w:rPr>
          <w:rFonts w:ascii="宋体"/>
          <w:color w:val="000000" w:themeColor="text1"/>
          <w:sz w:val="24"/>
          <w:szCs w:val="24"/>
        </w:rPr>
      </w:pPr>
      <w:r>
        <w:rPr>
          <w:rFonts w:ascii="宋体" w:hAnsi="宋体" w:hint="eastAsia"/>
          <w:color w:val="000000" w:themeColor="text1"/>
          <w:sz w:val="24"/>
          <w:szCs w:val="24"/>
        </w:rPr>
        <w:t>（</w:t>
      </w:r>
      <w:r>
        <w:rPr>
          <w:rFonts w:ascii="宋体" w:hAnsi="宋体"/>
          <w:color w:val="000000" w:themeColor="text1"/>
          <w:sz w:val="24"/>
          <w:szCs w:val="24"/>
        </w:rPr>
        <w:t>l</w:t>
      </w:r>
      <w:r>
        <w:rPr>
          <w:rFonts w:ascii="宋体" w:hAnsi="宋体" w:hint="eastAsia"/>
          <w:color w:val="000000" w:themeColor="text1"/>
          <w:sz w:val="24"/>
          <w:szCs w:val="24"/>
        </w:rPr>
        <w:t>）收货人</w:t>
      </w:r>
    </w:p>
    <w:p w:rsidR="001D54FE" w:rsidRDefault="005954C8">
      <w:pPr>
        <w:spacing w:line="360" w:lineRule="auto"/>
        <w:rPr>
          <w:rFonts w:ascii="宋体"/>
          <w:color w:val="000000" w:themeColor="text1"/>
          <w:sz w:val="24"/>
          <w:szCs w:val="24"/>
        </w:rPr>
      </w:pPr>
      <w:r>
        <w:rPr>
          <w:rFonts w:ascii="宋体" w:hAnsi="宋体" w:hint="eastAsia"/>
          <w:color w:val="000000" w:themeColor="text1"/>
          <w:sz w:val="24"/>
          <w:szCs w:val="24"/>
        </w:rPr>
        <w:t>（</w:t>
      </w:r>
      <w:r>
        <w:rPr>
          <w:rFonts w:ascii="宋体" w:hAnsi="宋体"/>
          <w:color w:val="000000" w:themeColor="text1"/>
          <w:sz w:val="24"/>
          <w:szCs w:val="24"/>
        </w:rPr>
        <w:t>2</w:t>
      </w:r>
      <w:r>
        <w:rPr>
          <w:rFonts w:ascii="宋体" w:hAnsi="宋体" w:hint="eastAsia"/>
          <w:color w:val="000000" w:themeColor="text1"/>
          <w:sz w:val="24"/>
          <w:szCs w:val="24"/>
        </w:rPr>
        <w:t>）合同号</w:t>
      </w:r>
    </w:p>
    <w:p w:rsidR="001D54FE" w:rsidRDefault="005954C8">
      <w:pPr>
        <w:spacing w:line="360" w:lineRule="auto"/>
        <w:rPr>
          <w:rFonts w:ascii="宋体"/>
          <w:color w:val="000000" w:themeColor="text1"/>
          <w:sz w:val="24"/>
          <w:szCs w:val="24"/>
        </w:rPr>
      </w:pPr>
      <w:r>
        <w:rPr>
          <w:rFonts w:ascii="宋体" w:hAnsi="宋体" w:hint="eastAsia"/>
          <w:color w:val="000000" w:themeColor="text1"/>
          <w:sz w:val="24"/>
          <w:szCs w:val="24"/>
        </w:rPr>
        <w:t>（</w:t>
      </w:r>
      <w:r>
        <w:rPr>
          <w:rFonts w:ascii="宋体" w:hAnsi="宋体"/>
          <w:color w:val="000000" w:themeColor="text1"/>
          <w:sz w:val="24"/>
          <w:szCs w:val="24"/>
        </w:rPr>
        <w:t>3</w:t>
      </w:r>
      <w:r>
        <w:rPr>
          <w:rFonts w:ascii="宋体" w:hAnsi="宋体" w:hint="eastAsia"/>
          <w:color w:val="000000" w:themeColor="text1"/>
          <w:sz w:val="24"/>
          <w:szCs w:val="24"/>
        </w:rPr>
        <w:t>）装运标志</w:t>
      </w:r>
    </w:p>
    <w:p w:rsidR="001D54FE" w:rsidRDefault="005954C8">
      <w:pPr>
        <w:spacing w:line="360" w:lineRule="auto"/>
        <w:rPr>
          <w:rFonts w:ascii="宋体"/>
          <w:color w:val="000000" w:themeColor="text1"/>
          <w:sz w:val="24"/>
          <w:szCs w:val="24"/>
        </w:rPr>
      </w:pPr>
      <w:r>
        <w:rPr>
          <w:rFonts w:ascii="宋体" w:hAnsi="宋体" w:hint="eastAsia"/>
          <w:color w:val="000000" w:themeColor="text1"/>
          <w:sz w:val="24"/>
          <w:szCs w:val="24"/>
        </w:rPr>
        <w:t>（</w:t>
      </w:r>
      <w:r>
        <w:rPr>
          <w:rFonts w:ascii="宋体" w:hAnsi="宋体"/>
          <w:color w:val="000000" w:themeColor="text1"/>
          <w:sz w:val="24"/>
          <w:szCs w:val="24"/>
        </w:rPr>
        <w:t>4</w:t>
      </w:r>
      <w:r>
        <w:rPr>
          <w:rFonts w:ascii="宋体" w:hAnsi="宋体" w:hint="eastAsia"/>
          <w:color w:val="000000" w:themeColor="text1"/>
          <w:sz w:val="24"/>
          <w:szCs w:val="24"/>
        </w:rPr>
        <w:t>）收货人代号</w:t>
      </w:r>
    </w:p>
    <w:p w:rsidR="001D54FE" w:rsidRDefault="005954C8">
      <w:pPr>
        <w:spacing w:line="360" w:lineRule="auto"/>
        <w:rPr>
          <w:rFonts w:ascii="宋体"/>
          <w:color w:val="000000" w:themeColor="text1"/>
          <w:sz w:val="24"/>
          <w:szCs w:val="24"/>
        </w:rPr>
      </w:pPr>
      <w:r>
        <w:rPr>
          <w:rFonts w:ascii="宋体" w:hAnsi="宋体" w:hint="eastAsia"/>
          <w:color w:val="000000" w:themeColor="text1"/>
          <w:sz w:val="24"/>
          <w:szCs w:val="24"/>
        </w:rPr>
        <w:t>（</w:t>
      </w:r>
      <w:r>
        <w:rPr>
          <w:rFonts w:ascii="宋体" w:hAnsi="宋体"/>
          <w:color w:val="000000" w:themeColor="text1"/>
          <w:sz w:val="24"/>
          <w:szCs w:val="24"/>
        </w:rPr>
        <w:t>5</w:t>
      </w:r>
      <w:r>
        <w:rPr>
          <w:rFonts w:ascii="宋体" w:hAnsi="宋体" w:hint="eastAsia"/>
          <w:color w:val="000000" w:themeColor="text1"/>
          <w:sz w:val="24"/>
          <w:szCs w:val="24"/>
        </w:rPr>
        <w:t>）目的地</w:t>
      </w:r>
    </w:p>
    <w:p w:rsidR="001D54FE" w:rsidRDefault="005954C8">
      <w:pPr>
        <w:spacing w:line="360" w:lineRule="auto"/>
        <w:rPr>
          <w:rFonts w:ascii="宋体"/>
          <w:color w:val="000000" w:themeColor="text1"/>
          <w:sz w:val="24"/>
          <w:szCs w:val="24"/>
        </w:rPr>
      </w:pPr>
      <w:r>
        <w:rPr>
          <w:rFonts w:ascii="宋体" w:hAnsi="宋体" w:hint="eastAsia"/>
          <w:color w:val="000000" w:themeColor="text1"/>
          <w:sz w:val="24"/>
          <w:szCs w:val="24"/>
        </w:rPr>
        <w:t>（</w:t>
      </w:r>
      <w:r>
        <w:rPr>
          <w:rFonts w:ascii="宋体" w:hAnsi="宋体"/>
          <w:color w:val="000000" w:themeColor="text1"/>
          <w:sz w:val="24"/>
          <w:szCs w:val="24"/>
        </w:rPr>
        <w:t>6</w:t>
      </w:r>
      <w:r>
        <w:rPr>
          <w:rFonts w:ascii="宋体" w:hAnsi="宋体" w:hint="eastAsia"/>
          <w:color w:val="000000" w:themeColor="text1"/>
          <w:sz w:val="24"/>
          <w:szCs w:val="24"/>
        </w:rPr>
        <w:t>）货物（含软件及相关服务）名称、品目号和箱号</w:t>
      </w:r>
    </w:p>
    <w:p w:rsidR="001D54FE" w:rsidRDefault="005954C8">
      <w:pPr>
        <w:spacing w:line="360" w:lineRule="auto"/>
        <w:rPr>
          <w:rFonts w:ascii="宋体"/>
          <w:color w:val="000000" w:themeColor="text1"/>
          <w:sz w:val="24"/>
          <w:szCs w:val="24"/>
        </w:rPr>
      </w:pPr>
      <w:r>
        <w:rPr>
          <w:rFonts w:ascii="宋体" w:hAnsi="宋体" w:hint="eastAsia"/>
          <w:color w:val="000000" w:themeColor="text1"/>
          <w:sz w:val="24"/>
          <w:szCs w:val="24"/>
        </w:rPr>
        <w:t>（</w:t>
      </w:r>
      <w:r>
        <w:rPr>
          <w:rFonts w:ascii="宋体" w:hAnsi="宋体"/>
          <w:color w:val="000000" w:themeColor="text1"/>
          <w:sz w:val="24"/>
          <w:szCs w:val="24"/>
        </w:rPr>
        <w:t>7</w:t>
      </w:r>
      <w:r>
        <w:rPr>
          <w:rFonts w:ascii="宋体" w:hAnsi="宋体" w:hint="eastAsia"/>
          <w:color w:val="000000" w:themeColor="text1"/>
          <w:sz w:val="24"/>
          <w:szCs w:val="24"/>
        </w:rPr>
        <w:t>）毛重／净重</w:t>
      </w:r>
    </w:p>
    <w:p w:rsidR="001D54FE" w:rsidRDefault="005954C8">
      <w:pPr>
        <w:spacing w:line="360" w:lineRule="auto"/>
        <w:rPr>
          <w:rFonts w:ascii="宋体"/>
          <w:color w:val="000000" w:themeColor="text1"/>
          <w:sz w:val="24"/>
          <w:szCs w:val="24"/>
        </w:rPr>
      </w:pPr>
      <w:r>
        <w:rPr>
          <w:rFonts w:ascii="宋体" w:hAnsi="宋体" w:hint="eastAsia"/>
          <w:color w:val="000000" w:themeColor="text1"/>
          <w:sz w:val="24"/>
          <w:szCs w:val="24"/>
        </w:rPr>
        <w:t>（</w:t>
      </w:r>
      <w:r>
        <w:rPr>
          <w:rFonts w:ascii="宋体" w:hAnsi="宋体"/>
          <w:color w:val="000000" w:themeColor="text1"/>
          <w:sz w:val="24"/>
          <w:szCs w:val="24"/>
        </w:rPr>
        <w:t>8</w:t>
      </w:r>
      <w:r>
        <w:rPr>
          <w:rFonts w:ascii="宋体" w:hAnsi="宋体" w:hint="eastAsia"/>
          <w:color w:val="000000" w:themeColor="text1"/>
          <w:sz w:val="24"/>
          <w:szCs w:val="24"/>
        </w:rPr>
        <w:t>）尺寸（长</w:t>
      </w:r>
      <w:r>
        <w:rPr>
          <w:rFonts w:ascii="宋体" w:hAnsi="宋体"/>
          <w:color w:val="000000" w:themeColor="text1"/>
          <w:sz w:val="24"/>
          <w:szCs w:val="24"/>
        </w:rPr>
        <w:t>X</w:t>
      </w:r>
      <w:r>
        <w:rPr>
          <w:rFonts w:ascii="宋体" w:hAnsi="宋体" w:hint="eastAsia"/>
          <w:color w:val="000000" w:themeColor="text1"/>
          <w:sz w:val="24"/>
          <w:szCs w:val="24"/>
        </w:rPr>
        <w:t>宽</w:t>
      </w:r>
      <w:r>
        <w:rPr>
          <w:rFonts w:ascii="宋体" w:hAnsi="宋体"/>
          <w:color w:val="000000" w:themeColor="text1"/>
          <w:sz w:val="24"/>
          <w:szCs w:val="24"/>
        </w:rPr>
        <w:t>X</w:t>
      </w:r>
      <w:r>
        <w:rPr>
          <w:rFonts w:ascii="宋体" w:hAnsi="宋体" w:hint="eastAsia"/>
          <w:color w:val="000000" w:themeColor="text1"/>
          <w:sz w:val="24"/>
          <w:szCs w:val="24"/>
        </w:rPr>
        <w:t>高，以厘米计）</w:t>
      </w:r>
    </w:p>
    <w:p w:rsidR="001D54FE" w:rsidRDefault="005954C8">
      <w:pPr>
        <w:spacing w:line="360" w:lineRule="auto"/>
        <w:ind w:firstLineChars="200" w:firstLine="480"/>
        <w:rPr>
          <w:rFonts w:ascii="宋体"/>
          <w:color w:val="000000" w:themeColor="text1"/>
          <w:sz w:val="24"/>
          <w:szCs w:val="24"/>
        </w:rPr>
      </w:pPr>
      <w:r>
        <w:rPr>
          <w:rFonts w:ascii="宋体" w:hAnsi="宋体"/>
          <w:color w:val="000000" w:themeColor="text1"/>
          <w:sz w:val="24"/>
          <w:szCs w:val="24"/>
        </w:rPr>
        <w:t xml:space="preserve">5.2 </w:t>
      </w:r>
      <w:r>
        <w:rPr>
          <w:rFonts w:ascii="宋体" w:hAnsi="宋体" w:hint="eastAsia"/>
          <w:color w:val="000000" w:themeColor="text1"/>
          <w:sz w:val="24"/>
          <w:szCs w:val="24"/>
        </w:rPr>
        <w:t>如果货物（含软件及相关服务）单件重量在两吨或两吨以上，乙方应在每件包装箱的两侧用中文和适当的运输标志标明“重心”和“吊装点”，以便装卸和搬运。根据货物（含软件及相关服务）的特点和运输的不同要求，乙方应在包装箱上清楚地标有‘小心轻放”、“勿倒置”、“防潮”等字样和其他适当的标记。</w:t>
      </w:r>
    </w:p>
    <w:p w:rsidR="001D54FE" w:rsidRDefault="005954C8">
      <w:pPr>
        <w:spacing w:line="360" w:lineRule="auto"/>
        <w:ind w:firstLineChars="200" w:firstLine="480"/>
        <w:rPr>
          <w:rFonts w:ascii="宋体"/>
          <w:color w:val="000000" w:themeColor="text1"/>
          <w:sz w:val="24"/>
          <w:szCs w:val="24"/>
        </w:rPr>
      </w:pPr>
      <w:r>
        <w:rPr>
          <w:rFonts w:ascii="宋体" w:hAnsi="宋体"/>
          <w:color w:val="000000" w:themeColor="text1"/>
          <w:sz w:val="24"/>
          <w:szCs w:val="24"/>
        </w:rPr>
        <w:t>5.3</w:t>
      </w:r>
      <w:r>
        <w:rPr>
          <w:rFonts w:ascii="宋体" w:hAnsi="宋体" w:hint="eastAsia"/>
          <w:color w:val="000000" w:themeColor="text1"/>
          <w:sz w:val="24"/>
          <w:szCs w:val="24"/>
        </w:rPr>
        <w:t>因缺少装运标志或者装运标志不明确导致货物在运输、装卸过程中产生的损失，乙方应承担相应的过错责任。</w:t>
      </w:r>
    </w:p>
    <w:p w:rsidR="001D54FE" w:rsidRDefault="005954C8">
      <w:pPr>
        <w:spacing w:line="360" w:lineRule="auto"/>
        <w:outlineLvl w:val="2"/>
        <w:rPr>
          <w:rFonts w:ascii="宋体"/>
          <w:b/>
          <w:color w:val="000000" w:themeColor="text1"/>
          <w:sz w:val="24"/>
          <w:szCs w:val="24"/>
        </w:rPr>
      </w:pPr>
      <w:bookmarkStart w:id="237" w:name="_Toc228438089"/>
      <w:bookmarkStart w:id="238" w:name="_Toc162083543"/>
      <w:r>
        <w:rPr>
          <w:rFonts w:ascii="宋体" w:hAnsi="宋体"/>
          <w:b/>
          <w:color w:val="000000" w:themeColor="text1"/>
          <w:sz w:val="24"/>
          <w:szCs w:val="24"/>
        </w:rPr>
        <w:t>6</w:t>
      </w:r>
      <w:r>
        <w:rPr>
          <w:rFonts w:ascii="宋体" w:hAnsi="宋体" w:hint="eastAsia"/>
          <w:b/>
          <w:color w:val="000000" w:themeColor="text1"/>
          <w:sz w:val="24"/>
          <w:szCs w:val="24"/>
        </w:rPr>
        <w:t>．交货方式</w:t>
      </w:r>
      <w:bookmarkEnd w:id="237"/>
      <w:bookmarkEnd w:id="238"/>
    </w:p>
    <w:p w:rsidR="001D54FE" w:rsidRDefault="005954C8">
      <w:pPr>
        <w:spacing w:line="360" w:lineRule="auto"/>
        <w:ind w:firstLineChars="200" w:firstLine="480"/>
        <w:rPr>
          <w:rFonts w:ascii="宋体"/>
          <w:color w:val="000000" w:themeColor="text1"/>
          <w:sz w:val="24"/>
          <w:szCs w:val="24"/>
        </w:rPr>
      </w:pPr>
      <w:r>
        <w:rPr>
          <w:rFonts w:ascii="宋体" w:hAnsi="宋体"/>
          <w:color w:val="000000" w:themeColor="text1"/>
          <w:sz w:val="24"/>
          <w:szCs w:val="24"/>
        </w:rPr>
        <w:t xml:space="preserve">6.l </w:t>
      </w:r>
      <w:r>
        <w:rPr>
          <w:rFonts w:ascii="宋体" w:hAnsi="宋体" w:hint="eastAsia"/>
          <w:color w:val="000000" w:themeColor="text1"/>
          <w:sz w:val="24"/>
          <w:szCs w:val="24"/>
        </w:rPr>
        <w:t>交货方式一般为下列其中一种，具体在合同专用条款中规定。</w:t>
      </w:r>
    </w:p>
    <w:p w:rsidR="001D54FE" w:rsidRDefault="005954C8">
      <w:pPr>
        <w:spacing w:line="360" w:lineRule="auto"/>
        <w:ind w:firstLineChars="200" w:firstLine="480"/>
        <w:rPr>
          <w:rFonts w:ascii="宋体"/>
          <w:color w:val="000000" w:themeColor="text1"/>
          <w:sz w:val="24"/>
          <w:szCs w:val="24"/>
        </w:rPr>
      </w:pPr>
      <w:r>
        <w:rPr>
          <w:rFonts w:ascii="宋体" w:hAnsi="宋体"/>
          <w:color w:val="000000" w:themeColor="text1"/>
          <w:sz w:val="24"/>
          <w:szCs w:val="24"/>
        </w:rPr>
        <w:t xml:space="preserve">6.1.l </w:t>
      </w:r>
      <w:r>
        <w:rPr>
          <w:rFonts w:ascii="宋体" w:hAnsi="宋体" w:hint="eastAsia"/>
          <w:color w:val="000000" w:themeColor="text1"/>
          <w:sz w:val="24"/>
          <w:szCs w:val="24"/>
        </w:rPr>
        <w:t>现场交货：乙方负责办理运输和保险，将货物（含软件及相关服务）运抵现场。有关运输和保险的一切费用由乙方承担。所有货物（含软件及相关服务）运抵现扬的日期为交货日期。</w:t>
      </w:r>
    </w:p>
    <w:p w:rsidR="001D54FE" w:rsidRDefault="005954C8">
      <w:pPr>
        <w:spacing w:line="360" w:lineRule="auto"/>
        <w:ind w:firstLineChars="200" w:firstLine="480"/>
        <w:rPr>
          <w:rFonts w:ascii="宋体"/>
          <w:color w:val="000000" w:themeColor="text1"/>
          <w:sz w:val="24"/>
          <w:szCs w:val="24"/>
        </w:rPr>
      </w:pPr>
      <w:r>
        <w:rPr>
          <w:rFonts w:ascii="宋体" w:hAnsi="宋体"/>
          <w:color w:val="000000" w:themeColor="text1"/>
          <w:sz w:val="24"/>
          <w:szCs w:val="24"/>
        </w:rPr>
        <w:t xml:space="preserve">6.1.2 </w:t>
      </w:r>
      <w:r>
        <w:rPr>
          <w:rFonts w:ascii="宋体" w:hAnsi="宋体" w:hint="eastAsia"/>
          <w:color w:val="000000" w:themeColor="text1"/>
          <w:sz w:val="24"/>
          <w:szCs w:val="24"/>
        </w:rPr>
        <w:t>工厂交货：由乙方负责办理运输和保险事宜。运输费和保险费由甲方承担。运输部门出具收据的日期为交货日期。</w:t>
      </w:r>
    </w:p>
    <w:p w:rsidR="001D54FE" w:rsidRDefault="005954C8">
      <w:pPr>
        <w:spacing w:line="360" w:lineRule="auto"/>
        <w:ind w:firstLineChars="200" w:firstLine="480"/>
        <w:rPr>
          <w:rFonts w:ascii="宋体"/>
          <w:color w:val="000000" w:themeColor="text1"/>
          <w:sz w:val="24"/>
          <w:szCs w:val="24"/>
        </w:rPr>
      </w:pPr>
      <w:r>
        <w:rPr>
          <w:rFonts w:ascii="宋体" w:hAnsi="宋体"/>
          <w:color w:val="000000" w:themeColor="text1"/>
          <w:sz w:val="24"/>
          <w:szCs w:val="24"/>
        </w:rPr>
        <w:t xml:space="preserve">6.1.3 </w:t>
      </w:r>
      <w:r>
        <w:rPr>
          <w:rFonts w:ascii="宋体" w:hAnsi="宋体" w:hint="eastAsia"/>
          <w:color w:val="000000" w:themeColor="text1"/>
          <w:sz w:val="24"/>
          <w:szCs w:val="24"/>
        </w:rPr>
        <w:t>甲方自提货物（含软件及相关服务）：由甲方在合同规定地点自行办理提货。提单日期为交货日期。</w:t>
      </w:r>
    </w:p>
    <w:p w:rsidR="001D54FE" w:rsidRDefault="005954C8">
      <w:pPr>
        <w:spacing w:line="360" w:lineRule="auto"/>
        <w:ind w:firstLineChars="200" w:firstLine="480"/>
        <w:rPr>
          <w:rFonts w:ascii="宋体"/>
          <w:color w:val="000000" w:themeColor="text1"/>
          <w:sz w:val="24"/>
          <w:szCs w:val="24"/>
        </w:rPr>
      </w:pPr>
      <w:r>
        <w:rPr>
          <w:rFonts w:ascii="宋体" w:hAnsi="宋体"/>
          <w:color w:val="000000" w:themeColor="text1"/>
          <w:sz w:val="24"/>
          <w:szCs w:val="24"/>
        </w:rPr>
        <w:t xml:space="preserve">6.2 </w:t>
      </w:r>
      <w:r>
        <w:rPr>
          <w:rFonts w:ascii="宋体" w:hAnsi="宋体" w:hint="eastAsia"/>
          <w:color w:val="000000" w:themeColor="text1"/>
          <w:sz w:val="24"/>
          <w:szCs w:val="24"/>
        </w:rPr>
        <w:t>乙方应在合同规定的交货期前</w:t>
      </w:r>
      <w:r>
        <w:rPr>
          <w:rFonts w:ascii="宋体" w:hAnsi="宋体"/>
          <w:color w:val="000000" w:themeColor="text1"/>
          <w:sz w:val="24"/>
          <w:szCs w:val="24"/>
        </w:rPr>
        <w:t>30</w:t>
      </w:r>
      <w:r>
        <w:rPr>
          <w:rFonts w:ascii="宋体" w:hAnsi="宋体" w:hint="eastAsia"/>
          <w:color w:val="000000" w:themeColor="text1"/>
          <w:sz w:val="24"/>
          <w:szCs w:val="24"/>
        </w:rPr>
        <w:t>天以电报、传真或电传形式将合同号、货物（含软件及相关服务）名称、数量、包装箱件数、总毛重、总体积（立方米）和备妥交货日期通知甲方。同时乙方应用挂号信将详细交货清单一式六份包括合同号、货物（含软件及相关服务）名称、规格、数量、总毛重、总体积（立方米）、包装箱件数和每个包装箱的尺寸（长×宽×高）、单价、总价和备妥待交日期以及对货物（含软件及相关服务）在运输和仓储的特殊要求和注意事项通知甲方。</w:t>
      </w:r>
    </w:p>
    <w:p w:rsidR="001D54FE" w:rsidRDefault="005954C8">
      <w:pPr>
        <w:spacing w:line="360" w:lineRule="auto"/>
        <w:ind w:firstLineChars="200" w:firstLine="480"/>
        <w:rPr>
          <w:rFonts w:ascii="宋体"/>
          <w:color w:val="000000" w:themeColor="text1"/>
          <w:sz w:val="24"/>
          <w:szCs w:val="24"/>
        </w:rPr>
      </w:pPr>
      <w:r>
        <w:rPr>
          <w:rFonts w:ascii="宋体" w:hAnsi="宋体"/>
          <w:color w:val="000000" w:themeColor="text1"/>
          <w:sz w:val="24"/>
          <w:szCs w:val="24"/>
        </w:rPr>
        <w:t xml:space="preserve">6.3 </w:t>
      </w:r>
      <w:r>
        <w:rPr>
          <w:rFonts w:ascii="宋体" w:hAnsi="宋体" w:hint="eastAsia"/>
          <w:color w:val="000000" w:themeColor="text1"/>
          <w:sz w:val="24"/>
          <w:szCs w:val="24"/>
        </w:rPr>
        <w:t>在现场交货和工厂交货条件下，乙方装运的货物（含软件及相关服务）不应超过合同规定的数量或重量。否则，乙方应对超运部分的数量或重量而引起的一切后果负责。</w:t>
      </w:r>
    </w:p>
    <w:p w:rsidR="001D54FE" w:rsidRDefault="005954C8">
      <w:pPr>
        <w:spacing w:line="360" w:lineRule="auto"/>
        <w:outlineLvl w:val="2"/>
        <w:rPr>
          <w:rFonts w:ascii="宋体"/>
          <w:b/>
          <w:color w:val="000000" w:themeColor="text1"/>
          <w:sz w:val="24"/>
          <w:szCs w:val="24"/>
        </w:rPr>
      </w:pPr>
      <w:bookmarkStart w:id="239" w:name="_Toc162083544"/>
      <w:bookmarkStart w:id="240" w:name="_Toc228438090"/>
      <w:r>
        <w:rPr>
          <w:rFonts w:ascii="宋体" w:hAnsi="宋体"/>
          <w:b/>
          <w:color w:val="000000" w:themeColor="text1"/>
          <w:sz w:val="24"/>
          <w:szCs w:val="24"/>
        </w:rPr>
        <w:t>7</w:t>
      </w:r>
      <w:r>
        <w:rPr>
          <w:rFonts w:ascii="宋体" w:hAnsi="宋体" w:hint="eastAsia"/>
          <w:b/>
          <w:color w:val="000000" w:themeColor="text1"/>
          <w:sz w:val="24"/>
          <w:szCs w:val="24"/>
        </w:rPr>
        <w:t>．装运通知</w:t>
      </w:r>
      <w:bookmarkEnd w:id="239"/>
      <w:bookmarkEnd w:id="240"/>
    </w:p>
    <w:p w:rsidR="001D54FE" w:rsidRDefault="005954C8">
      <w:pPr>
        <w:spacing w:line="360" w:lineRule="auto"/>
        <w:ind w:firstLineChars="200" w:firstLine="480"/>
        <w:rPr>
          <w:rFonts w:ascii="宋体"/>
          <w:color w:val="000000" w:themeColor="text1"/>
          <w:sz w:val="24"/>
          <w:szCs w:val="24"/>
        </w:rPr>
      </w:pPr>
      <w:r>
        <w:rPr>
          <w:rFonts w:ascii="宋体" w:hAnsi="宋体" w:hint="eastAsia"/>
          <w:color w:val="000000" w:themeColor="text1"/>
          <w:sz w:val="24"/>
          <w:szCs w:val="24"/>
        </w:rPr>
        <w:t>现场交货或工厂交货条件下的货物（含软件及相关服务），在乙方已通知甲方货物（含软件及相关服务）已备妥待运输后</w:t>
      </w:r>
      <w:r>
        <w:rPr>
          <w:rFonts w:ascii="宋体" w:hAnsi="宋体"/>
          <w:color w:val="000000" w:themeColor="text1"/>
          <w:sz w:val="24"/>
          <w:szCs w:val="24"/>
        </w:rPr>
        <w:t xml:space="preserve"> 24 </w:t>
      </w:r>
      <w:r>
        <w:rPr>
          <w:rFonts w:ascii="宋体" w:hAnsi="宋体" w:hint="eastAsia"/>
          <w:color w:val="000000" w:themeColor="text1"/>
          <w:sz w:val="24"/>
          <w:szCs w:val="24"/>
        </w:rPr>
        <w:t>小时之内，乙方应将合同号、货名、数量、毛重、总体积（立方米）、发票金额、运输工具名称及启运日期，以电报、传真或电传通知甲方。如因乙方延误将上述内容用电报、传真或电传通知甲方，由此引起的一切损失应由乙方负担。</w:t>
      </w:r>
    </w:p>
    <w:p w:rsidR="001D54FE" w:rsidRDefault="005954C8">
      <w:pPr>
        <w:spacing w:line="360" w:lineRule="auto"/>
        <w:outlineLvl w:val="2"/>
        <w:rPr>
          <w:rFonts w:ascii="宋体"/>
          <w:b/>
          <w:color w:val="000000" w:themeColor="text1"/>
          <w:sz w:val="24"/>
          <w:szCs w:val="24"/>
        </w:rPr>
      </w:pPr>
      <w:bookmarkStart w:id="241" w:name="_Toc228438091"/>
      <w:bookmarkStart w:id="242" w:name="_Toc162083545"/>
      <w:r>
        <w:rPr>
          <w:rFonts w:ascii="宋体" w:hAnsi="宋体"/>
          <w:b/>
          <w:color w:val="000000" w:themeColor="text1"/>
          <w:sz w:val="24"/>
          <w:szCs w:val="24"/>
        </w:rPr>
        <w:t>8</w:t>
      </w:r>
      <w:r>
        <w:rPr>
          <w:rFonts w:ascii="宋体" w:hAnsi="宋体" w:hint="eastAsia"/>
          <w:b/>
          <w:color w:val="000000" w:themeColor="text1"/>
          <w:sz w:val="24"/>
          <w:szCs w:val="24"/>
        </w:rPr>
        <w:t>．保险</w:t>
      </w:r>
      <w:bookmarkEnd w:id="241"/>
      <w:bookmarkEnd w:id="242"/>
    </w:p>
    <w:p w:rsidR="001D54FE" w:rsidRDefault="005954C8">
      <w:pPr>
        <w:spacing w:line="360" w:lineRule="auto"/>
        <w:ind w:firstLineChars="200" w:firstLine="480"/>
        <w:rPr>
          <w:rFonts w:ascii="宋体"/>
          <w:color w:val="000000" w:themeColor="text1"/>
          <w:sz w:val="24"/>
          <w:szCs w:val="24"/>
        </w:rPr>
      </w:pPr>
      <w:r>
        <w:rPr>
          <w:rFonts w:ascii="宋体" w:hAnsi="宋体" w:hint="eastAsia"/>
          <w:color w:val="000000" w:themeColor="text1"/>
          <w:sz w:val="24"/>
          <w:szCs w:val="24"/>
        </w:rPr>
        <w:t>如果货物（含软件及相关服务）是按现场交货方式报价的，由乙方办理货物（含软件及相关服务）运抵现场这一段的保险，保险以人民币按照发票金额的</w:t>
      </w:r>
      <w:r>
        <w:rPr>
          <w:rFonts w:ascii="宋体" w:hAnsi="宋体"/>
          <w:color w:val="000000" w:themeColor="text1"/>
          <w:sz w:val="24"/>
          <w:szCs w:val="24"/>
        </w:rPr>
        <w:t>110</w:t>
      </w:r>
      <w:r>
        <w:rPr>
          <w:rFonts w:ascii="宋体" w:hAnsi="宋体" w:hint="eastAsia"/>
          <w:color w:val="000000" w:themeColor="text1"/>
          <w:sz w:val="24"/>
          <w:szCs w:val="24"/>
        </w:rPr>
        <w:t>％投保“一切险”，保险范围包括乙方承诺装运的货物（含软件及相关服务）；如果货物（含软件及相关服务）是按工厂交货或甲方自提货物（含软件及相关服务）方式报价的，其保险由甲方办理。</w:t>
      </w:r>
    </w:p>
    <w:p w:rsidR="001D54FE" w:rsidRDefault="005954C8">
      <w:pPr>
        <w:spacing w:line="360" w:lineRule="auto"/>
        <w:outlineLvl w:val="2"/>
        <w:rPr>
          <w:rFonts w:ascii="宋体"/>
          <w:b/>
          <w:color w:val="000000" w:themeColor="text1"/>
          <w:sz w:val="24"/>
          <w:szCs w:val="24"/>
        </w:rPr>
      </w:pPr>
      <w:bookmarkStart w:id="243" w:name="_Toc228438092"/>
      <w:bookmarkStart w:id="244" w:name="_Toc162083546"/>
      <w:r>
        <w:rPr>
          <w:rFonts w:ascii="宋体" w:hAnsi="宋体"/>
          <w:b/>
          <w:color w:val="000000" w:themeColor="text1"/>
          <w:sz w:val="24"/>
          <w:szCs w:val="24"/>
        </w:rPr>
        <w:t>9</w:t>
      </w:r>
      <w:r>
        <w:rPr>
          <w:rFonts w:ascii="宋体" w:hAnsi="宋体" w:hint="eastAsia"/>
          <w:b/>
          <w:color w:val="000000" w:themeColor="text1"/>
          <w:sz w:val="24"/>
          <w:szCs w:val="24"/>
        </w:rPr>
        <w:t>．付款方式</w:t>
      </w:r>
      <w:bookmarkEnd w:id="243"/>
      <w:bookmarkEnd w:id="244"/>
    </w:p>
    <w:p w:rsidR="001D54FE" w:rsidRDefault="005954C8">
      <w:pPr>
        <w:spacing w:line="360" w:lineRule="auto"/>
        <w:rPr>
          <w:rFonts w:ascii="宋体"/>
          <w:color w:val="000000" w:themeColor="text1"/>
          <w:sz w:val="24"/>
          <w:szCs w:val="24"/>
        </w:rPr>
      </w:pPr>
      <w:r>
        <w:rPr>
          <w:rFonts w:ascii="宋体" w:hAnsi="宋体" w:hint="eastAsia"/>
          <w:color w:val="000000" w:themeColor="text1"/>
          <w:sz w:val="24"/>
          <w:szCs w:val="24"/>
        </w:rPr>
        <w:t>付款方式见合同专用条款。</w:t>
      </w:r>
    </w:p>
    <w:p w:rsidR="001D54FE" w:rsidRDefault="005954C8">
      <w:pPr>
        <w:spacing w:line="360" w:lineRule="auto"/>
        <w:outlineLvl w:val="2"/>
        <w:rPr>
          <w:rFonts w:ascii="宋体"/>
          <w:b/>
          <w:color w:val="000000" w:themeColor="text1"/>
          <w:sz w:val="24"/>
          <w:szCs w:val="24"/>
        </w:rPr>
      </w:pPr>
      <w:bookmarkStart w:id="245" w:name="_Toc228438093"/>
      <w:bookmarkStart w:id="246" w:name="_Toc162083547"/>
      <w:r>
        <w:rPr>
          <w:rFonts w:ascii="宋体" w:hAnsi="宋体"/>
          <w:b/>
          <w:color w:val="000000" w:themeColor="text1"/>
          <w:sz w:val="24"/>
          <w:szCs w:val="24"/>
        </w:rPr>
        <w:t>10</w:t>
      </w:r>
      <w:r>
        <w:rPr>
          <w:rFonts w:ascii="宋体" w:hAnsi="宋体" w:hint="eastAsia"/>
          <w:b/>
          <w:color w:val="000000" w:themeColor="text1"/>
          <w:sz w:val="24"/>
          <w:szCs w:val="24"/>
        </w:rPr>
        <w:t>．技术资料</w:t>
      </w:r>
      <w:bookmarkEnd w:id="245"/>
      <w:bookmarkEnd w:id="246"/>
    </w:p>
    <w:p w:rsidR="001D54FE" w:rsidRDefault="005954C8">
      <w:pPr>
        <w:spacing w:line="360" w:lineRule="auto"/>
        <w:rPr>
          <w:rFonts w:ascii="宋体"/>
          <w:color w:val="000000" w:themeColor="text1"/>
          <w:sz w:val="24"/>
          <w:szCs w:val="24"/>
        </w:rPr>
      </w:pPr>
      <w:r>
        <w:rPr>
          <w:rFonts w:ascii="宋体" w:hAnsi="宋体" w:hint="eastAsia"/>
          <w:color w:val="000000" w:themeColor="text1"/>
          <w:sz w:val="24"/>
          <w:szCs w:val="24"/>
        </w:rPr>
        <w:t>合同项下技术资料（除合同专用条款规定外）将以下列方式交付：</w:t>
      </w:r>
    </w:p>
    <w:p w:rsidR="001D54FE" w:rsidRDefault="005954C8">
      <w:pPr>
        <w:spacing w:line="360" w:lineRule="auto"/>
        <w:ind w:firstLineChars="200" w:firstLine="480"/>
        <w:rPr>
          <w:rFonts w:ascii="宋体"/>
          <w:color w:val="000000" w:themeColor="text1"/>
          <w:sz w:val="24"/>
          <w:szCs w:val="24"/>
        </w:rPr>
      </w:pPr>
      <w:r>
        <w:rPr>
          <w:rFonts w:ascii="宋体" w:hAnsi="宋体"/>
          <w:color w:val="000000" w:themeColor="text1"/>
          <w:sz w:val="24"/>
          <w:szCs w:val="24"/>
        </w:rPr>
        <w:t xml:space="preserve">10.l </w:t>
      </w:r>
      <w:r>
        <w:rPr>
          <w:rFonts w:ascii="宋体" w:hAnsi="宋体" w:hint="eastAsia"/>
          <w:color w:val="000000" w:themeColor="text1"/>
          <w:sz w:val="24"/>
          <w:szCs w:val="24"/>
        </w:rPr>
        <w:t>合同生效后60天之内，乙方应将每台设备和仪器的中文技术资料一套，如目录索引、图纸、操作手册、使用指南、维修指南和服务手册等交给甲方。</w:t>
      </w:r>
    </w:p>
    <w:p w:rsidR="001D54FE" w:rsidRDefault="005954C8">
      <w:pPr>
        <w:spacing w:line="360" w:lineRule="auto"/>
        <w:ind w:firstLineChars="200" w:firstLine="480"/>
        <w:rPr>
          <w:rFonts w:ascii="宋体"/>
          <w:color w:val="000000" w:themeColor="text1"/>
          <w:sz w:val="24"/>
          <w:szCs w:val="24"/>
        </w:rPr>
      </w:pPr>
      <w:r>
        <w:rPr>
          <w:rFonts w:ascii="宋体" w:hAnsi="宋体"/>
          <w:color w:val="000000" w:themeColor="text1"/>
          <w:sz w:val="24"/>
          <w:szCs w:val="24"/>
        </w:rPr>
        <w:t xml:space="preserve">10.2 </w:t>
      </w:r>
      <w:r>
        <w:rPr>
          <w:rFonts w:ascii="宋体" w:hAnsi="宋体" w:hint="eastAsia"/>
          <w:color w:val="000000" w:themeColor="text1"/>
          <w:sz w:val="24"/>
          <w:szCs w:val="24"/>
        </w:rPr>
        <w:t>另外一套完整的上述资料应包装好随每批货物（含软件及相关服务）一起发运。</w:t>
      </w:r>
    </w:p>
    <w:p w:rsidR="001D54FE" w:rsidRDefault="005954C8">
      <w:pPr>
        <w:spacing w:line="360" w:lineRule="auto"/>
        <w:ind w:firstLineChars="200" w:firstLine="480"/>
        <w:rPr>
          <w:rFonts w:ascii="宋体"/>
          <w:color w:val="000000" w:themeColor="text1"/>
          <w:sz w:val="24"/>
          <w:szCs w:val="24"/>
        </w:rPr>
      </w:pPr>
      <w:r>
        <w:rPr>
          <w:rFonts w:ascii="宋体" w:hAnsi="宋体"/>
          <w:color w:val="000000" w:themeColor="text1"/>
          <w:sz w:val="24"/>
          <w:szCs w:val="24"/>
        </w:rPr>
        <w:t xml:space="preserve">10.3 </w:t>
      </w:r>
      <w:r>
        <w:rPr>
          <w:rFonts w:ascii="宋体" w:hAnsi="宋体" w:hint="eastAsia"/>
          <w:color w:val="000000" w:themeColor="text1"/>
          <w:sz w:val="24"/>
          <w:szCs w:val="24"/>
        </w:rPr>
        <w:t>如果甲方确认乙方提供的技术资料不完整或在运输过程中丢失，乙方将在收到甲方通知后</w:t>
      </w:r>
      <w:r>
        <w:rPr>
          <w:rFonts w:ascii="宋体" w:hAnsi="宋体"/>
          <w:color w:val="000000" w:themeColor="text1"/>
          <w:sz w:val="24"/>
          <w:szCs w:val="24"/>
        </w:rPr>
        <w:t>3</w:t>
      </w:r>
      <w:r>
        <w:rPr>
          <w:rFonts w:ascii="宋体" w:hAnsi="宋体" w:hint="eastAsia"/>
          <w:color w:val="000000" w:themeColor="text1"/>
          <w:sz w:val="24"/>
          <w:szCs w:val="24"/>
        </w:rPr>
        <w:t>天内将这些资料免费交给甲方。</w:t>
      </w:r>
    </w:p>
    <w:p w:rsidR="001D54FE" w:rsidRDefault="005954C8">
      <w:pPr>
        <w:spacing w:line="360" w:lineRule="auto"/>
        <w:outlineLvl w:val="2"/>
        <w:rPr>
          <w:rFonts w:ascii="宋体"/>
          <w:b/>
          <w:color w:val="000000" w:themeColor="text1"/>
          <w:sz w:val="24"/>
          <w:szCs w:val="24"/>
        </w:rPr>
      </w:pPr>
      <w:bookmarkStart w:id="247" w:name="_Toc228438094"/>
      <w:bookmarkStart w:id="248" w:name="_Toc162083548"/>
      <w:r>
        <w:rPr>
          <w:rFonts w:ascii="宋体" w:hAnsi="宋体"/>
          <w:b/>
          <w:color w:val="000000" w:themeColor="text1"/>
          <w:sz w:val="24"/>
          <w:szCs w:val="24"/>
        </w:rPr>
        <w:t>11</w:t>
      </w:r>
      <w:r>
        <w:rPr>
          <w:rFonts w:ascii="宋体" w:hAnsi="宋体" w:hint="eastAsia"/>
          <w:b/>
          <w:color w:val="000000" w:themeColor="text1"/>
          <w:sz w:val="24"/>
          <w:szCs w:val="24"/>
        </w:rPr>
        <w:t>．质量保证</w:t>
      </w:r>
      <w:bookmarkEnd w:id="247"/>
      <w:bookmarkEnd w:id="248"/>
    </w:p>
    <w:p w:rsidR="001D54FE" w:rsidRDefault="005954C8">
      <w:pPr>
        <w:spacing w:line="360" w:lineRule="auto"/>
        <w:ind w:firstLineChars="200" w:firstLine="480"/>
        <w:rPr>
          <w:rFonts w:ascii="宋体"/>
          <w:color w:val="000000" w:themeColor="text1"/>
          <w:sz w:val="24"/>
          <w:szCs w:val="24"/>
        </w:rPr>
      </w:pPr>
      <w:r>
        <w:rPr>
          <w:rFonts w:ascii="宋体" w:hAnsi="宋体"/>
          <w:color w:val="000000" w:themeColor="text1"/>
          <w:sz w:val="24"/>
          <w:szCs w:val="24"/>
        </w:rPr>
        <w:t xml:space="preserve">11.l </w:t>
      </w:r>
      <w:r>
        <w:rPr>
          <w:rFonts w:ascii="宋体" w:hAnsi="宋体" w:hint="eastAsia"/>
          <w:color w:val="000000" w:themeColor="text1"/>
          <w:sz w:val="24"/>
          <w:szCs w:val="24"/>
        </w:rPr>
        <w:t>乙方应保证货物（含软件及相关服务）是全新的，未使用过的，是用一流的工艺和最佳材料制造而成的，并完全符合合同规定的质量、规格和性能要求。乙方应保证所提供的货物（含软件及相关服务）经正确安装、正常运转和保养在其使用寿命期内应具有满意的性能。在货物（含软件及相关服务）质量保证期内，乙方应对由于设计、工艺或材料的缺陷而造成的任何不足或故障负责。</w:t>
      </w:r>
    </w:p>
    <w:p w:rsidR="001D54FE" w:rsidRDefault="005954C8">
      <w:pPr>
        <w:spacing w:line="360" w:lineRule="auto"/>
        <w:ind w:firstLineChars="200" w:firstLine="480"/>
        <w:rPr>
          <w:rFonts w:ascii="宋体"/>
          <w:color w:val="000000" w:themeColor="text1"/>
          <w:sz w:val="24"/>
          <w:szCs w:val="24"/>
        </w:rPr>
      </w:pPr>
      <w:r>
        <w:rPr>
          <w:rFonts w:ascii="宋体" w:hAnsi="宋体"/>
          <w:color w:val="000000" w:themeColor="text1"/>
          <w:sz w:val="24"/>
          <w:szCs w:val="24"/>
        </w:rPr>
        <w:t xml:space="preserve">11.2 </w:t>
      </w:r>
      <w:r>
        <w:rPr>
          <w:rFonts w:ascii="宋体" w:hAnsi="宋体" w:hint="eastAsia"/>
          <w:color w:val="000000" w:themeColor="text1"/>
          <w:sz w:val="24"/>
          <w:szCs w:val="24"/>
        </w:rPr>
        <w:t>根据甲方按检验标准自己检验的结果或当地商检部门检验结果，或者在质量保证期内，如果货物（含软件及相关服务）的数量、质量或规格与合同不符，或证实货物（含软件及相关服务）是有缺陷的，包括潜在缺陷或使用不符合要求的材料等，甲方应在一个月内以书面形式通知乙方，提出索赔。</w:t>
      </w:r>
    </w:p>
    <w:p w:rsidR="001D54FE" w:rsidRDefault="005954C8">
      <w:pPr>
        <w:spacing w:line="360" w:lineRule="auto"/>
        <w:ind w:firstLineChars="200" w:firstLine="480"/>
        <w:rPr>
          <w:rFonts w:ascii="宋体"/>
          <w:color w:val="000000" w:themeColor="text1"/>
          <w:sz w:val="24"/>
          <w:szCs w:val="24"/>
        </w:rPr>
      </w:pPr>
      <w:r>
        <w:rPr>
          <w:rFonts w:ascii="宋体" w:hAnsi="宋体"/>
          <w:color w:val="000000" w:themeColor="text1"/>
          <w:sz w:val="24"/>
          <w:szCs w:val="24"/>
        </w:rPr>
        <w:t xml:space="preserve">11.3 </w:t>
      </w:r>
      <w:r>
        <w:rPr>
          <w:rFonts w:ascii="宋体" w:hAnsi="宋体" w:hint="eastAsia"/>
          <w:color w:val="000000" w:themeColor="text1"/>
          <w:sz w:val="24"/>
          <w:szCs w:val="24"/>
        </w:rPr>
        <w:t>乙方在收到通知后三十天内应免费维修或更换有缺陷的货物（含软件及相关服务）或部件。</w:t>
      </w:r>
    </w:p>
    <w:p w:rsidR="001D54FE" w:rsidRDefault="005954C8">
      <w:pPr>
        <w:spacing w:line="360" w:lineRule="auto"/>
        <w:ind w:firstLineChars="200" w:firstLine="480"/>
        <w:rPr>
          <w:rFonts w:ascii="宋体"/>
          <w:color w:val="000000" w:themeColor="text1"/>
          <w:sz w:val="24"/>
          <w:szCs w:val="24"/>
        </w:rPr>
      </w:pPr>
      <w:r>
        <w:rPr>
          <w:rFonts w:ascii="宋体" w:hAnsi="宋体"/>
          <w:color w:val="000000" w:themeColor="text1"/>
          <w:sz w:val="24"/>
          <w:szCs w:val="24"/>
        </w:rPr>
        <w:t xml:space="preserve">11.4 </w:t>
      </w:r>
      <w:r>
        <w:rPr>
          <w:rFonts w:ascii="宋体" w:hAnsi="宋体" w:hint="eastAsia"/>
          <w:color w:val="000000" w:themeColor="text1"/>
          <w:sz w:val="24"/>
          <w:szCs w:val="24"/>
        </w:rPr>
        <w:t>如果乙方在收到通知后三十天内没有弥补缺陷，甲方可采取必要的补救措施，但风险和费用将由乙方承担。</w:t>
      </w:r>
    </w:p>
    <w:p w:rsidR="001D54FE" w:rsidRDefault="005954C8">
      <w:pPr>
        <w:spacing w:line="360" w:lineRule="auto"/>
        <w:ind w:firstLineChars="200" w:firstLine="480"/>
        <w:rPr>
          <w:rFonts w:ascii="宋体"/>
          <w:color w:val="000000" w:themeColor="text1"/>
          <w:sz w:val="24"/>
          <w:szCs w:val="24"/>
        </w:rPr>
      </w:pPr>
      <w:r>
        <w:rPr>
          <w:rFonts w:ascii="宋体" w:hAnsi="宋体"/>
          <w:color w:val="000000" w:themeColor="text1"/>
          <w:sz w:val="24"/>
          <w:szCs w:val="24"/>
        </w:rPr>
        <w:t xml:space="preserve">11.5 </w:t>
      </w:r>
      <w:r>
        <w:rPr>
          <w:rFonts w:ascii="宋体" w:hAnsi="宋体" w:hint="eastAsia"/>
          <w:color w:val="000000" w:themeColor="text1"/>
          <w:sz w:val="24"/>
          <w:szCs w:val="24"/>
        </w:rPr>
        <w:t>除合同专用条款规定外，合同项下货物（含软件及相关服务）的质量保证期为自货物（含软件及相关服务）通过最终验收起</w:t>
      </w:r>
      <w:r>
        <w:rPr>
          <w:rFonts w:ascii="宋体" w:hAnsi="宋体"/>
          <w:color w:val="000000" w:themeColor="text1"/>
          <w:sz w:val="24"/>
          <w:szCs w:val="24"/>
        </w:rPr>
        <w:t>24</w:t>
      </w:r>
      <w:r>
        <w:rPr>
          <w:rFonts w:ascii="宋体" w:hAnsi="宋体" w:hint="eastAsia"/>
          <w:color w:val="000000" w:themeColor="text1"/>
          <w:sz w:val="24"/>
          <w:szCs w:val="24"/>
        </w:rPr>
        <w:t>个月。</w:t>
      </w:r>
    </w:p>
    <w:p w:rsidR="001D54FE" w:rsidRDefault="005954C8">
      <w:pPr>
        <w:spacing w:line="360" w:lineRule="auto"/>
        <w:outlineLvl w:val="2"/>
        <w:rPr>
          <w:rFonts w:ascii="宋体"/>
          <w:b/>
          <w:color w:val="000000" w:themeColor="text1"/>
          <w:sz w:val="24"/>
          <w:szCs w:val="24"/>
        </w:rPr>
      </w:pPr>
      <w:bookmarkStart w:id="249" w:name="_Toc228438095"/>
      <w:bookmarkStart w:id="250" w:name="_Toc162083549"/>
      <w:r>
        <w:rPr>
          <w:rFonts w:ascii="宋体" w:hAnsi="宋体"/>
          <w:b/>
          <w:color w:val="000000" w:themeColor="text1"/>
          <w:sz w:val="24"/>
          <w:szCs w:val="24"/>
        </w:rPr>
        <w:t xml:space="preserve">12. </w:t>
      </w:r>
      <w:r>
        <w:rPr>
          <w:rFonts w:ascii="宋体" w:hAnsi="宋体" w:hint="eastAsia"/>
          <w:b/>
          <w:color w:val="000000" w:themeColor="text1"/>
          <w:sz w:val="24"/>
          <w:szCs w:val="24"/>
        </w:rPr>
        <w:t>检验及安装</w:t>
      </w:r>
      <w:bookmarkEnd w:id="249"/>
      <w:bookmarkEnd w:id="250"/>
    </w:p>
    <w:p w:rsidR="001D54FE" w:rsidRDefault="005954C8">
      <w:pPr>
        <w:spacing w:line="360" w:lineRule="auto"/>
        <w:ind w:firstLineChars="200" w:firstLine="480"/>
        <w:rPr>
          <w:rFonts w:ascii="宋体"/>
          <w:color w:val="000000" w:themeColor="text1"/>
          <w:sz w:val="24"/>
          <w:szCs w:val="24"/>
        </w:rPr>
      </w:pPr>
      <w:r>
        <w:rPr>
          <w:rFonts w:ascii="宋体" w:hAnsi="宋体"/>
          <w:color w:val="000000" w:themeColor="text1"/>
          <w:sz w:val="24"/>
          <w:szCs w:val="24"/>
        </w:rPr>
        <w:t xml:space="preserve">12.l </w:t>
      </w:r>
      <w:r>
        <w:rPr>
          <w:rFonts w:ascii="宋体" w:hAnsi="宋体" w:hint="eastAsia"/>
          <w:color w:val="000000" w:themeColor="text1"/>
          <w:sz w:val="24"/>
          <w:szCs w:val="24"/>
        </w:rPr>
        <w:t>在交货前，制造商应对货物（含软件及相关服务）的质量、规格、性能、数量和重量等进行详细而全面的检验，并出具一份证明货物（含软件及相关服务）符合合同规定的证书。该证书将作为申请付款单据的一部分，但有关质量、规格、性能、数量或重量的检验不应视为最终检验。制造商检验的结果和细节应在证书中加以说明。</w:t>
      </w:r>
    </w:p>
    <w:p w:rsidR="001D54FE" w:rsidRDefault="005954C8">
      <w:pPr>
        <w:spacing w:line="360" w:lineRule="auto"/>
        <w:ind w:firstLineChars="200" w:firstLine="480"/>
        <w:rPr>
          <w:rFonts w:ascii="宋体"/>
          <w:color w:val="000000" w:themeColor="text1"/>
          <w:sz w:val="24"/>
          <w:szCs w:val="24"/>
        </w:rPr>
      </w:pPr>
      <w:r>
        <w:rPr>
          <w:rFonts w:ascii="宋体" w:hAnsi="宋体"/>
          <w:color w:val="000000" w:themeColor="text1"/>
          <w:sz w:val="24"/>
          <w:szCs w:val="24"/>
        </w:rPr>
        <w:t xml:space="preserve">12.2 </w:t>
      </w:r>
      <w:r>
        <w:rPr>
          <w:rFonts w:ascii="宋体" w:hAnsi="宋体" w:hint="eastAsia"/>
          <w:color w:val="000000" w:themeColor="text1"/>
          <w:sz w:val="24"/>
          <w:szCs w:val="24"/>
        </w:rPr>
        <w:t>货物（含软件及相关服务）运抵现场后，甲方将对货物（含软件及相关服务）的质量、规格、数量和重量进行检验，并出具检验证书。如发现货物（含软件及相关服务）的规格或数量或两者都与合同不符，甲方有权在货物（含软件及相关服务）运抵现场后</w:t>
      </w:r>
      <w:r>
        <w:rPr>
          <w:rFonts w:ascii="宋体" w:hAnsi="宋体"/>
          <w:color w:val="000000" w:themeColor="text1"/>
          <w:sz w:val="24"/>
          <w:szCs w:val="24"/>
        </w:rPr>
        <w:t>90</w:t>
      </w:r>
      <w:r>
        <w:rPr>
          <w:rFonts w:ascii="宋体" w:hAnsi="宋体" w:hint="eastAsia"/>
          <w:color w:val="000000" w:themeColor="text1"/>
          <w:sz w:val="24"/>
          <w:szCs w:val="24"/>
        </w:rPr>
        <w:t>天内，根据甲方按检验标准自己检验的结果或当地商检部门出具的检验证书向乙方提出索赔，除责任由保险公司或运输部门承担的之外。</w:t>
      </w:r>
    </w:p>
    <w:p w:rsidR="001D54FE" w:rsidRDefault="005954C8">
      <w:pPr>
        <w:spacing w:line="360" w:lineRule="auto"/>
        <w:ind w:firstLineChars="200" w:firstLine="480"/>
        <w:rPr>
          <w:rFonts w:ascii="宋体"/>
          <w:color w:val="000000" w:themeColor="text1"/>
          <w:sz w:val="24"/>
          <w:szCs w:val="24"/>
        </w:rPr>
      </w:pPr>
      <w:r>
        <w:rPr>
          <w:rFonts w:ascii="宋体" w:hAnsi="宋体"/>
          <w:color w:val="000000" w:themeColor="text1"/>
          <w:sz w:val="24"/>
          <w:szCs w:val="24"/>
        </w:rPr>
        <w:t xml:space="preserve">12.3 </w:t>
      </w:r>
      <w:r>
        <w:rPr>
          <w:rFonts w:ascii="宋体" w:hAnsi="宋体" w:hint="eastAsia"/>
          <w:color w:val="000000" w:themeColor="text1"/>
          <w:sz w:val="24"/>
          <w:szCs w:val="24"/>
        </w:rPr>
        <w:t>如果货物（含软件及相关服务）的质量和规格与合同不符，或在第</w:t>
      </w:r>
      <w:r>
        <w:rPr>
          <w:rFonts w:ascii="宋体" w:hAnsi="宋体"/>
          <w:color w:val="000000" w:themeColor="text1"/>
          <w:sz w:val="24"/>
          <w:szCs w:val="24"/>
        </w:rPr>
        <w:t>11</w:t>
      </w:r>
      <w:r>
        <w:rPr>
          <w:rFonts w:ascii="宋体" w:hAnsi="宋体" w:hint="eastAsia"/>
          <w:color w:val="000000" w:themeColor="text1"/>
          <w:sz w:val="24"/>
          <w:szCs w:val="24"/>
        </w:rPr>
        <w:t>条规定的质量保证期内证实货物（含软件及相关服务）是有缺陷的，包括潜在的缺陷或使用不符合要求的材料，甲方将有权向乙方提出索赔。</w:t>
      </w:r>
    </w:p>
    <w:p w:rsidR="001D54FE" w:rsidRDefault="005954C8">
      <w:pPr>
        <w:spacing w:line="360" w:lineRule="auto"/>
        <w:ind w:firstLineChars="200" w:firstLine="480"/>
        <w:rPr>
          <w:rFonts w:ascii="宋体"/>
          <w:color w:val="000000" w:themeColor="text1"/>
          <w:sz w:val="24"/>
          <w:szCs w:val="24"/>
        </w:rPr>
      </w:pPr>
      <w:r>
        <w:rPr>
          <w:rFonts w:ascii="宋体" w:hAnsi="宋体"/>
          <w:color w:val="000000" w:themeColor="text1"/>
          <w:sz w:val="24"/>
          <w:szCs w:val="24"/>
        </w:rPr>
        <w:t xml:space="preserve">12.4 </w:t>
      </w:r>
      <w:r>
        <w:rPr>
          <w:rFonts w:ascii="宋体" w:hAnsi="宋体" w:hint="eastAsia"/>
          <w:color w:val="000000" w:themeColor="text1"/>
          <w:sz w:val="24"/>
          <w:szCs w:val="24"/>
        </w:rPr>
        <w:t>甲方有权提出在货物（含软件及相关服务）制造过程中派人到制造商进行监造，乙方有义务为甲方监造人员提供方便。</w:t>
      </w:r>
    </w:p>
    <w:p w:rsidR="001D54FE" w:rsidRDefault="005954C8">
      <w:pPr>
        <w:spacing w:line="360" w:lineRule="auto"/>
        <w:ind w:firstLineChars="200" w:firstLine="480"/>
        <w:rPr>
          <w:rFonts w:ascii="宋体"/>
          <w:color w:val="000000" w:themeColor="text1"/>
          <w:sz w:val="24"/>
          <w:szCs w:val="24"/>
        </w:rPr>
      </w:pPr>
      <w:r>
        <w:rPr>
          <w:rFonts w:ascii="宋体" w:hAnsi="宋体"/>
          <w:color w:val="000000" w:themeColor="text1"/>
          <w:sz w:val="24"/>
          <w:szCs w:val="24"/>
        </w:rPr>
        <w:t xml:space="preserve">12.5 </w:t>
      </w:r>
      <w:r>
        <w:rPr>
          <w:rFonts w:ascii="宋体" w:hAnsi="宋体" w:hint="eastAsia"/>
          <w:color w:val="000000" w:themeColor="text1"/>
          <w:sz w:val="24"/>
          <w:szCs w:val="24"/>
        </w:rPr>
        <w:t>制造商对所供货物（含软件及相关服务）进行机械运转试验和性能试验时，必须提前通知甲方。</w:t>
      </w:r>
    </w:p>
    <w:p w:rsidR="001D54FE" w:rsidRDefault="005954C8">
      <w:pPr>
        <w:spacing w:line="360" w:lineRule="auto"/>
        <w:ind w:firstLineChars="200" w:firstLine="480"/>
        <w:rPr>
          <w:rFonts w:ascii="宋体"/>
          <w:color w:val="000000" w:themeColor="text1"/>
          <w:sz w:val="24"/>
          <w:szCs w:val="24"/>
        </w:rPr>
      </w:pPr>
      <w:r>
        <w:rPr>
          <w:rFonts w:ascii="宋体" w:hAnsi="宋体"/>
          <w:color w:val="000000" w:themeColor="text1"/>
          <w:sz w:val="24"/>
          <w:szCs w:val="24"/>
        </w:rPr>
        <w:t xml:space="preserve">12.6 </w:t>
      </w:r>
      <w:r>
        <w:rPr>
          <w:rFonts w:ascii="宋体" w:hAnsi="宋体" w:hint="eastAsia"/>
          <w:color w:val="000000" w:themeColor="text1"/>
          <w:sz w:val="24"/>
          <w:szCs w:val="24"/>
        </w:rPr>
        <w:t>货物（含软件及相关服务）的安装按招标文件第五部分要求进行。</w:t>
      </w:r>
    </w:p>
    <w:p w:rsidR="001D54FE" w:rsidRDefault="005954C8">
      <w:pPr>
        <w:spacing w:line="360" w:lineRule="auto"/>
        <w:outlineLvl w:val="2"/>
        <w:rPr>
          <w:rFonts w:ascii="宋体"/>
          <w:b/>
          <w:color w:val="000000" w:themeColor="text1"/>
          <w:sz w:val="24"/>
          <w:szCs w:val="24"/>
        </w:rPr>
      </w:pPr>
      <w:bookmarkStart w:id="251" w:name="_Toc162083550"/>
      <w:bookmarkStart w:id="252" w:name="_Toc228438096"/>
      <w:r>
        <w:rPr>
          <w:rFonts w:ascii="宋体" w:hAnsi="宋体"/>
          <w:b/>
          <w:color w:val="000000" w:themeColor="text1"/>
          <w:sz w:val="24"/>
          <w:szCs w:val="24"/>
        </w:rPr>
        <w:t>13</w:t>
      </w:r>
      <w:r>
        <w:rPr>
          <w:rFonts w:ascii="宋体" w:hAnsi="宋体" w:hint="eastAsia"/>
          <w:b/>
          <w:color w:val="000000" w:themeColor="text1"/>
          <w:sz w:val="24"/>
          <w:szCs w:val="24"/>
        </w:rPr>
        <w:t>．索赔</w:t>
      </w:r>
      <w:bookmarkEnd w:id="251"/>
      <w:bookmarkEnd w:id="252"/>
    </w:p>
    <w:p w:rsidR="001D54FE" w:rsidRDefault="005954C8">
      <w:pPr>
        <w:spacing w:line="360" w:lineRule="auto"/>
        <w:ind w:firstLineChars="200" w:firstLine="480"/>
        <w:rPr>
          <w:rFonts w:ascii="宋体"/>
          <w:color w:val="000000" w:themeColor="text1"/>
          <w:sz w:val="24"/>
          <w:szCs w:val="24"/>
        </w:rPr>
      </w:pPr>
      <w:r>
        <w:rPr>
          <w:rFonts w:ascii="宋体" w:hAnsi="宋体"/>
          <w:color w:val="000000" w:themeColor="text1"/>
          <w:sz w:val="24"/>
          <w:szCs w:val="24"/>
        </w:rPr>
        <w:t xml:space="preserve">13.1 </w:t>
      </w:r>
      <w:r>
        <w:rPr>
          <w:rFonts w:ascii="宋体" w:hAnsi="宋体" w:hint="eastAsia"/>
          <w:color w:val="000000" w:themeColor="text1"/>
          <w:sz w:val="24"/>
          <w:szCs w:val="24"/>
        </w:rPr>
        <w:t>除责任应由保险公司或运输部门承担的之外，甲方有权根据甲方按检验标准自己检验的结果或当地商检部门出具的商检证书向乙方提出索赔。</w:t>
      </w:r>
    </w:p>
    <w:p w:rsidR="001D54FE" w:rsidRDefault="005954C8">
      <w:pPr>
        <w:spacing w:line="360" w:lineRule="auto"/>
        <w:ind w:firstLineChars="200" w:firstLine="480"/>
        <w:rPr>
          <w:rFonts w:ascii="宋体"/>
          <w:color w:val="000000" w:themeColor="text1"/>
          <w:sz w:val="24"/>
          <w:szCs w:val="24"/>
        </w:rPr>
      </w:pPr>
      <w:r>
        <w:rPr>
          <w:rFonts w:ascii="宋体" w:hAnsi="宋体"/>
          <w:color w:val="000000" w:themeColor="text1"/>
          <w:sz w:val="24"/>
          <w:szCs w:val="24"/>
        </w:rPr>
        <w:t xml:space="preserve">13.2 </w:t>
      </w:r>
      <w:r>
        <w:rPr>
          <w:rFonts w:ascii="宋体" w:hAnsi="宋体" w:hint="eastAsia"/>
          <w:color w:val="000000" w:themeColor="text1"/>
          <w:sz w:val="24"/>
          <w:szCs w:val="24"/>
        </w:rPr>
        <w:t>在第</w:t>
      </w:r>
      <w:r>
        <w:rPr>
          <w:rFonts w:ascii="宋体" w:hAnsi="宋体"/>
          <w:color w:val="000000" w:themeColor="text1"/>
          <w:sz w:val="24"/>
          <w:szCs w:val="24"/>
        </w:rPr>
        <w:t xml:space="preserve"> 11</w:t>
      </w:r>
      <w:r>
        <w:rPr>
          <w:rFonts w:ascii="宋体" w:hAnsi="宋体" w:hint="eastAsia"/>
          <w:color w:val="000000" w:themeColor="text1"/>
          <w:sz w:val="24"/>
          <w:szCs w:val="24"/>
        </w:rPr>
        <w:t>条和第</w:t>
      </w:r>
      <w:r>
        <w:rPr>
          <w:rFonts w:ascii="宋体" w:hAnsi="宋体"/>
          <w:color w:val="000000" w:themeColor="text1"/>
          <w:sz w:val="24"/>
          <w:szCs w:val="24"/>
        </w:rPr>
        <w:t xml:space="preserve"> 12</w:t>
      </w:r>
      <w:r>
        <w:rPr>
          <w:rFonts w:ascii="宋体" w:hAnsi="宋体" w:hint="eastAsia"/>
          <w:color w:val="000000" w:themeColor="text1"/>
          <w:sz w:val="24"/>
          <w:szCs w:val="24"/>
        </w:rPr>
        <w:t>条规定的检验期和质量保证期内，如果乙方对甲方提出的索赔和差异负有责任，乙方应按照甲方同意的下列一种或多种方式解决索赔事宜：</w:t>
      </w:r>
    </w:p>
    <w:p w:rsidR="001D54FE" w:rsidRDefault="005954C8">
      <w:pPr>
        <w:spacing w:line="360" w:lineRule="auto"/>
        <w:ind w:firstLineChars="200" w:firstLine="480"/>
        <w:rPr>
          <w:rFonts w:ascii="宋体"/>
          <w:color w:val="000000" w:themeColor="text1"/>
          <w:sz w:val="24"/>
          <w:szCs w:val="24"/>
        </w:rPr>
      </w:pPr>
      <w:r>
        <w:rPr>
          <w:rFonts w:ascii="宋体" w:hAnsi="宋体" w:hint="eastAsia"/>
          <w:color w:val="000000" w:themeColor="text1"/>
          <w:sz w:val="24"/>
          <w:szCs w:val="24"/>
        </w:rPr>
        <w:t>（</w:t>
      </w:r>
      <w:r>
        <w:rPr>
          <w:rFonts w:ascii="宋体" w:hAnsi="宋体"/>
          <w:color w:val="000000" w:themeColor="text1"/>
          <w:sz w:val="24"/>
          <w:szCs w:val="24"/>
        </w:rPr>
        <w:t>1</w:t>
      </w:r>
      <w:r>
        <w:rPr>
          <w:rFonts w:ascii="宋体" w:hAnsi="宋体" w:hint="eastAsia"/>
          <w:color w:val="000000" w:themeColor="text1"/>
          <w:sz w:val="24"/>
          <w:szCs w:val="24"/>
        </w:rPr>
        <w:t>）乙方同意退货，并按合同规定的同种货币将货款退还给甲方，并承担由此发生的一切损失和费用，包括利息、银行手续费、运费、保险费、检验费、仓储费、装卸费以及为保护退回货物（含软件及相关服务）所需的其它必要费用。</w:t>
      </w:r>
    </w:p>
    <w:p w:rsidR="001D54FE" w:rsidRDefault="005954C8">
      <w:pPr>
        <w:spacing w:line="360" w:lineRule="auto"/>
        <w:ind w:firstLineChars="200" w:firstLine="480"/>
        <w:rPr>
          <w:rFonts w:ascii="宋体"/>
          <w:color w:val="000000" w:themeColor="text1"/>
          <w:sz w:val="24"/>
          <w:szCs w:val="24"/>
        </w:rPr>
      </w:pPr>
      <w:r>
        <w:rPr>
          <w:rFonts w:ascii="宋体" w:hAnsi="宋体" w:hint="eastAsia"/>
          <w:color w:val="000000" w:themeColor="text1"/>
          <w:sz w:val="24"/>
          <w:szCs w:val="24"/>
        </w:rPr>
        <w:t>（</w:t>
      </w:r>
      <w:r>
        <w:rPr>
          <w:rFonts w:ascii="宋体" w:hAnsi="宋体"/>
          <w:color w:val="000000" w:themeColor="text1"/>
          <w:sz w:val="24"/>
          <w:szCs w:val="24"/>
        </w:rPr>
        <w:t>2</w:t>
      </w:r>
      <w:r>
        <w:rPr>
          <w:rFonts w:ascii="宋体" w:hAnsi="宋体" w:hint="eastAsia"/>
          <w:color w:val="000000" w:themeColor="text1"/>
          <w:sz w:val="24"/>
          <w:szCs w:val="24"/>
        </w:rPr>
        <w:t>）根据货物（含软件及相关服务）的低劣程度、损坏程度以及甲方遭受损失的数额，经买卖双方商定降低货物（含软件及相关服务）的价格。</w:t>
      </w:r>
    </w:p>
    <w:p w:rsidR="001D54FE" w:rsidRDefault="005954C8">
      <w:pPr>
        <w:spacing w:line="360" w:lineRule="auto"/>
        <w:ind w:firstLineChars="200" w:firstLine="480"/>
        <w:rPr>
          <w:rFonts w:ascii="宋体"/>
          <w:color w:val="000000" w:themeColor="text1"/>
          <w:sz w:val="24"/>
          <w:szCs w:val="24"/>
        </w:rPr>
      </w:pPr>
      <w:r>
        <w:rPr>
          <w:rFonts w:ascii="宋体" w:hAnsi="宋体" w:hint="eastAsia"/>
          <w:color w:val="000000" w:themeColor="text1"/>
          <w:sz w:val="24"/>
          <w:szCs w:val="24"/>
        </w:rPr>
        <w:t>（</w:t>
      </w:r>
      <w:r>
        <w:rPr>
          <w:rFonts w:ascii="宋体" w:hAnsi="宋体"/>
          <w:color w:val="000000" w:themeColor="text1"/>
          <w:sz w:val="24"/>
          <w:szCs w:val="24"/>
        </w:rPr>
        <w:t>3</w:t>
      </w:r>
      <w:r>
        <w:rPr>
          <w:rFonts w:ascii="宋体" w:hAnsi="宋体" w:hint="eastAsia"/>
          <w:color w:val="000000" w:themeColor="text1"/>
          <w:sz w:val="24"/>
          <w:szCs w:val="24"/>
        </w:rPr>
        <w:t>）用符合规格、质量和性能要求的新零件、部件或货物（含软件及相关服务）来更换有缺陷的部分或修补缺陷部分，乙方应承担一切费用和风险并负担甲方所发生的一切直接费用。同时，乙方应按合同第</w:t>
      </w:r>
      <w:r>
        <w:rPr>
          <w:rFonts w:ascii="宋体" w:hAnsi="宋体"/>
          <w:color w:val="000000" w:themeColor="text1"/>
          <w:sz w:val="24"/>
          <w:szCs w:val="24"/>
        </w:rPr>
        <w:t>11</w:t>
      </w:r>
      <w:r>
        <w:rPr>
          <w:rFonts w:ascii="宋体" w:hAnsi="宋体" w:hint="eastAsia"/>
          <w:color w:val="000000" w:themeColor="text1"/>
          <w:sz w:val="24"/>
          <w:szCs w:val="24"/>
        </w:rPr>
        <w:t>条规定，相应延长修补或被更换部件或货物（含软件及相关服务）的质量保证期。</w:t>
      </w:r>
    </w:p>
    <w:p w:rsidR="001D54FE" w:rsidRDefault="005954C8">
      <w:pPr>
        <w:spacing w:line="360" w:lineRule="auto"/>
        <w:ind w:firstLineChars="200" w:firstLine="480"/>
        <w:rPr>
          <w:rFonts w:ascii="宋体"/>
          <w:color w:val="000000" w:themeColor="text1"/>
          <w:sz w:val="24"/>
          <w:szCs w:val="24"/>
        </w:rPr>
      </w:pPr>
      <w:r>
        <w:rPr>
          <w:rFonts w:ascii="宋体" w:hAnsi="宋体"/>
          <w:color w:val="000000" w:themeColor="text1"/>
          <w:sz w:val="24"/>
          <w:szCs w:val="24"/>
        </w:rPr>
        <w:t xml:space="preserve">13.3 </w:t>
      </w:r>
      <w:r>
        <w:rPr>
          <w:rFonts w:ascii="宋体" w:hAnsi="宋体" w:hint="eastAsia"/>
          <w:color w:val="000000" w:themeColor="text1"/>
          <w:sz w:val="24"/>
          <w:szCs w:val="24"/>
        </w:rPr>
        <w:t>如果在甲方发出索赔通知后</w:t>
      </w:r>
      <w:r>
        <w:rPr>
          <w:rFonts w:ascii="宋体" w:hAnsi="宋体"/>
          <w:color w:val="000000" w:themeColor="text1"/>
          <w:sz w:val="24"/>
          <w:szCs w:val="24"/>
        </w:rPr>
        <w:t xml:space="preserve"> 3 0</w:t>
      </w:r>
      <w:r>
        <w:rPr>
          <w:rFonts w:ascii="宋体" w:hAnsi="宋体" w:hint="eastAsia"/>
          <w:color w:val="000000" w:themeColor="text1"/>
          <w:sz w:val="24"/>
          <w:szCs w:val="24"/>
        </w:rPr>
        <w:t>天内，乙方未能答复，上达索赔应视为已被乙方接受。若乙方未能在甲方提出索赔通知后</w:t>
      </w:r>
      <w:r>
        <w:rPr>
          <w:rFonts w:ascii="宋体" w:hAnsi="宋体"/>
          <w:color w:val="000000" w:themeColor="text1"/>
          <w:sz w:val="24"/>
          <w:szCs w:val="24"/>
        </w:rPr>
        <w:t>30</w:t>
      </w:r>
      <w:r>
        <w:rPr>
          <w:rFonts w:ascii="宋体" w:hAnsi="宋体" w:hint="eastAsia"/>
          <w:color w:val="000000" w:themeColor="text1"/>
          <w:sz w:val="24"/>
          <w:szCs w:val="24"/>
        </w:rPr>
        <w:t>天内或甲方同意的更长时间内，按照第</w:t>
      </w:r>
      <w:r>
        <w:rPr>
          <w:rFonts w:ascii="宋体" w:hAnsi="宋体"/>
          <w:color w:val="000000" w:themeColor="text1"/>
          <w:sz w:val="24"/>
          <w:szCs w:val="24"/>
        </w:rPr>
        <w:t>13</w:t>
      </w:r>
      <w:r>
        <w:rPr>
          <w:rFonts w:ascii="宋体" w:hAnsi="宋体" w:hint="eastAsia"/>
          <w:color w:val="000000" w:themeColor="text1"/>
          <w:sz w:val="24"/>
          <w:szCs w:val="24"/>
        </w:rPr>
        <w:t>．</w:t>
      </w:r>
      <w:r>
        <w:rPr>
          <w:rFonts w:ascii="宋体" w:hAnsi="宋体"/>
          <w:color w:val="000000" w:themeColor="text1"/>
          <w:sz w:val="24"/>
          <w:szCs w:val="24"/>
        </w:rPr>
        <w:t>2</w:t>
      </w:r>
      <w:r>
        <w:rPr>
          <w:rFonts w:ascii="宋体" w:hAnsi="宋体" w:hint="eastAsia"/>
          <w:color w:val="000000" w:themeColor="text1"/>
          <w:sz w:val="24"/>
          <w:szCs w:val="24"/>
        </w:rPr>
        <w:t>条规定的任何一种方法解决索赔事宜，甲方将从已付款或从乙方开具的履约保证金中扣回索赔金颔。如果这些金额不足以补偿索赔金额，甲方有权向乙方提出不足部分的补偿。</w:t>
      </w:r>
    </w:p>
    <w:p w:rsidR="001D54FE" w:rsidRDefault="005954C8">
      <w:pPr>
        <w:spacing w:line="360" w:lineRule="auto"/>
        <w:outlineLvl w:val="2"/>
        <w:rPr>
          <w:rFonts w:ascii="宋体"/>
          <w:b/>
          <w:color w:val="000000" w:themeColor="text1"/>
          <w:sz w:val="24"/>
          <w:szCs w:val="24"/>
        </w:rPr>
      </w:pPr>
      <w:bookmarkStart w:id="253" w:name="_Toc162083551"/>
      <w:bookmarkStart w:id="254" w:name="_Toc228438097"/>
      <w:r>
        <w:rPr>
          <w:rFonts w:ascii="宋体" w:hAnsi="宋体"/>
          <w:b/>
          <w:color w:val="000000" w:themeColor="text1"/>
          <w:sz w:val="24"/>
          <w:szCs w:val="24"/>
        </w:rPr>
        <w:t>14</w:t>
      </w:r>
      <w:r>
        <w:rPr>
          <w:rFonts w:ascii="宋体" w:hAnsi="宋体" w:hint="eastAsia"/>
          <w:b/>
          <w:color w:val="000000" w:themeColor="text1"/>
          <w:sz w:val="24"/>
          <w:szCs w:val="24"/>
        </w:rPr>
        <w:t>．拖延交货</w:t>
      </w:r>
      <w:bookmarkEnd w:id="253"/>
      <w:bookmarkEnd w:id="254"/>
    </w:p>
    <w:p w:rsidR="001D54FE" w:rsidRDefault="005954C8">
      <w:pPr>
        <w:spacing w:line="360" w:lineRule="auto"/>
        <w:ind w:firstLineChars="200" w:firstLine="480"/>
        <w:rPr>
          <w:rFonts w:ascii="宋体"/>
          <w:color w:val="000000" w:themeColor="text1"/>
          <w:sz w:val="24"/>
          <w:szCs w:val="24"/>
        </w:rPr>
      </w:pPr>
      <w:r>
        <w:rPr>
          <w:rFonts w:ascii="宋体" w:hAnsi="宋体"/>
          <w:color w:val="000000" w:themeColor="text1"/>
          <w:sz w:val="24"/>
          <w:szCs w:val="24"/>
        </w:rPr>
        <w:t xml:space="preserve">14.l </w:t>
      </w:r>
      <w:r>
        <w:rPr>
          <w:rFonts w:ascii="宋体" w:hAnsi="宋体" w:hint="eastAsia"/>
          <w:color w:val="000000" w:themeColor="text1"/>
          <w:sz w:val="24"/>
          <w:szCs w:val="24"/>
        </w:rPr>
        <w:t>乙方应按照合同专用条款中规定的交货期交货和提供服务。</w:t>
      </w:r>
    </w:p>
    <w:p w:rsidR="001D54FE" w:rsidRDefault="005954C8">
      <w:pPr>
        <w:spacing w:line="360" w:lineRule="auto"/>
        <w:ind w:firstLineChars="200" w:firstLine="480"/>
        <w:rPr>
          <w:rFonts w:ascii="宋体"/>
          <w:color w:val="000000" w:themeColor="text1"/>
          <w:sz w:val="24"/>
          <w:szCs w:val="24"/>
        </w:rPr>
      </w:pPr>
      <w:r>
        <w:rPr>
          <w:rFonts w:ascii="宋体" w:hAnsi="宋体"/>
          <w:color w:val="000000" w:themeColor="text1"/>
          <w:sz w:val="24"/>
          <w:szCs w:val="24"/>
        </w:rPr>
        <w:t xml:space="preserve">14.2 </w:t>
      </w:r>
      <w:r>
        <w:rPr>
          <w:rFonts w:ascii="宋体" w:hAnsi="宋体" w:hint="eastAsia"/>
          <w:color w:val="000000" w:themeColor="text1"/>
          <w:sz w:val="24"/>
          <w:szCs w:val="24"/>
        </w:rPr>
        <w:t>如果乙方毫无理由地拖延交货，将受到以下制裁：没收履约保证金，加收违约损失赔偿和／或终止合同。</w:t>
      </w:r>
    </w:p>
    <w:p w:rsidR="001D54FE" w:rsidRDefault="005954C8">
      <w:pPr>
        <w:spacing w:line="360" w:lineRule="auto"/>
        <w:ind w:firstLineChars="200" w:firstLine="480"/>
        <w:rPr>
          <w:rFonts w:ascii="宋体"/>
          <w:color w:val="000000" w:themeColor="text1"/>
          <w:sz w:val="24"/>
          <w:szCs w:val="24"/>
        </w:rPr>
      </w:pPr>
      <w:r>
        <w:rPr>
          <w:rFonts w:ascii="宋体" w:hAnsi="宋体"/>
          <w:color w:val="000000" w:themeColor="text1"/>
          <w:sz w:val="24"/>
          <w:szCs w:val="24"/>
        </w:rPr>
        <w:t xml:space="preserve">14.3 </w:t>
      </w:r>
      <w:r>
        <w:rPr>
          <w:rFonts w:ascii="宋体" w:hAnsi="宋体" w:hint="eastAsia"/>
          <w:color w:val="000000" w:themeColor="text1"/>
          <w:sz w:val="24"/>
          <w:szCs w:val="24"/>
        </w:rPr>
        <w:t>在履行合同过程中，如果乙方遇到不能按时交货和提供服务的情况，应及时以书面形式将不能按时交货的理由、延误时间通知甲方。甲方在收到乙方通知后，应进行分析，可通过修改合同，酌情延长交货时间。</w:t>
      </w:r>
    </w:p>
    <w:p w:rsidR="001D54FE" w:rsidRDefault="005954C8">
      <w:pPr>
        <w:spacing w:line="360" w:lineRule="auto"/>
        <w:outlineLvl w:val="2"/>
        <w:rPr>
          <w:rFonts w:ascii="宋体"/>
          <w:b/>
          <w:color w:val="000000" w:themeColor="text1"/>
          <w:sz w:val="24"/>
          <w:szCs w:val="24"/>
        </w:rPr>
      </w:pPr>
      <w:bookmarkStart w:id="255" w:name="_Toc162083552"/>
      <w:bookmarkStart w:id="256" w:name="_Toc228438098"/>
      <w:r>
        <w:rPr>
          <w:rFonts w:ascii="宋体" w:hAnsi="宋体"/>
          <w:b/>
          <w:color w:val="000000" w:themeColor="text1"/>
          <w:sz w:val="24"/>
          <w:szCs w:val="24"/>
        </w:rPr>
        <w:t>15</w:t>
      </w:r>
      <w:r>
        <w:rPr>
          <w:rFonts w:ascii="宋体" w:hAnsi="宋体" w:hint="eastAsia"/>
          <w:b/>
          <w:color w:val="000000" w:themeColor="text1"/>
          <w:sz w:val="24"/>
          <w:szCs w:val="24"/>
        </w:rPr>
        <w:t>．违约赔偿</w:t>
      </w:r>
      <w:bookmarkEnd w:id="255"/>
      <w:bookmarkEnd w:id="256"/>
    </w:p>
    <w:p w:rsidR="001D54FE" w:rsidRDefault="005954C8">
      <w:pPr>
        <w:spacing w:line="360" w:lineRule="auto"/>
        <w:ind w:firstLineChars="200" w:firstLine="480"/>
        <w:rPr>
          <w:rFonts w:ascii="宋体"/>
          <w:color w:val="000000" w:themeColor="text1"/>
          <w:sz w:val="24"/>
          <w:szCs w:val="24"/>
        </w:rPr>
      </w:pPr>
      <w:r>
        <w:rPr>
          <w:rFonts w:ascii="宋体" w:hAnsi="宋体" w:hint="eastAsia"/>
          <w:color w:val="000000" w:themeColor="text1"/>
          <w:sz w:val="24"/>
          <w:szCs w:val="24"/>
        </w:rPr>
        <w:t>除第</w:t>
      </w:r>
      <w:r>
        <w:rPr>
          <w:rFonts w:ascii="宋体" w:hAnsi="宋体"/>
          <w:color w:val="000000" w:themeColor="text1"/>
          <w:sz w:val="24"/>
          <w:szCs w:val="24"/>
        </w:rPr>
        <w:t>16</w:t>
      </w:r>
      <w:r>
        <w:rPr>
          <w:rFonts w:ascii="宋体" w:hAnsi="宋体" w:hint="eastAsia"/>
          <w:color w:val="000000" w:themeColor="text1"/>
          <w:sz w:val="24"/>
          <w:szCs w:val="24"/>
        </w:rPr>
        <w:t>条规定的不可抗力外。</w:t>
      </w:r>
    </w:p>
    <w:p w:rsidR="001D54FE" w:rsidRDefault="005954C8">
      <w:pPr>
        <w:spacing w:line="360" w:lineRule="auto"/>
        <w:ind w:firstLineChars="200" w:firstLine="480"/>
        <w:rPr>
          <w:rFonts w:ascii="宋体"/>
          <w:color w:val="000000" w:themeColor="text1"/>
          <w:sz w:val="24"/>
          <w:szCs w:val="24"/>
        </w:rPr>
      </w:pPr>
      <w:bookmarkStart w:id="257" w:name="_Toc228438099"/>
      <w:bookmarkStart w:id="258" w:name="_Toc162083553"/>
      <w:r>
        <w:rPr>
          <w:rFonts w:ascii="宋体" w:hAnsi="宋体"/>
          <w:color w:val="000000" w:themeColor="text1"/>
          <w:sz w:val="24"/>
          <w:szCs w:val="24"/>
        </w:rPr>
        <w:t>1.</w:t>
      </w:r>
      <w:r>
        <w:rPr>
          <w:rFonts w:ascii="宋体" w:hAnsi="宋体" w:hint="eastAsia"/>
          <w:color w:val="000000" w:themeColor="text1"/>
          <w:sz w:val="24"/>
          <w:szCs w:val="24"/>
        </w:rPr>
        <w:t>乙方未按要求履行合同义务时，甲方有权拒绝验收，且乙方须向甲方支付合同总额</w:t>
      </w:r>
      <w:r>
        <w:rPr>
          <w:rFonts w:ascii="宋体" w:hAnsi="宋体"/>
          <w:color w:val="000000" w:themeColor="text1"/>
          <w:sz w:val="24"/>
          <w:szCs w:val="24"/>
        </w:rPr>
        <w:t>10%</w:t>
      </w:r>
      <w:r>
        <w:rPr>
          <w:rFonts w:ascii="宋体" w:hAnsi="宋体" w:hint="eastAsia"/>
          <w:color w:val="000000" w:themeColor="text1"/>
          <w:sz w:val="24"/>
          <w:szCs w:val="24"/>
        </w:rPr>
        <w:t>的违约金；逾期交付的货物，从逾期之日起每日按合同总额</w:t>
      </w:r>
      <w:r>
        <w:rPr>
          <w:rFonts w:ascii="宋体" w:hAnsi="宋体"/>
          <w:color w:val="000000" w:themeColor="text1"/>
          <w:sz w:val="24"/>
          <w:szCs w:val="24"/>
        </w:rPr>
        <w:t>2</w:t>
      </w:r>
      <w:r>
        <w:rPr>
          <w:rFonts w:ascii="宋体" w:hAnsi="宋体" w:hint="eastAsia"/>
          <w:color w:val="000000" w:themeColor="text1"/>
          <w:sz w:val="24"/>
          <w:szCs w:val="24"/>
        </w:rPr>
        <w:t>‰的数额向甲方另加付违约金；仪器设备逾期</w:t>
      </w:r>
      <w:r>
        <w:rPr>
          <w:rFonts w:ascii="宋体" w:hAnsi="宋体"/>
          <w:color w:val="000000" w:themeColor="text1"/>
          <w:sz w:val="24"/>
          <w:szCs w:val="24"/>
        </w:rPr>
        <w:t>15</w:t>
      </w:r>
      <w:r>
        <w:rPr>
          <w:rFonts w:ascii="宋体" w:hAnsi="宋体" w:hint="eastAsia"/>
          <w:color w:val="000000" w:themeColor="text1"/>
          <w:sz w:val="24"/>
          <w:szCs w:val="24"/>
        </w:rPr>
        <w:t>日</w:t>
      </w:r>
      <w:r>
        <w:rPr>
          <w:rFonts w:ascii="宋体" w:hAnsi="宋体"/>
          <w:color w:val="000000" w:themeColor="text1"/>
          <w:sz w:val="24"/>
          <w:szCs w:val="24"/>
        </w:rPr>
        <w:t>(</w:t>
      </w:r>
      <w:r>
        <w:rPr>
          <w:rFonts w:ascii="宋体" w:hAnsi="宋体" w:hint="eastAsia"/>
          <w:color w:val="000000" w:themeColor="text1"/>
          <w:sz w:val="24"/>
          <w:szCs w:val="24"/>
        </w:rPr>
        <w:t>免税进口仪器设备逾期</w:t>
      </w:r>
      <w:r>
        <w:rPr>
          <w:rFonts w:ascii="宋体" w:hAnsi="宋体"/>
          <w:color w:val="000000" w:themeColor="text1"/>
          <w:sz w:val="24"/>
          <w:szCs w:val="24"/>
        </w:rPr>
        <w:t>30</w:t>
      </w:r>
      <w:r>
        <w:rPr>
          <w:rFonts w:ascii="宋体" w:hAnsi="宋体" w:hint="eastAsia"/>
          <w:color w:val="000000" w:themeColor="text1"/>
          <w:sz w:val="24"/>
          <w:szCs w:val="24"/>
        </w:rPr>
        <w:t>日</w:t>
      </w:r>
      <w:r>
        <w:rPr>
          <w:rFonts w:ascii="宋体" w:hAnsi="宋体"/>
          <w:color w:val="000000" w:themeColor="text1"/>
          <w:sz w:val="24"/>
          <w:szCs w:val="24"/>
        </w:rPr>
        <w:t>)</w:t>
      </w:r>
      <w:r>
        <w:rPr>
          <w:rFonts w:ascii="宋体" w:hAnsi="宋体" w:hint="eastAsia"/>
          <w:color w:val="000000" w:themeColor="text1"/>
          <w:sz w:val="24"/>
          <w:szCs w:val="24"/>
        </w:rPr>
        <w:t>以上时，甲方有权终止合同，如甲方损失超过违约金数额则乙方应按实际损失额赔偿；在货到验收之日起</w:t>
      </w:r>
      <w:r>
        <w:rPr>
          <w:rFonts w:ascii="宋体" w:hAnsi="宋体"/>
          <w:color w:val="000000" w:themeColor="text1"/>
          <w:sz w:val="24"/>
          <w:szCs w:val="24"/>
        </w:rPr>
        <w:t>15</w:t>
      </w:r>
      <w:r>
        <w:rPr>
          <w:rFonts w:ascii="宋体" w:hAnsi="宋体" w:hint="eastAsia"/>
          <w:color w:val="000000" w:themeColor="text1"/>
          <w:sz w:val="24"/>
          <w:szCs w:val="24"/>
        </w:rPr>
        <w:t>日内仍不能按约定提供发票的，每日按未开具发票总额的</w:t>
      </w:r>
      <w:r>
        <w:rPr>
          <w:rFonts w:ascii="宋体" w:hAnsi="宋体"/>
          <w:color w:val="000000" w:themeColor="text1"/>
          <w:sz w:val="24"/>
          <w:szCs w:val="24"/>
        </w:rPr>
        <w:t>2</w:t>
      </w:r>
      <w:r>
        <w:rPr>
          <w:rFonts w:ascii="宋体" w:hAnsi="宋体" w:hint="eastAsia"/>
          <w:color w:val="000000" w:themeColor="text1"/>
          <w:sz w:val="24"/>
          <w:szCs w:val="24"/>
        </w:rPr>
        <w:t>‰支付违约金，并且乙方仍然负提供发票的责任。</w:t>
      </w:r>
    </w:p>
    <w:p w:rsidR="001D54FE" w:rsidRDefault="005954C8">
      <w:pPr>
        <w:spacing w:line="360" w:lineRule="auto"/>
        <w:ind w:firstLineChars="200" w:firstLine="480"/>
        <w:rPr>
          <w:rFonts w:ascii="宋体"/>
          <w:color w:val="000000" w:themeColor="text1"/>
          <w:sz w:val="24"/>
          <w:szCs w:val="24"/>
        </w:rPr>
      </w:pPr>
      <w:r>
        <w:rPr>
          <w:rFonts w:ascii="宋体" w:hAnsi="宋体"/>
          <w:color w:val="000000" w:themeColor="text1"/>
          <w:sz w:val="24"/>
          <w:szCs w:val="24"/>
        </w:rPr>
        <w:t>2.</w:t>
      </w:r>
      <w:r>
        <w:rPr>
          <w:rFonts w:ascii="宋体" w:hAnsi="宋体" w:hint="eastAsia"/>
          <w:color w:val="000000" w:themeColor="text1"/>
          <w:sz w:val="24"/>
          <w:szCs w:val="24"/>
        </w:rPr>
        <w:t>甲方未按要求履行合同义务时，且无正当理由拖延付款时，甲方须向乙方支付滞纳金，标准为每日按违约总额的</w:t>
      </w:r>
      <w:r>
        <w:rPr>
          <w:rFonts w:ascii="宋体" w:hAnsi="宋体"/>
          <w:color w:val="000000" w:themeColor="text1"/>
          <w:sz w:val="24"/>
          <w:szCs w:val="24"/>
        </w:rPr>
        <w:t>2</w:t>
      </w:r>
      <w:r>
        <w:rPr>
          <w:rFonts w:ascii="宋体" w:hAnsi="宋体" w:hint="eastAsia"/>
          <w:color w:val="000000" w:themeColor="text1"/>
          <w:sz w:val="24"/>
          <w:szCs w:val="24"/>
        </w:rPr>
        <w:t>‰计算。</w:t>
      </w:r>
    </w:p>
    <w:p w:rsidR="001D54FE" w:rsidRDefault="005954C8">
      <w:pPr>
        <w:spacing w:line="360" w:lineRule="auto"/>
        <w:outlineLvl w:val="2"/>
        <w:rPr>
          <w:rFonts w:ascii="宋体"/>
          <w:b/>
          <w:color w:val="000000" w:themeColor="text1"/>
          <w:sz w:val="24"/>
          <w:szCs w:val="24"/>
        </w:rPr>
      </w:pPr>
      <w:r>
        <w:rPr>
          <w:rFonts w:ascii="宋体" w:hAnsi="宋体"/>
          <w:b/>
          <w:color w:val="000000" w:themeColor="text1"/>
          <w:sz w:val="24"/>
          <w:szCs w:val="24"/>
        </w:rPr>
        <w:t>16</w:t>
      </w:r>
      <w:r>
        <w:rPr>
          <w:rFonts w:ascii="宋体" w:hAnsi="宋体" w:hint="eastAsia"/>
          <w:b/>
          <w:color w:val="000000" w:themeColor="text1"/>
          <w:sz w:val="24"/>
          <w:szCs w:val="24"/>
        </w:rPr>
        <w:t>．不可抗力</w:t>
      </w:r>
      <w:bookmarkEnd w:id="257"/>
      <w:bookmarkEnd w:id="258"/>
    </w:p>
    <w:p w:rsidR="001D54FE" w:rsidRDefault="005954C8">
      <w:pPr>
        <w:spacing w:line="360" w:lineRule="auto"/>
        <w:ind w:firstLineChars="200" w:firstLine="480"/>
        <w:rPr>
          <w:rFonts w:ascii="宋体"/>
          <w:color w:val="000000" w:themeColor="text1"/>
          <w:sz w:val="24"/>
          <w:szCs w:val="24"/>
        </w:rPr>
      </w:pPr>
      <w:r>
        <w:rPr>
          <w:rFonts w:ascii="宋体" w:hAnsi="宋体"/>
          <w:color w:val="000000" w:themeColor="text1"/>
          <w:sz w:val="24"/>
          <w:szCs w:val="24"/>
        </w:rPr>
        <w:t xml:space="preserve">16.l </w:t>
      </w:r>
      <w:r>
        <w:rPr>
          <w:rFonts w:ascii="宋体" w:hAnsi="宋体" w:hint="eastAsia"/>
          <w:color w:val="000000" w:themeColor="text1"/>
          <w:sz w:val="24"/>
          <w:szCs w:val="24"/>
        </w:rPr>
        <w:t>如果双方中任何一方由于战争、严重火灾、水灾、台风和地震以及其它经双方同意属于不可抗力的事故，致使合同履行受阻时，履行合同的期限应予以延长，延长的期限应相当于事故所影响的时间。</w:t>
      </w:r>
    </w:p>
    <w:p w:rsidR="001D54FE" w:rsidRDefault="005954C8">
      <w:pPr>
        <w:spacing w:line="360" w:lineRule="auto"/>
        <w:ind w:firstLineChars="200" w:firstLine="480"/>
        <w:rPr>
          <w:rFonts w:ascii="宋体"/>
          <w:color w:val="000000" w:themeColor="text1"/>
          <w:sz w:val="24"/>
          <w:szCs w:val="24"/>
        </w:rPr>
      </w:pPr>
      <w:r>
        <w:rPr>
          <w:rFonts w:ascii="宋体" w:hAnsi="宋体"/>
          <w:color w:val="000000" w:themeColor="text1"/>
          <w:sz w:val="24"/>
          <w:szCs w:val="24"/>
        </w:rPr>
        <w:t xml:space="preserve">16.2 </w:t>
      </w:r>
      <w:r>
        <w:rPr>
          <w:rFonts w:ascii="宋体" w:hAnsi="宋体" w:hint="eastAsia"/>
          <w:color w:val="000000" w:themeColor="text1"/>
          <w:sz w:val="24"/>
          <w:szCs w:val="24"/>
        </w:rPr>
        <w:t>受事故影响的一方应在不可抗力事故发生后尽快以电报、传真或电传通知另一方，并在事故发生后</w:t>
      </w:r>
      <w:r>
        <w:rPr>
          <w:rFonts w:ascii="宋体" w:hAnsi="宋体"/>
          <w:color w:val="000000" w:themeColor="text1"/>
          <w:sz w:val="24"/>
          <w:szCs w:val="24"/>
        </w:rPr>
        <w:t>14</w:t>
      </w:r>
      <w:r>
        <w:rPr>
          <w:rFonts w:ascii="宋体" w:hAnsi="宋体" w:hint="eastAsia"/>
          <w:color w:val="000000" w:themeColor="text1"/>
          <w:sz w:val="24"/>
          <w:szCs w:val="24"/>
        </w:rPr>
        <w:t>天内，将有关部门出具的证明文件用特快专递寄给或送给另一方。如果不可抗力影响时间延续</w:t>
      </w:r>
      <w:r>
        <w:rPr>
          <w:rFonts w:ascii="宋体" w:hAnsi="宋体"/>
          <w:color w:val="000000" w:themeColor="text1"/>
          <w:sz w:val="24"/>
          <w:szCs w:val="24"/>
        </w:rPr>
        <w:t>120</w:t>
      </w:r>
      <w:r>
        <w:rPr>
          <w:rFonts w:ascii="宋体" w:hAnsi="宋体" w:hint="eastAsia"/>
          <w:color w:val="000000" w:themeColor="text1"/>
          <w:sz w:val="24"/>
          <w:szCs w:val="24"/>
        </w:rPr>
        <w:t>天以上，双方应通过友好协商在合理的时间内达成进一步履行合同的协议。</w:t>
      </w:r>
    </w:p>
    <w:p w:rsidR="001D54FE" w:rsidRDefault="005954C8">
      <w:pPr>
        <w:spacing w:line="360" w:lineRule="auto"/>
        <w:outlineLvl w:val="2"/>
        <w:rPr>
          <w:rFonts w:ascii="宋体"/>
          <w:b/>
          <w:color w:val="000000" w:themeColor="text1"/>
          <w:sz w:val="24"/>
          <w:szCs w:val="24"/>
        </w:rPr>
      </w:pPr>
      <w:bookmarkStart w:id="259" w:name="_Toc162083554"/>
      <w:bookmarkStart w:id="260" w:name="_Toc228438100"/>
      <w:r>
        <w:rPr>
          <w:rFonts w:ascii="宋体" w:hAnsi="宋体"/>
          <w:b/>
          <w:color w:val="000000" w:themeColor="text1"/>
          <w:sz w:val="24"/>
          <w:szCs w:val="24"/>
        </w:rPr>
        <w:t>17</w:t>
      </w:r>
      <w:r>
        <w:rPr>
          <w:rFonts w:ascii="宋体" w:hAnsi="宋体" w:hint="eastAsia"/>
          <w:b/>
          <w:color w:val="000000" w:themeColor="text1"/>
          <w:sz w:val="24"/>
          <w:szCs w:val="24"/>
        </w:rPr>
        <w:t>．税费</w:t>
      </w:r>
      <w:bookmarkEnd w:id="259"/>
      <w:bookmarkEnd w:id="260"/>
    </w:p>
    <w:p w:rsidR="001D54FE" w:rsidRDefault="005954C8">
      <w:pPr>
        <w:spacing w:line="360" w:lineRule="auto"/>
        <w:ind w:firstLineChars="200" w:firstLine="480"/>
        <w:rPr>
          <w:rFonts w:ascii="宋体"/>
          <w:color w:val="000000" w:themeColor="text1"/>
          <w:sz w:val="24"/>
          <w:szCs w:val="24"/>
        </w:rPr>
      </w:pPr>
      <w:r>
        <w:rPr>
          <w:rFonts w:ascii="宋体" w:hAnsi="宋体"/>
          <w:color w:val="000000" w:themeColor="text1"/>
          <w:sz w:val="24"/>
          <w:szCs w:val="24"/>
        </w:rPr>
        <w:t xml:space="preserve">17.l </w:t>
      </w:r>
      <w:r>
        <w:rPr>
          <w:rFonts w:ascii="宋体" w:hAnsi="宋体" w:hint="eastAsia"/>
          <w:color w:val="000000" w:themeColor="text1"/>
          <w:sz w:val="24"/>
          <w:szCs w:val="24"/>
        </w:rPr>
        <w:t>中国政府根据现行税法对甲方征收的与本合同有关的一切税费均由甲方承担。</w:t>
      </w:r>
    </w:p>
    <w:p w:rsidR="001D54FE" w:rsidRDefault="005954C8">
      <w:pPr>
        <w:spacing w:line="360" w:lineRule="auto"/>
        <w:ind w:firstLineChars="200" w:firstLine="480"/>
        <w:rPr>
          <w:rFonts w:ascii="宋体"/>
          <w:color w:val="000000" w:themeColor="text1"/>
          <w:sz w:val="24"/>
          <w:szCs w:val="24"/>
        </w:rPr>
      </w:pPr>
      <w:r>
        <w:rPr>
          <w:rFonts w:ascii="宋体" w:hAnsi="宋体"/>
          <w:color w:val="000000" w:themeColor="text1"/>
          <w:sz w:val="24"/>
          <w:szCs w:val="24"/>
        </w:rPr>
        <w:t xml:space="preserve">17.2 </w:t>
      </w:r>
      <w:r>
        <w:rPr>
          <w:rFonts w:ascii="宋体" w:hAnsi="宋体" w:hint="eastAsia"/>
          <w:color w:val="000000" w:themeColor="text1"/>
          <w:sz w:val="24"/>
          <w:szCs w:val="24"/>
        </w:rPr>
        <w:t>中国政府根据现行税法对乙方征收的与本合同有关的一切税费均由乙方承担。</w:t>
      </w:r>
    </w:p>
    <w:p w:rsidR="001D54FE" w:rsidRDefault="005954C8">
      <w:pPr>
        <w:spacing w:line="360" w:lineRule="auto"/>
        <w:ind w:firstLineChars="200" w:firstLine="480"/>
        <w:rPr>
          <w:rFonts w:ascii="宋体"/>
          <w:color w:val="000000" w:themeColor="text1"/>
          <w:sz w:val="24"/>
          <w:szCs w:val="24"/>
        </w:rPr>
      </w:pPr>
      <w:r>
        <w:rPr>
          <w:rFonts w:ascii="宋体" w:hAnsi="宋体"/>
          <w:color w:val="000000" w:themeColor="text1"/>
          <w:sz w:val="24"/>
          <w:szCs w:val="24"/>
        </w:rPr>
        <w:t xml:space="preserve">17.3 </w:t>
      </w:r>
      <w:r>
        <w:rPr>
          <w:rFonts w:ascii="宋体" w:hAnsi="宋体" w:hint="eastAsia"/>
          <w:color w:val="000000" w:themeColor="text1"/>
          <w:sz w:val="24"/>
          <w:szCs w:val="24"/>
        </w:rPr>
        <w:t>在中国境外发生的与执行本合同有关的一切税费均由乙方承担。</w:t>
      </w:r>
    </w:p>
    <w:p w:rsidR="001D54FE" w:rsidRDefault="005954C8">
      <w:pPr>
        <w:spacing w:line="360" w:lineRule="auto"/>
        <w:outlineLvl w:val="2"/>
        <w:rPr>
          <w:rFonts w:ascii="宋体"/>
          <w:b/>
          <w:color w:val="000000" w:themeColor="text1"/>
          <w:sz w:val="24"/>
          <w:szCs w:val="24"/>
        </w:rPr>
      </w:pPr>
      <w:bookmarkStart w:id="261" w:name="_Toc162083556"/>
      <w:bookmarkStart w:id="262" w:name="_Toc228438101"/>
      <w:r>
        <w:rPr>
          <w:rFonts w:ascii="宋体" w:hAnsi="宋体"/>
          <w:b/>
          <w:color w:val="000000" w:themeColor="text1"/>
          <w:sz w:val="24"/>
          <w:szCs w:val="24"/>
        </w:rPr>
        <w:t>18</w:t>
      </w:r>
      <w:r>
        <w:rPr>
          <w:rFonts w:ascii="宋体" w:hAnsi="宋体" w:hint="eastAsia"/>
          <w:b/>
          <w:color w:val="000000" w:themeColor="text1"/>
          <w:sz w:val="24"/>
          <w:szCs w:val="24"/>
        </w:rPr>
        <w:t>．仲裁</w:t>
      </w:r>
      <w:bookmarkEnd w:id="261"/>
      <w:bookmarkEnd w:id="262"/>
    </w:p>
    <w:p w:rsidR="001D54FE" w:rsidRDefault="005954C8">
      <w:pPr>
        <w:spacing w:line="360" w:lineRule="auto"/>
        <w:ind w:firstLineChars="200" w:firstLine="480"/>
        <w:rPr>
          <w:rFonts w:ascii="宋体"/>
          <w:color w:val="000000" w:themeColor="text1"/>
          <w:sz w:val="24"/>
          <w:szCs w:val="24"/>
        </w:rPr>
      </w:pPr>
      <w:r>
        <w:rPr>
          <w:rFonts w:ascii="宋体" w:hAnsi="宋体"/>
          <w:color w:val="000000" w:themeColor="text1"/>
          <w:sz w:val="24"/>
          <w:szCs w:val="24"/>
        </w:rPr>
        <w:t xml:space="preserve">18.l </w:t>
      </w:r>
      <w:r>
        <w:rPr>
          <w:rFonts w:ascii="宋体" w:hAnsi="宋体" w:hint="eastAsia"/>
          <w:color w:val="000000" w:themeColor="text1"/>
          <w:sz w:val="24"/>
          <w:szCs w:val="24"/>
        </w:rPr>
        <w:t>买卖双方应通过友好协商，解决在执行本合同中所发生的或与本合同有关的一切争端，如果协商仍得不到解决，任何一方均可按“中华人民共和国合同法”规定提交调解和仲裁。</w:t>
      </w:r>
    </w:p>
    <w:p w:rsidR="001D54FE" w:rsidRDefault="005954C8">
      <w:pPr>
        <w:spacing w:line="360" w:lineRule="auto"/>
        <w:ind w:firstLineChars="200" w:firstLine="480"/>
        <w:rPr>
          <w:rFonts w:ascii="宋体"/>
          <w:color w:val="000000" w:themeColor="text1"/>
          <w:sz w:val="24"/>
          <w:szCs w:val="24"/>
        </w:rPr>
      </w:pPr>
      <w:r>
        <w:rPr>
          <w:rFonts w:ascii="宋体" w:hAnsi="宋体"/>
          <w:color w:val="000000" w:themeColor="text1"/>
          <w:sz w:val="24"/>
          <w:szCs w:val="24"/>
        </w:rPr>
        <w:t xml:space="preserve">18.2 </w:t>
      </w:r>
      <w:r>
        <w:rPr>
          <w:rFonts w:ascii="宋体" w:hAnsi="宋体" w:hint="eastAsia"/>
          <w:color w:val="000000" w:themeColor="text1"/>
          <w:sz w:val="24"/>
          <w:szCs w:val="24"/>
        </w:rPr>
        <w:t>仲裁裁决应为终局裁决，对双方均具有约束力。</w:t>
      </w:r>
    </w:p>
    <w:p w:rsidR="001D54FE" w:rsidRDefault="005954C8">
      <w:pPr>
        <w:spacing w:line="360" w:lineRule="auto"/>
        <w:ind w:firstLineChars="200" w:firstLine="480"/>
        <w:rPr>
          <w:rFonts w:ascii="宋体"/>
          <w:color w:val="000000" w:themeColor="text1"/>
          <w:sz w:val="24"/>
          <w:szCs w:val="24"/>
        </w:rPr>
      </w:pPr>
      <w:r>
        <w:rPr>
          <w:rFonts w:ascii="宋体" w:hAnsi="宋体"/>
          <w:color w:val="000000" w:themeColor="text1"/>
          <w:sz w:val="24"/>
          <w:szCs w:val="24"/>
        </w:rPr>
        <w:t xml:space="preserve">18.3 </w:t>
      </w:r>
      <w:r>
        <w:rPr>
          <w:rFonts w:ascii="宋体" w:hAnsi="宋体" w:hint="eastAsia"/>
          <w:color w:val="000000" w:themeColor="text1"/>
          <w:sz w:val="24"/>
          <w:szCs w:val="24"/>
        </w:rPr>
        <w:t>仲裁费除仲裁机构另有裁决外应由败诉方负担。</w:t>
      </w:r>
    </w:p>
    <w:p w:rsidR="001D54FE" w:rsidRDefault="005954C8">
      <w:pPr>
        <w:spacing w:line="360" w:lineRule="auto"/>
        <w:ind w:firstLineChars="200" w:firstLine="480"/>
        <w:rPr>
          <w:rFonts w:ascii="宋体"/>
          <w:color w:val="000000" w:themeColor="text1"/>
          <w:sz w:val="24"/>
          <w:szCs w:val="24"/>
        </w:rPr>
      </w:pPr>
      <w:r>
        <w:rPr>
          <w:rFonts w:ascii="宋体" w:hAnsi="宋体"/>
          <w:color w:val="000000" w:themeColor="text1"/>
          <w:sz w:val="24"/>
          <w:szCs w:val="24"/>
        </w:rPr>
        <w:t xml:space="preserve">18.4 </w:t>
      </w:r>
      <w:r>
        <w:rPr>
          <w:rFonts w:ascii="宋体" w:hAnsi="宋体" w:hint="eastAsia"/>
          <w:color w:val="000000" w:themeColor="text1"/>
          <w:sz w:val="24"/>
          <w:szCs w:val="24"/>
        </w:rPr>
        <w:t>在仲裁期间，除正在进行仲裁的部分外，合同其它部分继续执行。</w:t>
      </w:r>
    </w:p>
    <w:p w:rsidR="001D54FE" w:rsidRDefault="005954C8">
      <w:pPr>
        <w:spacing w:line="360" w:lineRule="auto"/>
        <w:outlineLvl w:val="2"/>
        <w:rPr>
          <w:rFonts w:ascii="宋体"/>
          <w:b/>
          <w:color w:val="000000" w:themeColor="text1"/>
          <w:sz w:val="24"/>
          <w:szCs w:val="24"/>
        </w:rPr>
      </w:pPr>
      <w:bookmarkStart w:id="263" w:name="_Toc228438102"/>
      <w:bookmarkStart w:id="264" w:name="_Toc162083557"/>
      <w:r>
        <w:rPr>
          <w:rFonts w:ascii="宋体" w:hAnsi="宋体"/>
          <w:b/>
          <w:color w:val="000000" w:themeColor="text1"/>
          <w:sz w:val="24"/>
          <w:szCs w:val="24"/>
        </w:rPr>
        <w:t>19</w:t>
      </w:r>
      <w:r>
        <w:rPr>
          <w:rFonts w:ascii="宋体" w:hAnsi="宋体" w:hint="eastAsia"/>
          <w:b/>
          <w:color w:val="000000" w:themeColor="text1"/>
          <w:sz w:val="24"/>
          <w:szCs w:val="24"/>
        </w:rPr>
        <w:t>．违约终止合同</w:t>
      </w:r>
      <w:bookmarkEnd w:id="263"/>
      <w:bookmarkEnd w:id="264"/>
    </w:p>
    <w:p w:rsidR="001D54FE" w:rsidRDefault="005954C8">
      <w:pPr>
        <w:spacing w:line="360" w:lineRule="auto"/>
        <w:ind w:firstLineChars="200" w:firstLine="480"/>
        <w:rPr>
          <w:rFonts w:ascii="宋体"/>
          <w:color w:val="000000" w:themeColor="text1"/>
          <w:sz w:val="24"/>
          <w:szCs w:val="24"/>
        </w:rPr>
      </w:pPr>
      <w:r>
        <w:rPr>
          <w:rFonts w:ascii="宋体" w:hAnsi="宋体"/>
          <w:color w:val="000000" w:themeColor="text1"/>
          <w:sz w:val="24"/>
          <w:szCs w:val="24"/>
        </w:rPr>
        <w:t xml:space="preserve">19.l </w:t>
      </w:r>
      <w:r>
        <w:rPr>
          <w:rFonts w:ascii="宋体" w:hAnsi="宋体" w:hint="eastAsia"/>
          <w:color w:val="000000" w:themeColor="text1"/>
          <w:sz w:val="24"/>
          <w:szCs w:val="24"/>
        </w:rPr>
        <w:t>乙方有下列违约情况之一，并在收到甲方违约通知后的合理时间内，或经甲方书面认可延长的时间内未能纠正其过失，甲方可向乙方发出书面通知，终止部分或全部合同。在这种情况下，并不影响甲方向乙方提出索赔。</w:t>
      </w:r>
    </w:p>
    <w:p w:rsidR="001D54FE" w:rsidRDefault="005954C8">
      <w:pPr>
        <w:spacing w:line="360" w:lineRule="auto"/>
        <w:ind w:firstLineChars="200" w:firstLine="480"/>
        <w:rPr>
          <w:rFonts w:ascii="宋体"/>
          <w:color w:val="000000" w:themeColor="text1"/>
          <w:sz w:val="24"/>
          <w:szCs w:val="24"/>
        </w:rPr>
      </w:pPr>
      <w:r>
        <w:rPr>
          <w:rFonts w:ascii="宋体" w:hAnsi="宋体" w:hint="eastAsia"/>
          <w:color w:val="000000" w:themeColor="text1"/>
          <w:sz w:val="24"/>
          <w:szCs w:val="24"/>
        </w:rPr>
        <w:t>（</w:t>
      </w:r>
      <w:r>
        <w:rPr>
          <w:rFonts w:ascii="宋体" w:hAnsi="宋体"/>
          <w:color w:val="000000" w:themeColor="text1"/>
          <w:sz w:val="24"/>
          <w:szCs w:val="24"/>
        </w:rPr>
        <w:t>l</w:t>
      </w:r>
      <w:r>
        <w:rPr>
          <w:rFonts w:ascii="宋体" w:hAnsi="宋体" w:hint="eastAsia"/>
          <w:color w:val="000000" w:themeColor="text1"/>
          <w:sz w:val="24"/>
          <w:szCs w:val="24"/>
        </w:rPr>
        <w:t>）如果乙方未能在合同规定的期限或甲方同意延期的限期内提供全部或部分货物（含软件及相关服务）；</w:t>
      </w:r>
    </w:p>
    <w:p w:rsidR="001D54FE" w:rsidRDefault="005954C8">
      <w:pPr>
        <w:spacing w:line="360" w:lineRule="auto"/>
        <w:ind w:firstLineChars="200" w:firstLine="480"/>
        <w:rPr>
          <w:rFonts w:ascii="宋体"/>
          <w:color w:val="000000" w:themeColor="text1"/>
          <w:sz w:val="24"/>
          <w:szCs w:val="24"/>
        </w:rPr>
      </w:pPr>
      <w:r>
        <w:rPr>
          <w:rFonts w:ascii="宋体" w:hAnsi="宋体" w:hint="eastAsia"/>
          <w:color w:val="000000" w:themeColor="text1"/>
          <w:sz w:val="24"/>
          <w:szCs w:val="24"/>
        </w:rPr>
        <w:t>（</w:t>
      </w:r>
      <w:r>
        <w:rPr>
          <w:rFonts w:ascii="宋体" w:hAnsi="宋体"/>
          <w:color w:val="000000" w:themeColor="text1"/>
          <w:sz w:val="24"/>
          <w:szCs w:val="24"/>
        </w:rPr>
        <w:t>2</w:t>
      </w:r>
      <w:r>
        <w:rPr>
          <w:rFonts w:ascii="宋体" w:hAnsi="宋体" w:hint="eastAsia"/>
          <w:color w:val="000000" w:themeColor="text1"/>
          <w:sz w:val="24"/>
          <w:szCs w:val="24"/>
        </w:rPr>
        <w:t>）如果乙方未能履行合同规定的其它义务。</w:t>
      </w:r>
    </w:p>
    <w:p w:rsidR="001D54FE" w:rsidRDefault="005954C8">
      <w:pPr>
        <w:spacing w:line="360" w:lineRule="auto"/>
        <w:ind w:firstLineChars="200" w:firstLine="480"/>
        <w:rPr>
          <w:rFonts w:ascii="宋体"/>
          <w:color w:val="000000" w:themeColor="text1"/>
          <w:sz w:val="24"/>
          <w:szCs w:val="24"/>
        </w:rPr>
      </w:pPr>
      <w:r>
        <w:rPr>
          <w:rFonts w:ascii="宋体" w:hAnsi="宋体"/>
          <w:color w:val="000000" w:themeColor="text1"/>
          <w:sz w:val="24"/>
          <w:szCs w:val="24"/>
        </w:rPr>
        <w:t xml:space="preserve">19.2 </w:t>
      </w:r>
      <w:r>
        <w:rPr>
          <w:rFonts w:ascii="宋体" w:hAnsi="宋体" w:hint="eastAsia"/>
          <w:color w:val="000000" w:themeColor="text1"/>
          <w:sz w:val="24"/>
          <w:szCs w:val="24"/>
        </w:rPr>
        <w:t>在甲方根据第</w:t>
      </w:r>
      <w:r>
        <w:rPr>
          <w:rFonts w:ascii="宋体" w:hAnsi="宋体"/>
          <w:color w:val="000000" w:themeColor="text1"/>
          <w:sz w:val="24"/>
          <w:szCs w:val="24"/>
        </w:rPr>
        <w:t>2 0.l</w:t>
      </w:r>
      <w:r>
        <w:rPr>
          <w:rFonts w:ascii="宋体" w:hAnsi="宋体" w:hint="eastAsia"/>
          <w:color w:val="000000" w:themeColor="text1"/>
          <w:sz w:val="24"/>
          <w:szCs w:val="24"/>
        </w:rPr>
        <w:t>条规定，终止了全部或部分合同，甲方可以依其认为适当的条件和方式购买与未交货物（含软件及相关服务）类似的货物（含软件及相关服务），乙方应对购买类似货物（含软件及相关服务）所超出的费用负责。而且乙方还应继续执行合同中未终止的部分。</w:t>
      </w:r>
    </w:p>
    <w:p w:rsidR="001D54FE" w:rsidRDefault="005954C8">
      <w:pPr>
        <w:spacing w:line="360" w:lineRule="auto"/>
        <w:outlineLvl w:val="2"/>
        <w:rPr>
          <w:rFonts w:ascii="宋体"/>
          <w:b/>
          <w:color w:val="000000" w:themeColor="text1"/>
          <w:sz w:val="24"/>
          <w:szCs w:val="24"/>
        </w:rPr>
      </w:pPr>
      <w:bookmarkStart w:id="265" w:name="_Toc228438103"/>
      <w:bookmarkStart w:id="266" w:name="_Toc162083558"/>
      <w:r>
        <w:rPr>
          <w:rFonts w:ascii="宋体" w:hAnsi="宋体"/>
          <w:b/>
          <w:color w:val="000000" w:themeColor="text1"/>
          <w:sz w:val="24"/>
          <w:szCs w:val="24"/>
        </w:rPr>
        <w:t>20</w:t>
      </w:r>
      <w:r>
        <w:rPr>
          <w:rFonts w:ascii="宋体" w:hAnsi="宋体" w:hint="eastAsia"/>
          <w:b/>
          <w:color w:val="000000" w:themeColor="text1"/>
          <w:sz w:val="24"/>
          <w:szCs w:val="24"/>
        </w:rPr>
        <w:t>．破产终止合同</w:t>
      </w:r>
      <w:bookmarkEnd w:id="265"/>
      <w:bookmarkEnd w:id="266"/>
    </w:p>
    <w:p w:rsidR="001D54FE" w:rsidRDefault="005954C8">
      <w:pPr>
        <w:spacing w:line="360" w:lineRule="auto"/>
        <w:ind w:firstLineChars="200" w:firstLine="480"/>
        <w:rPr>
          <w:rFonts w:ascii="宋体"/>
          <w:color w:val="000000" w:themeColor="text1"/>
          <w:sz w:val="24"/>
          <w:szCs w:val="24"/>
        </w:rPr>
      </w:pPr>
      <w:r>
        <w:rPr>
          <w:rFonts w:ascii="宋体" w:hAnsi="宋体" w:hint="eastAsia"/>
          <w:color w:val="000000" w:themeColor="text1"/>
          <w:sz w:val="24"/>
          <w:szCs w:val="24"/>
        </w:rPr>
        <w:t>如果乙方破产或无清偿能力，甲方可在任何时候以书面通知乙方终止合同，该终止合同以不损害或影响甲方已经采取或将采取补救措施的权利。</w:t>
      </w:r>
    </w:p>
    <w:p w:rsidR="001D54FE" w:rsidRDefault="005954C8">
      <w:pPr>
        <w:spacing w:line="360" w:lineRule="auto"/>
        <w:outlineLvl w:val="2"/>
        <w:rPr>
          <w:rFonts w:ascii="宋体"/>
          <w:b/>
          <w:color w:val="000000" w:themeColor="text1"/>
          <w:sz w:val="24"/>
          <w:szCs w:val="24"/>
        </w:rPr>
      </w:pPr>
      <w:bookmarkStart w:id="267" w:name="_Toc228438104"/>
      <w:bookmarkStart w:id="268" w:name="_Toc162083559"/>
      <w:r>
        <w:rPr>
          <w:rFonts w:ascii="宋体" w:hAnsi="宋体"/>
          <w:b/>
          <w:color w:val="000000" w:themeColor="text1"/>
          <w:sz w:val="24"/>
          <w:szCs w:val="24"/>
        </w:rPr>
        <w:t>21</w:t>
      </w:r>
      <w:r>
        <w:rPr>
          <w:rFonts w:ascii="宋体" w:hAnsi="宋体" w:hint="eastAsia"/>
          <w:b/>
          <w:color w:val="000000" w:themeColor="text1"/>
          <w:sz w:val="24"/>
          <w:szCs w:val="24"/>
        </w:rPr>
        <w:t>．转让与分包</w:t>
      </w:r>
      <w:bookmarkEnd w:id="267"/>
      <w:bookmarkEnd w:id="268"/>
    </w:p>
    <w:p w:rsidR="001D54FE" w:rsidRDefault="005954C8">
      <w:pPr>
        <w:spacing w:line="360" w:lineRule="auto"/>
        <w:ind w:firstLineChars="200" w:firstLine="480"/>
        <w:rPr>
          <w:rFonts w:ascii="宋体"/>
          <w:color w:val="000000" w:themeColor="text1"/>
          <w:sz w:val="24"/>
          <w:szCs w:val="24"/>
        </w:rPr>
      </w:pPr>
      <w:r>
        <w:rPr>
          <w:rFonts w:ascii="宋体" w:hAnsi="宋体"/>
          <w:color w:val="000000" w:themeColor="text1"/>
          <w:sz w:val="24"/>
          <w:szCs w:val="24"/>
        </w:rPr>
        <w:t xml:space="preserve">21.l </w:t>
      </w:r>
      <w:r>
        <w:rPr>
          <w:rFonts w:ascii="宋体" w:hAnsi="宋体" w:hint="eastAsia"/>
          <w:color w:val="000000" w:themeColor="text1"/>
          <w:sz w:val="24"/>
          <w:szCs w:val="24"/>
        </w:rPr>
        <w:t>未经甲方事先书面同意，乙方不得部分转让或全部转让其应履行的合同义务。</w:t>
      </w:r>
    </w:p>
    <w:p w:rsidR="001D54FE" w:rsidRDefault="005954C8">
      <w:pPr>
        <w:spacing w:line="360" w:lineRule="auto"/>
        <w:ind w:firstLineChars="200" w:firstLine="480"/>
        <w:rPr>
          <w:rFonts w:ascii="宋体"/>
          <w:color w:val="000000" w:themeColor="text1"/>
          <w:sz w:val="24"/>
          <w:szCs w:val="24"/>
        </w:rPr>
      </w:pPr>
      <w:r>
        <w:rPr>
          <w:rFonts w:ascii="宋体" w:hAnsi="宋体"/>
          <w:color w:val="000000" w:themeColor="text1"/>
          <w:sz w:val="24"/>
          <w:szCs w:val="24"/>
        </w:rPr>
        <w:t xml:space="preserve">21.2 </w:t>
      </w:r>
      <w:r>
        <w:rPr>
          <w:rFonts w:ascii="宋体" w:hAnsi="宋体" w:hint="eastAsia"/>
          <w:color w:val="000000" w:themeColor="text1"/>
          <w:sz w:val="24"/>
          <w:szCs w:val="24"/>
        </w:rPr>
        <w:t>对投标中没有明确分包的合同，乙方应书面通知甲方本合同中将分包的全部分包合同，在原投标文件中或后来发出的分包通知均不能解除乙方履行本合同的义务。</w:t>
      </w:r>
    </w:p>
    <w:p w:rsidR="001D54FE" w:rsidRDefault="005954C8">
      <w:pPr>
        <w:spacing w:line="360" w:lineRule="auto"/>
        <w:outlineLvl w:val="2"/>
        <w:rPr>
          <w:rFonts w:ascii="宋体"/>
          <w:b/>
          <w:color w:val="000000" w:themeColor="text1"/>
          <w:sz w:val="24"/>
          <w:szCs w:val="24"/>
        </w:rPr>
      </w:pPr>
      <w:bookmarkStart w:id="269" w:name="_Toc162083560"/>
      <w:bookmarkStart w:id="270" w:name="_Toc228438105"/>
      <w:r>
        <w:rPr>
          <w:rFonts w:ascii="宋体" w:hAnsi="宋体"/>
          <w:b/>
          <w:color w:val="000000" w:themeColor="text1"/>
          <w:sz w:val="24"/>
          <w:szCs w:val="24"/>
        </w:rPr>
        <w:t>22</w:t>
      </w:r>
      <w:r>
        <w:rPr>
          <w:rFonts w:ascii="宋体" w:hAnsi="宋体" w:hint="eastAsia"/>
          <w:b/>
          <w:color w:val="000000" w:themeColor="text1"/>
          <w:sz w:val="24"/>
          <w:szCs w:val="24"/>
        </w:rPr>
        <w:t>．适用法律</w:t>
      </w:r>
      <w:bookmarkEnd w:id="269"/>
      <w:bookmarkEnd w:id="270"/>
    </w:p>
    <w:p w:rsidR="001D54FE" w:rsidRDefault="005954C8">
      <w:pPr>
        <w:spacing w:line="360" w:lineRule="auto"/>
        <w:ind w:firstLineChars="200" w:firstLine="480"/>
        <w:rPr>
          <w:rFonts w:ascii="宋体"/>
          <w:color w:val="000000" w:themeColor="text1"/>
          <w:sz w:val="24"/>
          <w:szCs w:val="24"/>
        </w:rPr>
      </w:pPr>
      <w:r>
        <w:rPr>
          <w:rFonts w:ascii="宋体" w:hAnsi="宋体" w:hint="eastAsia"/>
          <w:color w:val="000000" w:themeColor="text1"/>
          <w:sz w:val="24"/>
          <w:szCs w:val="24"/>
        </w:rPr>
        <w:t>本合同应按中华人民共和国的法律进行解释。</w:t>
      </w:r>
    </w:p>
    <w:p w:rsidR="001D54FE" w:rsidRDefault="005954C8">
      <w:pPr>
        <w:spacing w:line="360" w:lineRule="auto"/>
        <w:outlineLvl w:val="2"/>
        <w:rPr>
          <w:rFonts w:ascii="宋体"/>
          <w:b/>
          <w:color w:val="000000" w:themeColor="text1"/>
          <w:sz w:val="24"/>
          <w:szCs w:val="24"/>
        </w:rPr>
      </w:pPr>
      <w:bookmarkStart w:id="271" w:name="_Toc162083561"/>
      <w:bookmarkStart w:id="272" w:name="_Toc228438106"/>
      <w:r>
        <w:rPr>
          <w:rFonts w:ascii="宋体" w:hAnsi="宋体"/>
          <w:b/>
          <w:color w:val="000000" w:themeColor="text1"/>
          <w:sz w:val="24"/>
          <w:szCs w:val="24"/>
        </w:rPr>
        <w:t>23</w:t>
      </w:r>
      <w:r>
        <w:rPr>
          <w:rFonts w:ascii="宋体" w:hAnsi="宋体" w:hint="eastAsia"/>
          <w:b/>
          <w:color w:val="000000" w:themeColor="text1"/>
          <w:sz w:val="24"/>
          <w:szCs w:val="24"/>
        </w:rPr>
        <w:t>．合同生效及其它</w:t>
      </w:r>
      <w:bookmarkEnd w:id="271"/>
      <w:bookmarkEnd w:id="272"/>
    </w:p>
    <w:p w:rsidR="001D54FE" w:rsidRDefault="005954C8">
      <w:pPr>
        <w:spacing w:line="360" w:lineRule="auto"/>
        <w:ind w:firstLineChars="200" w:firstLine="480"/>
        <w:rPr>
          <w:rFonts w:ascii="宋体"/>
          <w:color w:val="000000" w:themeColor="text1"/>
          <w:sz w:val="24"/>
          <w:szCs w:val="24"/>
        </w:rPr>
      </w:pPr>
      <w:r>
        <w:rPr>
          <w:rFonts w:ascii="宋体" w:hAnsi="宋体"/>
          <w:color w:val="000000" w:themeColor="text1"/>
          <w:sz w:val="24"/>
          <w:szCs w:val="24"/>
        </w:rPr>
        <w:t xml:space="preserve">23.1 </w:t>
      </w:r>
      <w:r>
        <w:rPr>
          <w:rFonts w:ascii="宋体" w:hAnsi="宋体" w:hint="eastAsia"/>
          <w:color w:val="000000" w:themeColor="text1"/>
          <w:sz w:val="24"/>
          <w:szCs w:val="24"/>
        </w:rPr>
        <w:t>合同在双方签字盖章后生效。</w:t>
      </w:r>
    </w:p>
    <w:p w:rsidR="001D54FE" w:rsidRDefault="005954C8">
      <w:pPr>
        <w:spacing w:line="360" w:lineRule="auto"/>
        <w:ind w:firstLineChars="200" w:firstLine="480"/>
        <w:rPr>
          <w:rFonts w:ascii="宋体"/>
          <w:color w:val="000000" w:themeColor="text1"/>
          <w:sz w:val="24"/>
          <w:szCs w:val="24"/>
        </w:rPr>
      </w:pPr>
      <w:r>
        <w:rPr>
          <w:rFonts w:ascii="宋体" w:hAnsi="宋体"/>
          <w:color w:val="000000" w:themeColor="text1"/>
          <w:sz w:val="24"/>
          <w:szCs w:val="24"/>
        </w:rPr>
        <w:t xml:space="preserve">23.2 </w:t>
      </w:r>
      <w:r>
        <w:rPr>
          <w:rFonts w:ascii="宋体" w:hAnsi="宋体" w:hint="eastAsia"/>
          <w:color w:val="000000" w:themeColor="text1"/>
          <w:sz w:val="24"/>
          <w:szCs w:val="24"/>
        </w:rPr>
        <w:t>如需修改或补充合同内容，经协商，双方应签署书面修改或补充协议并经采购代理机构鉴证，该协议将作为本合同的一个组成部分。</w:t>
      </w:r>
    </w:p>
    <w:p w:rsidR="001D54FE" w:rsidRDefault="005954C8">
      <w:pPr>
        <w:spacing w:line="360" w:lineRule="auto"/>
        <w:outlineLvl w:val="2"/>
        <w:rPr>
          <w:rFonts w:ascii="宋体"/>
          <w:b/>
          <w:color w:val="000000" w:themeColor="text1"/>
          <w:sz w:val="24"/>
          <w:szCs w:val="24"/>
        </w:rPr>
      </w:pPr>
      <w:bookmarkStart w:id="273" w:name="_Toc228438107"/>
      <w:r>
        <w:rPr>
          <w:rFonts w:ascii="宋体" w:hAnsi="宋体"/>
          <w:b/>
          <w:color w:val="000000" w:themeColor="text1"/>
          <w:sz w:val="24"/>
          <w:szCs w:val="24"/>
        </w:rPr>
        <w:t xml:space="preserve">24. </w:t>
      </w:r>
      <w:r>
        <w:rPr>
          <w:rFonts w:ascii="宋体" w:hAnsi="宋体" w:hint="eastAsia"/>
          <w:b/>
          <w:color w:val="000000" w:themeColor="text1"/>
          <w:sz w:val="24"/>
          <w:szCs w:val="24"/>
        </w:rPr>
        <w:t>合同适用</w:t>
      </w:r>
      <w:bookmarkEnd w:id="273"/>
    </w:p>
    <w:p w:rsidR="001D54FE" w:rsidRDefault="005954C8">
      <w:pPr>
        <w:spacing w:line="360" w:lineRule="auto"/>
        <w:rPr>
          <w:rFonts w:ascii="宋体"/>
          <w:color w:val="000000" w:themeColor="text1"/>
          <w:sz w:val="24"/>
          <w:szCs w:val="24"/>
        </w:rPr>
      </w:pPr>
      <w:r>
        <w:rPr>
          <w:rFonts w:ascii="宋体" w:hAnsi="宋体" w:hint="eastAsia"/>
          <w:color w:val="000000" w:themeColor="text1"/>
          <w:sz w:val="24"/>
          <w:szCs w:val="24"/>
        </w:rPr>
        <w:t>本合同通用条款适用货物和服务类采购项目，工程类项目的合同通用条款按建设部门颁发的有关标准通用合同执行。</w:t>
      </w:r>
    </w:p>
    <w:p w:rsidR="001D54FE" w:rsidRDefault="005954C8">
      <w:pPr>
        <w:jc w:val="center"/>
        <w:rPr>
          <w:rFonts w:ascii="宋体"/>
          <w:b/>
          <w:bCs/>
          <w:color w:val="000000" w:themeColor="text1"/>
          <w:sz w:val="44"/>
          <w:szCs w:val="44"/>
        </w:rPr>
      </w:pPr>
      <w:r>
        <w:rPr>
          <w:rFonts w:ascii="宋体"/>
          <w:color w:val="000000" w:themeColor="text1"/>
          <w:sz w:val="24"/>
          <w:szCs w:val="24"/>
        </w:rPr>
        <w:br w:type="page"/>
      </w:r>
      <w:bookmarkStart w:id="274" w:name="_Toc171325093"/>
      <w:bookmarkStart w:id="275" w:name="_Toc228270171"/>
      <w:bookmarkStart w:id="276" w:name="_Toc228438108"/>
      <w:bookmarkStart w:id="277" w:name="_Toc171325094"/>
      <w:bookmarkStart w:id="278" w:name="_Toc271838317"/>
      <w:r>
        <w:rPr>
          <w:rFonts w:ascii="宋体" w:hAnsi="宋体" w:hint="eastAsia"/>
          <w:b/>
          <w:bCs/>
          <w:color w:val="000000" w:themeColor="text1"/>
          <w:sz w:val="44"/>
          <w:szCs w:val="44"/>
        </w:rPr>
        <w:t>中国热带农业科学院橡胶研究所</w:t>
      </w:r>
    </w:p>
    <w:p w:rsidR="001D54FE" w:rsidRDefault="005954C8">
      <w:pPr>
        <w:jc w:val="center"/>
        <w:rPr>
          <w:rFonts w:ascii="宋体"/>
          <w:b/>
          <w:bCs/>
          <w:color w:val="000000" w:themeColor="text1"/>
          <w:sz w:val="44"/>
          <w:szCs w:val="44"/>
        </w:rPr>
      </w:pPr>
      <w:r>
        <w:rPr>
          <w:rFonts w:ascii="宋体" w:hAnsi="宋体" w:hint="eastAsia"/>
          <w:b/>
          <w:bCs/>
          <w:color w:val="000000" w:themeColor="text1"/>
          <w:sz w:val="44"/>
          <w:szCs w:val="44"/>
        </w:rPr>
        <w:t>仪器设备采购合同书</w:t>
      </w:r>
    </w:p>
    <w:p w:rsidR="001D54FE" w:rsidRDefault="001D54FE">
      <w:pPr>
        <w:jc w:val="center"/>
        <w:rPr>
          <w:rFonts w:ascii="宋体"/>
          <w:b/>
          <w:bCs/>
          <w:color w:val="000000" w:themeColor="text1"/>
          <w:sz w:val="36"/>
          <w:szCs w:val="36"/>
        </w:rPr>
      </w:pPr>
    </w:p>
    <w:p w:rsidR="001D54FE" w:rsidRDefault="005954C8">
      <w:pPr>
        <w:spacing w:line="520" w:lineRule="exact"/>
        <w:jc w:val="center"/>
        <w:rPr>
          <w:rFonts w:ascii="宋体"/>
          <w:bCs/>
          <w:color w:val="000000" w:themeColor="text1"/>
          <w:sz w:val="28"/>
          <w:szCs w:val="28"/>
        </w:rPr>
      </w:pPr>
      <w:r>
        <w:rPr>
          <w:rFonts w:ascii="宋体" w:hAnsi="宋体" w:hint="eastAsia"/>
          <w:bCs/>
          <w:color w:val="000000" w:themeColor="text1"/>
          <w:sz w:val="28"/>
          <w:szCs w:val="28"/>
        </w:rPr>
        <w:t>合同编号：</w:t>
      </w:r>
      <w:r>
        <w:rPr>
          <w:rFonts w:ascii="宋体" w:hAnsi="宋体"/>
          <w:bCs/>
          <w:color w:val="000000" w:themeColor="text1"/>
          <w:sz w:val="28"/>
          <w:szCs w:val="28"/>
        </w:rPr>
        <w:t>________________________</w:t>
      </w:r>
    </w:p>
    <w:p w:rsidR="001D54FE" w:rsidRDefault="001D54FE">
      <w:pPr>
        <w:spacing w:line="520" w:lineRule="exact"/>
        <w:ind w:firstLineChars="200" w:firstLine="560"/>
        <w:jc w:val="both"/>
        <w:rPr>
          <w:rFonts w:ascii="宋体"/>
          <w:color w:val="000000" w:themeColor="text1"/>
          <w:sz w:val="28"/>
          <w:szCs w:val="28"/>
        </w:rPr>
      </w:pPr>
    </w:p>
    <w:p w:rsidR="001D54FE" w:rsidRDefault="005954C8">
      <w:pPr>
        <w:spacing w:line="520" w:lineRule="exact"/>
        <w:ind w:firstLineChars="200" w:firstLine="562"/>
        <w:jc w:val="both"/>
        <w:rPr>
          <w:rFonts w:ascii="宋体"/>
          <w:color w:val="000000" w:themeColor="text1"/>
          <w:sz w:val="28"/>
          <w:szCs w:val="28"/>
          <w:u w:val="single"/>
        </w:rPr>
      </w:pPr>
      <w:r>
        <w:rPr>
          <w:rFonts w:ascii="宋体" w:hAnsi="宋体" w:hint="eastAsia"/>
          <w:b/>
          <w:color w:val="000000" w:themeColor="text1"/>
          <w:sz w:val="28"/>
          <w:szCs w:val="28"/>
        </w:rPr>
        <w:t>甲方：</w:t>
      </w:r>
      <w:r>
        <w:rPr>
          <w:rFonts w:ascii="宋体" w:hAnsi="宋体" w:hint="eastAsia"/>
          <w:color w:val="000000" w:themeColor="text1"/>
          <w:sz w:val="28"/>
          <w:szCs w:val="28"/>
          <w:u w:val="single"/>
        </w:rPr>
        <w:t>（采购人</w:t>
      </w:r>
      <w:r>
        <w:rPr>
          <w:rFonts w:ascii="宋体" w:hAnsi="宋体"/>
          <w:color w:val="000000" w:themeColor="text1"/>
          <w:sz w:val="28"/>
          <w:szCs w:val="28"/>
          <w:u w:val="single"/>
        </w:rPr>
        <w:t>/</w:t>
      </w:r>
      <w:r>
        <w:rPr>
          <w:rFonts w:ascii="宋体" w:hAnsi="宋体" w:hint="eastAsia"/>
          <w:color w:val="000000" w:themeColor="text1"/>
          <w:sz w:val="28"/>
          <w:szCs w:val="28"/>
          <w:u w:val="single"/>
        </w:rPr>
        <w:t>用户单位）</w:t>
      </w:r>
    </w:p>
    <w:p w:rsidR="001D54FE" w:rsidRDefault="001D54FE">
      <w:pPr>
        <w:spacing w:line="520" w:lineRule="exact"/>
        <w:ind w:firstLineChars="200" w:firstLine="560"/>
        <w:jc w:val="both"/>
        <w:rPr>
          <w:rFonts w:ascii="宋体"/>
          <w:color w:val="000000" w:themeColor="text1"/>
          <w:sz w:val="28"/>
          <w:szCs w:val="28"/>
        </w:rPr>
      </w:pPr>
    </w:p>
    <w:p w:rsidR="001D54FE" w:rsidRDefault="005954C8">
      <w:pPr>
        <w:spacing w:line="520" w:lineRule="exact"/>
        <w:ind w:firstLineChars="200" w:firstLine="562"/>
        <w:jc w:val="both"/>
        <w:rPr>
          <w:rFonts w:ascii="宋体"/>
          <w:color w:val="000000" w:themeColor="text1"/>
          <w:sz w:val="28"/>
          <w:szCs w:val="28"/>
          <w:u w:val="single"/>
        </w:rPr>
      </w:pPr>
      <w:r>
        <w:rPr>
          <w:rFonts w:ascii="宋体" w:hAnsi="宋体" w:hint="eastAsia"/>
          <w:b/>
          <w:color w:val="000000" w:themeColor="text1"/>
          <w:sz w:val="28"/>
          <w:szCs w:val="28"/>
        </w:rPr>
        <w:t>乙方：</w:t>
      </w:r>
      <w:r>
        <w:rPr>
          <w:rFonts w:ascii="宋体" w:hAnsi="宋体" w:hint="eastAsia"/>
          <w:color w:val="000000" w:themeColor="text1"/>
          <w:sz w:val="28"/>
          <w:szCs w:val="28"/>
          <w:u w:val="single"/>
        </w:rPr>
        <w:t>（中标人</w:t>
      </w:r>
      <w:r>
        <w:rPr>
          <w:rFonts w:ascii="宋体" w:hAnsi="宋体"/>
          <w:color w:val="000000" w:themeColor="text1"/>
          <w:sz w:val="28"/>
          <w:szCs w:val="28"/>
          <w:u w:val="single"/>
        </w:rPr>
        <w:t>/</w:t>
      </w:r>
      <w:r>
        <w:rPr>
          <w:rFonts w:ascii="宋体" w:hAnsi="宋体" w:hint="eastAsia"/>
          <w:color w:val="000000" w:themeColor="text1"/>
          <w:sz w:val="28"/>
          <w:szCs w:val="28"/>
          <w:u w:val="single"/>
        </w:rPr>
        <w:t>供应方）</w:t>
      </w:r>
    </w:p>
    <w:p w:rsidR="001D54FE" w:rsidRDefault="001D54FE">
      <w:pPr>
        <w:spacing w:line="520" w:lineRule="exact"/>
        <w:ind w:firstLineChars="200" w:firstLine="560"/>
        <w:jc w:val="both"/>
        <w:rPr>
          <w:rFonts w:ascii="宋体"/>
          <w:color w:val="000000" w:themeColor="text1"/>
          <w:sz w:val="28"/>
          <w:szCs w:val="28"/>
        </w:rPr>
      </w:pPr>
    </w:p>
    <w:p w:rsidR="001D54FE" w:rsidRDefault="005954C8">
      <w:pPr>
        <w:spacing w:line="520" w:lineRule="exact"/>
        <w:ind w:firstLineChars="200" w:firstLine="480"/>
        <w:jc w:val="both"/>
        <w:rPr>
          <w:rFonts w:ascii="宋体"/>
          <w:color w:val="000000" w:themeColor="text1"/>
          <w:kern w:val="28"/>
          <w:sz w:val="24"/>
          <w:szCs w:val="24"/>
        </w:rPr>
      </w:pPr>
      <w:r>
        <w:rPr>
          <w:rFonts w:ascii="宋体" w:hAnsi="宋体" w:hint="eastAsia"/>
          <w:color w:val="000000" w:themeColor="text1"/>
          <w:kern w:val="28"/>
          <w:sz w:val="24"/>
          <w:szCs w:val="24"/>
        </w:rPr>
        <w:t>甲方为仪器设备的采购人</w:t>
      </w:r>
      <w:r>
        <w:rPr>
          <w:rFonts w:ascii="宋体" w:hAnsi="宋体"/>
          <w:color w:val="000000" w:themeColor="text1"/>
          <w:kern w:val="28"/>
          <w:sz w:val="24"/>
          <w:szCs w:val="24"/>
        </w:rPr>
        <w:t>/</w:t>
      </w:r>
      <w:r>
        <w:rPr>
          <w:rFonts w:ascii="宋体" w:hAnsi="宋体" w:hint="eastAsia"/>
          <w:color w:val="000000" w:themeColor="text1"/>
          <w:kern w:val="28"/>
          <w:sz w:val="24"/>
          <w:szCs w:val="24"/>
        </w:rPr>
        <w:t>用户单位，乙方为设备制造商或制造商的授权代理人。</w:t>
      </w:r>
      <w:r>
        <w:rPr>
          <w:rFonts w:ascii="宋体" w:hAnsi="宋体" w:hint="eastAsia"/>
          <w:color w:val="000000" w:themeColor="text1"/>
          <w:sz w:val="24"/>
          <w:szCs w:val="24"/>
        </w:rPr>
        <w:t>根据《中华人民共和国政府采购法》、《中华人民共和国民法典》、甲方招标文件的要求，</w:t>
      </w:r>
      <w:r>
        <w:rPr>
          <w:rFonts w:ascii="宋体" w:hAnsi="宋体" w:hint="eastAsia"/>
          <w:color w:val="000000" w:themeColor="text1"/>
          <w:kern w:val="28"/>
          <w:sz w:val="24"/>
          <w:szCs w:val="24"/>
        </w:rPr>
        <w:t>经双方协商，</w:t>
      </w:r>
      <w:r>
        <w:rPr>
          <w:rFonts w:ascii="宋体" w:hAnsi="宋体" w:hint="eastAsia"/>
          <w:color w:val="000000" w:themeColor="text1"/>
          <w:sz w:val="24"/>
          <w:szCs w:val="24"/>
        </w:rPr>
        <w:t>本着平等互利和诚实守信的原则，</w:t>
      </w:r>
      <w:r>
        <w:rPr>
          <w:rFonts w:ascii="宋体" w:hAnsi="宋体" w:hint="eastAsia"/>
          <w:color w:val="000000" w:themeColor="text1"/>
          <w:kern w:val="28"/>
          <w:sz w:val="24"/>
          <w:szCs w:val="24"/>
        </w:rPr>
        <w:t>一致同意签订本合同如下。</w:t>
      </w:r>
    </w:p>
    <w:p w:rsidR="001D54FE" w:rsidRDefault="001D54FE">
      <w:pPr>
        <w:spacing w:line="520" w:lineRule="exact"/>
        <w:ind w:firstLineChars="200" w:firstLine="480"/>
        <w:jc w:val="both"/>
        <w:rPr>
          <w:rFonts w:ascii="宋体"/>
          <w:color w:val="000000" w:themeColor="text1"/>
          <w:kern w:val="28"/>
          <w:sz w:val="24"/>
          <w:szCs w:val="24"/>
        </w:rPr>
      </w:pPr>
    </w:p>
    <w:p w:rsidR="001D54FE" w:rsidRDefault="005954C8">
      <w:pPr>
        <w:pStyle w:val="33"/>
        <w:ind w:firstLine="482"/>
        <w:rPr>
          <w:rFonts w:ascii="宋体" w:eastAsia="宋体" w:hAnsi="宋体"/>
          <w:color w:val="000000" w:themeColor="text1"/>
          <w:sz w:val="24"/>
          <w:szCs w:val="24"/>
        </w:rPr>
      </w:pPr>
      <w:r>
        <w:rPr>
          <w:rFonts w:ascii="宋体" w:eastAsia="宋体" w:hAnsi="宋体" w:hint="eastAsia"/>
          <w:color w:val="000000" w:themeColor="text1"/>
          <w:sz w:val="24"/>
          <w:szCs w:val="24"/>
        </w:rPr>
        <w:t>一、项目名称</w:t>
      </w:r>
    </w:p>
    <w:p w:rsidR="001D54FE" w:rsidRDefault="005954C8">
      <w:pPr>
        <w:spacing w:line="520" w:lineRule="exact"/>
        <w:ind w:leftChars="228" w:left="2099" w:hangingChars="675" w:hanging="1620"/>
        <w:jc w:val="both"/>
        <w:rPr>
          <w:rFonts w:ascii="宋体"/>
          <w:color w:val="000000" w:themeColor="text1"/>
          <w:sz w:val="24"/>
          <w:szCs w:val="24"/>
        </w:rPr>
      </w:pPr>
      <w:r>
        <w:rPr>
          <w:rFonts w:ascii="宋体" w:hAnsi="宋体" w:hint="eastAsia"/>
          <w:color w:val="000000" w:themeColor="text1"/>
          <w:sz w:val="24"/>
          <w:szCs w:val="24"/>
        </w:rPr>
        <w:t>项目名称：中国热带农业科学院橡胶研究所国家橡胶种质资源圃改扩建仪器设备采购项目(第一批)</w:t>
      </w:r>
    </w:p>
    <w:p w:rsidR="001D54FE" w:rsidRDefault="005954C8">
      <w:pPr>
        <w:spacing w:line="520" w:lineRule="exact"/>
        <w:ind w:firstLineChars="200" w:firstLine="480"/>
        <w:jc w:val="both"/>
        <w:rPr>
          <w:rFonts w:ascii="宋体"/>
          <w:color w:val="000000" w:themeColor="text1"/>
          <w:sz w:val="24"/>
          <w:szCs w:val="24"/>
          <w:u w:val="single"/>
        </w:rPr>
      </w:pPr>
      <w:r>
        <w:rPr>
          <w:rFonts w:ascii="宋体" w:hAnsi="宋体" w:hint="eastAsia"/>
          <w:color w:val="000000" w:themeColor="text1"/>
          <w:sz w:val="24"/>
          <w:szCs w:val="24"/>
        </w:rPr>
        <w:t>项目编号：</w:t>
      </w:r>
      <w:r>
        <w:rPr>
          <w:rFonts w:ascii="宋体" w:hAnsi="宋体"/>
          <w:color w:val="000000" w:themeColor="text1"/>
          <w:sz w:val="24"/>
          <w:szCs w:val="24"/>
        </w:rPr>
        <w:t>GZCQC2102HG10037</w:t>
      </w:r>
    </w:p>
    <w:p w:rsidR="001D54FE" w:rsidRDefault="001D54FE">
      <w:pPr>
        <w:spacing w:line="520" w:lineRule="exact"/>
        <w:ind w:firstLineChars="200" w:firstLine="480"/>
        <w:jc w:val="both"/>
        <w:rPr>
          <w:rFonts w:ascii="宋体"/>
          <w:color w:val="000000" w:themeColor="text1"/>
          <w:sz w:val="24"/>
          <w:szCs w:val="24"/>
        </w:rPr>
      </w:pPr>
    </w:p>
    <w:p w:rsidR="001D54FE" w:rsidRDefault="005954C8">
      <w:pPr>
        <w:pStyle w:val="33"/>
        <w:ind w:firstLine="482"/>
        <w:rPr>
          <w:rFonts w:ascii="宋体" w:eastAsia="宋体" w:hAnsi="宋体"/>
          <w:color w:val="000000" w:themeColor="text1"/>
          <w:sz w:val="24"/>
          <w:szCs w:val="24"/>
        </w:rPr>
      </w:pPr>
      <w:r>
        <w:rPr>
          <w:rFonts w:ascii="宋体" w:eastAsia="宋体" w:hAnsi="宋体" w:hint="eastAsia"/>
          <w:color w:val="000000" w:themeColor="text1"/>
          <w:sz w:val="24"/>
          <w:szCs w:val="24"/>
        </w:rPr>
        <w:t>二、货物及其数量、金额等</w:t>
      </w:r>
    </w:p>
    <w:p w:rsidR="001D54FE" w:rsidRDefault="001D54FE">
      <w:pPr>
        <w:pStyle w:val="33"/>
        <w:ind w:firstLine="482"/>
        <w:rPr>
          <w:rFonts w:ascii="宋体" w:eastAsia="宋体" w:hAnsi="宋体"/>
          <w:color w:val="000000" w:themeColor="text1"/>
          <w:sz w:val="24"/>
          <w:szCs w:val="24"/>
        </w:rPr>
      </w:pPr>
    </w:p>
    <w:tbl>
      <w:tblPr>
        <w:tblW w:w="9591" w:type="dxa"/>
        <w:jc w:val="center"/>
        <w:tblLayout w:type="fixed"/>
        <w:tblCellMar>
          <w:left w:w="30" w:type="dxa"/>
          <w:right w:w="30" w:type="dxa"/>
        </w:tblCellMar>
        <w:tblLook w:val="04A0"/>
      </w:tblPr>
      <w:tblGrid>
        <w:gridCol w:w="720"/>
        <w:gridCol w:w="1234"/>
        <w:gridCol w:w="1980"/>
        <w:gridCol w:w="720"/>
        <w:gridCol w:w="718"/>
        <w:gridCol w:w="720"/>
        <w:gridCol w:w="902"/>
        <w:gridCol w:w="1157"/>
        <w:gridCol w:w="720"/>
        <w:gridCol w:w="720"/>
      </w:tblGrid>
      <w:tr w:rsidR="001D54FE">
        <w:trPr>
          <w:cantSplit/>
          <w:trHeight w:val="460"/>
          <w:jc w:val="center"/>
        </w:trPr>
        <w:tc>
          <w:tcPr>
            <w:tcW w:w="720" w:type="dxa"/>
            <w:tcBorders>
              <w:top w:val="single" w:sz="6" w:space="0" w:color="auto"/>
              <w:left w:val="single" w:sz="6" w:space="0" w:color="auto"/>
              <w:bottom w:val="single" w:sz="6" w:space="0" w:color="auto"/>
              <w:right w:val="single" w:sz="6" w:space="0" w:color="auto"/>
            </w:tcBorders>
            <w:vAlign w:val="center"/>
          </w:tcPr>
          <w:p w:rsidR="001D54FE" w:rsidRDefault="005954C8">
            <w:pPr>
              <w:autoSpaceDE w:val="0"/>
              <w:autoSpaceDN w:val="0"/>
              <w:adjustRightInd w:val="0"/>
              <w:jc w:val="center"/>
              <w:rPr>
                <w:rFonts w:ascii="宋体"/>
                <w:b/>
                <w:color w:val="000000" w:themeColor="text1"/>
                <w:sz w:val="24"/>
                <w:szCs w:val="24"/>
              </w:rPr>
            </w:pPr>
            <w:r>
              <w:rPr>
                <w:rFonts w:ascii="宋体" w:hAnsi="宋体" w:hint="eastAsia"/>
                <w:b/>
                <w:color w:val="000000" w:themeColor="text1"/>
                <w:sz w:val="24"/>
                <w:szCs w:val="24"/>
              </w:rPr>
              <w:t>序号</w:t>
            </w:r>
          </w:p>
        </w:tc>
        <w:tc>
          <w:tcPr>
            <w:tcW w:w="1234" w:type="dxa"/>
            <w:tcBorders>
              <w:top w:val="single" w:sz="6" w:space="0" w:color="auto"/>
              <w:left w:val="single" w:sz="6" w:space="0" w:color="auto"/>
              <w:bottom w:val="single" w:sz="6" w:space="0" w:color="auto"/>
              <w:right w:val="single" w:sz="6" w:space="0" w:color="auto"/>
            </w:tcBorders>
            <w:vAlign w:val="center"/>
          </w:tcPr>
          <w:p w:rsidR="001D54FE" w:rsidRDefault="005954C8">
            <w:pPr>
              <w:autoSpaceDE w:val="0"/>
              <w:autoSpaceDN w:val="0"/>
              <w:adjustRightInd w:val="0"/>
              <w:jc w:val="center"/>
              <w:rPr>
                <w:rFonts w:ascii="宋体"/>
                <w:b/>
                <w:color w:val="000000" w:themeColor="text1"/>
                <w:sz w:val="24"/>
                <w:szCs w:val="24"/>
              </w:rPr>
            </w:pPr>
            <w:r>
              <w:rPr>
                <w:rFonts w:ascii="宋体" w:hAnsi="宋体" w:hint="eastAsia"/>
                <w:b/>
                <w:color w:val="000000" w:themeColor="text1"/>
                <w:sz w:val="24"/>
                <w:szCs w:val="24"/>
              </w:rPr>
              <w:t>名称</w:t>
            </w:r>
          </w:p>
        </w:tc>
        <w:tc>
          <w:tcPr>
            <w:tcW w:w="1980" w:type="dxa"/>
            <w:tcBorders>
              <w:top w:val="single" w:sz="6" w:space="0" w:color="auto"/>
              <w:left w:val="single" w:sz="6" w:space="0" w:color="auto"/>
              <w:bottom w:val="single" w:sz="6" w:space="0" w:color="auto"/>
              <w:right w:val="single" w:sz="6" w:space="0" w:color="auto"/>
            </w:tcBorders>
            <w:vAlign w:val="center"/>
          </w:tcPr>
          <w:p w:rsidR="001D54FE" w:rsidRDefault="005954C8">
            <w:pPr>
              <w:autoSpaceDE w:val="0"/>
              <w:autoSpaceDN w:val="0"/>
              <w:adjustRightInd w:val="0"/>
              <w:jc w:val="center"/>
              <w:rPr>
                <w:rFonts w:ascii="宋体"/>
                <w:b/>
                <w:color w:val="000000" w:themeColor="text1"/>
                <w:sz w:val="24"/>
                <w:szCs w:val="24"/>
              </w:rPr>
            </w:pPr>
            <w:r>
              <w:rPr>
                <w:rFonts w:ascii="宋体" w:hAnsi="宋体" w:hint="eastAsia"/>
                <w:b/>
                <w:color w:val="000000" w:themeColor="text1"/>
                <w:sz w:val="24"/>
                <w:szCs w:val="24"/>
              </w:rPr>
              <w:t>品牌、型号规格</w:t>
            </w:r>
          </w:p>
        </w:tc>
        <w:tc>
          <w:tcPr>
            <w:tcW w:w="720" w:type="dxa"/>
            <w:tcBorders>
              <w:top w:val="single" w:sz="6" w:space="0" w:color="auto"/>
              <w:left w:val="single" w:sz="6" w:space="0" w:color="auto"/>
              <w:bottom w:val="single" w:sz="6" w:space="0" w:color="auto"/>
              <w:right w:val="single" w:sz="6" w:space="0" w:color="auto"/>
            </w:tcBorders>
            <w:vAlign w:val="center"/>
          </w:tcPr>
          <w:p w:rsidR="001D54FE" w:rsidRDefault="005954C8">
            <w:pPr>
              <w:autoSpaceDE w:val="0"/>
              <w:autoSpaceDN w:val="0"/>
              <w:adjustRightInd w:val="0"/>
              <w:jc w:val="center"/>
              <w:rPr>
                <w:rFonts w:ascii="宋体"/>
                <w:b/>
                <w:color w:val="000000" w:themeColor="text1"/>
                <w:sz w:val="24"/>
                <w:szCs w:val="24"/>
              </w:rPr>
            </w:pPr>
            <w:r>
              <w:rPr>
                <w:rFonts w:ascii="宋体" w:hAnsi="宋体" w:hint="eastAsia"/>
                <w:b/>
                <w:color w:val="000000" w:themeColor="text1"/>
                <w:sz w:val="24"/>
                <w:szCs w:val="24"/>
              </w:rPr>
              <w:t>产地</w:t>
            </w:r>
          </w:p>
        </w:tc>
        <w:tc>
          <w:tcPr>
            <w:tcW w:w="718" w:type="dxa"/>
            <w:tcBorders>
              <w:top w:val="single" w:sz="6" w:space="0" w:color="auto"/>
              <w:left w:val="single" w:sz="6" w:space="0" w:color="auto"/>
              <w:bottom w:val="single" w:sz="6" w:space="0" w:color="auto"/>
              <w:right w:val="single" w:sz="6" w:space="0" w:color="auto"/>
            </w:tcBorders>
            <w:vAlign w:val="center"/>
          </w:tcPr>
          <w:p w:rsidR="001D54FE" w:rsidRDefault="005954C8">
            <w:pPr>
              <w:autoSpaceDE w:val="0"/>
              <w:autoSpaceDN w:val="0"/>
              <w:adjustRightInd w:val="0"/>
              <w:jc w:val="center"/>
              <w:rPr>
                <w:rFonts w:ascii="宋体"/>
                <w:b/>
                <w:color w:val="000000" w:themeColor="text1"/>
                <w:sz w:val="24"/>
                <w:szCs w:val="24"/>
              </w:rPr>
            </w:pPr>
            <w:r>
              <w:rPr>
                <w:rFonts w:ascii="宋体" w:hAnsi="宋体" w:hint="eastAsia"/>
                <w:b/>
                <w:color w:val="000000" w:themeColor="text1"/>
                <w:sz w:val="24"/>
                <w:szCs w:val="24"/>
              </w:rPr>
              <w:t>单位</w:t>
            </w:r>
          </w:p>
        </w:tc>
        <w:tc>
          <w:tcPr>
            <w:tcW w:w="720" w:type="dxa"/>
            <w:tcBorders>
              <w:top w:val="single" w:sz="6" w:space="0" w:color="auto"/>
              <w:left w:val="single" w:sz="6" w:space="0" w:color="auto"/>
              <w:bottom w:val="single" w:sz="6" w:space="0" w:color="auto"/>
              <w:right w:val="single" w:sz="6" w:space="0" w:color="auto"/>
            </w:tcBorders>
            <w:vAlign w:val="center"/>
          </w:tcPr>
          <w:p w:rsidR="001D54FE" w:rsidRDefault="005954C8">
            <w:pPr>
              <w:autoSpaceDE w:val="0"/>
              <w:autoSpaceDN w:val="0"/>
              <w:adjustRightInd w:val="0"/>
              <w:jc w:val="center"/>
              <w:rPr>
                <w:rFonts w:ascii="宋体"/>
                <w:b/>
                <w:color w:val="000000" w:themeColor="text1"/>
                <w:sz w:val="24"/>
                <w:szCs w:val="24"/>
              </w:rPr>
            </w:pPr>
            <w:r>
              <w:rPr>
                <w:rFonts w:ascii="宋体" w:hAnsi="宋体" w:hint="eastAsia"/>
                <w:b/>
                <w:color w:val="000000" w:themeColor="text1"/>
                <w:sz w:val="24"/>
                <w:szCs w:val="24"/>
              </w:rPr>
              <w:t>数量</w:t>
            </w:r>
          </w:p>
        </w:tc>
        <w:tc>
          <w:tcPr>
            <w:tcW w:w="902" w:type="dxa"/>
            <w:tcBorders>
              <w:top w:val="single" w:sz="6" w:space="0" w:color="auto"/>
              <w:left w:val="single" w:sz="6" w:space="0" w:color="auto"/>
              <w:bottom w:val="single" w:sz="6" w:space="0" w:color="auto"/>
              <w:right w:val="single" w:sz="4" w:space="0" w:color="auto"/>
            </w:tcBorders>
            <w:vAlign w:val="center"/>
          </w:tcPr>
          <w:p w:rsidR="001D54FE" w:rsidRDefault="005954C8">
            <w:pPr>
              <w:pStyle w:val="aff4"/>
              <w:autoSpaceDE w:val="0"/>
              <w:autoSpaceDN w:val="0"/>
              <w:spacing w:before="0" w:after="0" w:line="240" w:lineRule="auto"/>
              <w:textAlignment w:val="auto"/>
              <w:rPr>
                <w:rFonts w:ascii="宋体"/>
                <w:b/>
                <w:color w:val="000000" w:themeColor="text1"/>
                <w:spacing w:val="0"/>
                <w:kern w:val="2"/>
                <w:szCs w:val="24"/>
              </w:rPr>
            </w:pPr>
            <w:r>
              <w:rPr>
                <w:rFonts w:ascii="宋体" w:hAnsi="宋体" w:hint="eastAsia"/>
                <w:b/>
                <w:color w:val="000000" w:themeColor="text1"/>
                <w:spacing w:val="0"/>
                <w:kern w:val="2"/>
                <w:szCs w:val="24"/>
              </w:rPr>
              <w:t>单价</w:t>
            </w:r>
          </w:p>
        </w:tc>
        <w:tc>
          <w:tcPr>
            <w:tcW w:w="1157" w:type="dxa"/>
            <w:tcBorders>
              <w:top w:val="single" w:sz="6" w:space="0" w:color="auto"/>
              <w:left w:val="single" w:sz="4" w:space="0" w:color="auto"/>
              <w:bottom w:val="single" w:sz="6" w:space="0" w:color="auto"/>
              <w:right w:val="single" w:sz="6" w:space="0" w:color="auto"/>
            </w:tcBorders>
            <w:vAlign w:val="center"/>
          </w:tcPr>
          <w:p w:rsidR="001D54FE" w:rsidRDefault="005954C8">
            <w:pPr>
              <w:autoSpaceDE w:val="0"/>
              <w:autoSpaceDN w:val="0"/>
              <w:adjustRightInd w:val="0"/>
              <w:jc w:val="center"/>
              <w:rPr>
                <w:rFonts w:ascii="宋体"/>
                <w:b/>
                <w:color w:val="000000" w:themeColor="text1"/>
                <w:sz w:val="24"/>
                <w:szCs w:val="24"/>
              </w:rPr>
            </w:pPr>
            <w:r>
              <w:rPr>
                <w:rFonts w:ascii="宋体" w:hAnsi="宋体" w:hint="eastAsia"/>
                <w:b/>
                <w:color w:val="000000" w:themeColor="text1"/>
                <w:sz w:val="24"/>
                <w:szCs w:val="24"/>
              </w:rPr>
              <w:t>合计（</w:t>
            </w:r>
            <w:r>
              <w:rPr>
                <w:rFonts w:ascii="宋体" w:hAnsi="宋体"/>
                <w:b/>
                <w:color w:val="000000" w:themeColor="text1"/>
                <w:sz w:val="24"/>
                <w:szCs w:val="24"/>
              </w:rPr>
              <w:t>RMB</w:t>
            </w:r>
            <w:r>
              <w:rPr>
                <w:rFonts w:ascii="宋体" w:hAnsi="宋体" w:hint="eastAsia"/>
                <w:b/>
                <w:color w:val="000000" w:themeColor="text1"/>
                <w:sz w:val="24"/>
                <w:szCs w:val="24"/>
              </w:rPr>
              <w:t>）</w:t>
            </w:r>
          </w:p>
        </w:tc>
        <w:tc>
          <w:tcPr>
            <w:tcW w:w="720" w:type="dxa"/>
            <w:tcBorders>
              <w:top w:val="single" w:sz="6" w:space="0" w:color="auto"/>
              <w:left w:val="single" w:sz="6" w:space="0" w:color="auto"/>
              <w:bottom w:val="single" w:sz="6" w:space="0" w:color="auto"/>
              <w:right w:val="single" w:sz="6" w:space="0" w:color="auto"/>
            </w:tcBorders>
          </w:tcPr>
          <w:p w:rsidR="001D54FE" w:rsidRDefault="005954C8">
            <w:pPr>
              <w:autoSpaceDE w:val="0"/>
              <w:autoSpaceDN w:val="0"/>
              <w:adjustRightInd w:val="0"/>
              <w:jc w:val="center"/>
              <w:rPr>
                <w:rFonts w:ascii="宋体"/>
                <w:b/>
                <w:color w:val="000000" w:themeColor="text1"/>
                <w:sz w:val="24"/>
                <w:szCs w:val="24"/>
              </w:rPr>
            </w:pPr>
            <w:r>
              <w:rPr>
                <w:rFonts w:ascii="宋体" w:hAnsi="宋体" w:hint="eastAsia"/>
                <w:b/>
                <w:color w:val="000000" w:themeColor="text1"/>
                <w:sz w:val="24"/>
                <w:szCs w:val="24"/>
              </w:rPr>
              <w:t>免费质保期</w:t>
            </w:r>
          </w:p>
        </w:tc>
        <w:tc>
          <w:tcPr>
            <w:tcW w:w="720" w:type="dxa"/>
            <w:tcBorders>
              <w:top w:val="single" w:sz="6" w:space="0" w:color="auto"/>
              <w:left w:val="single" w:sz="6" w:space="0" w:color="auto"/>
              <w:bottom w:val="single" w:sz="6" w:space="0" w:color="auto"/>
              <w:right w:val="single" w:sz="6" w:space="0" w:color="auto"/>
            </w:tcBorders>
            <w:vAlign w:val="center"/>
          </w:tcPr>
          <w:p w:rsidR="001D54FE" w:rsidRDefault="005954C8">
            <w:pPr>
              <w:autoSpaceDE w:val="0"/>
              <w:autoSpaceDN w:val="0"/>
              <w:adjustRightInd w:val="0"/>
              <w:jc w:val="center"/>
              <w:rPr>
                <w:rFonts w:ascii="宋体"/>
                <w:b/>
                <w:color w:val="000000" w:themeColor="text1"/>
                <w:sz w:val="24"/>
                <w:szCs w:val="24"/>
              </w:rPr>
            </w:pPr>
            <w:r>
              <w:rPr>
                <w:rFonts w:ascii="宋体" w:hAnsi="宋体" w:hint="eastAsia"/>
                <w:b/>
                <w:color w:val="000000" w:themeColor="text1"/>
                <w:sz w:val="24"/>
                <w:szCs w:val="24"/>
              </w:rPr>
              <w:t>备注</w:t>
            </w:r>
          </w:p>
        </w:tc>
      </w:tr>
      <w:tr w:rsidR="001D54FE">
        <w:trPr>
          <w:trHeight w:val="460"/>
          <w:jc w:val="center"/>
        </w:trPr>
        <w:tc>
          <w:tcPr>
            <w:tcW w:w="720" w:type="dxa"/>
            <w:tcBorders>
              <w:top w:val="single" w:sz="6" w:space="0" w:color="auto"/>
              <w:left w:val="single" w:sz="6" w:space="0" w:color="auto"/>
              <w:bottom w:val="single" w:sz="6" w:space="0" w:color="auto"/>
              <w:right w:val="single" w:sz="6" w:space="0" w:color="auto"/>
            </w:tcBorders>
            <w:vAlign w:val="center"/>
          </w:tcPr>
          <w:p w:rsidR="001D54FE" w:rsidRDefault="005954C8">
            <w:pPr>
              <w:autoSpaceDE w:val="0"/>
              <w:autoSpaceDN w:val="0"/>
              <w:adjustRightInd w:val="0"/>
              <w:jc w:val="center"/>
              <w:rPr>
                <w:rFonts w:ascii="宋体"/>
                <w:color w:val="000000" w:themeColor="text1"/>
                <w:sz w:val="24"/>
                <w:szCs w:val="24"/>
              </w:rPr>
            </w:pPr>
            <w:r>
              <w:rPr>
                <w:rFonts w:ascii="宋体" w:hAnsi="宋体"/>
                <w:color w:val="000000" w:themeColor="text1"/>
                <w:sz w:val="24"/>
                <w:szCs w:val="24"/>
              </w:rPr>
              <w:t>1</w:t>
            </w:r>
          </w:p>
        </w:tc>
        <w:tc>
          <w:tcPr>
            <w:tcW w:w="1234" w:type="dxa"/>
            <w:tcBorders>
              <w:top w:val="single" w:sz="6" w:space="0" w:color="auto"/>
              <w:left w:val="single" w:sz="6" w:space="0" w:color="auto"/>
              <w:bottom w:val="single" w:sz="6" w:space="0" w:color="auto"/>
              <w:right w:val="single" w:sz="6" w:space="0" w:color="auto"/>
            </w:tcBorders>
            <w:vAlign w:val="center"/>
          </w:tcPr>
          <w:p w:rsidR="001D54FE" w:rsidRDefault="001D54FE">
            <w:pPr>
              <w:autoSpaceDE w:val="0"/>
              <w:autoSpaceDN w:val="0"/>
              <w:adjustRightInd w:val="0"/>
              <w:jc w:val="both"/>
              <w:rPr>
                <w:rFonts w:ascii="宋体"/>
                <w:color w:val="000000" w:themeColor="text1"/>
                <w:sz w:val="24"/>
                <w:szCs w:val="24"/>
              </w:rPr>
            </w:pPr>
          </w:p>
        </w:tc>
        <w:tc>
          <w:tcPr>
            <w:tcW w:w="1980" w:type="dxa"/>
            <w:tcBorders>
              <w:top w:val="single" w:sz="6" w:space="0" w:color="auto"/>
              <w:left w:val="single" w:sz="6" w:space="0" w:color="auto"/>
              <w:bottom w:val="single" w:sz="6" w:space="0" w:color="auto"/>
              <w:right w:val="single" w:sz="6" w:space="0" w:color="auto"/>
            </w:tcBorders>
            <w:vAlign w:val="center"/>
          </w:tcPr>
          <w:p w:rsidR="001D54FE" w:rsidRDefault="001D54FE">
            <w:pPr>
              <w:pStyle w:val="aff4"/>
              <w:autoSpaceDE w:val="0"/>
              <w:autoSpaceDN w:val="0"/>
              <w:spacing w:before="0" w:after="0" w:line="240" w:lineRule="auto"/>
              <w:jc w:val="both"/>
              <w:textAlignment w:val="auto"/>
              <w:rPr>
                <w:rFonts w:ascii="宋体"/>
                <w:color w:val="000000" w:themeColor="text1"/>
                <w:spacing w:val="0"/>
                <w:kern w:val="2"/>
                <w:szCs w:val="24"/>
              </w:rPr>
            </w:pPr>
          </w:p>
        </w:tc>
        <w:tc>
          <w:tcPr>
            <w:tcW w:w="720" w:type="dxa"/>
            <w:tcBorders>
              <w:top w:val="single" w:sz="6" w:space="0" w:color="auto"/>
              <w:left w:val="single" w:sz="6" w:space="0" w:color="auto"/>
              <w:bottom w:val="single" w:sz="6" w:space="0" w:color="auto"/>
              <w:right w:val="single" w:sz="6" w:space="0" w:color="auto"/>
            </w:tcBorders>
            <w:vAlign w:val="center"/>
          </w:tcPr>
          <w:p w:rsidR="001D54FE" w:rsidRDefault="001D54FE">
            <w:pPr>
              <w:autoSpaceDE w:val="0"/>
              <w:autoSpaceDN w:val="0"/>
              <w:adjustRightInd w:val="0"/>
              <w:jc w:val="both"/>
              <w:rPr>
                <w:rFonts w:ascii="宋体"/>
                <w:color w:val="000000" w:themeColor="text1"/>
                <w:sz w:val="24"/>
                <w:szCs w:val="24"/>
              </w:rPr>
            </w:pPr>
          </w:p>
        </w:tc>
        <w:tc>
          <w:tcPr>
            <w:tcW w:w="718" w:type="dxa"/>
            <w:tcBorders>
              <w:top w:val="single" w:sz="6" w:space="0" w:color="auto"/>
              <w:left w:val="single" w:sz="6" w:space="0" w:color="auto"/>
              <w:bottom w:val="single" w:sz="6" w:space="0" w:color="auto"/>
              <w:right w:val="single" w:sz="6" w:space="0" w:color="auto"/>
            </w:tcBorders>
            <w:vAlign w:val="center"/>
          </w:tcPr>
          <w:p w:rsidR="001D54FE" w:rsidRDefault="001D54FE">
            <w:pPr>
              <w:autoSpaceDE w:val="0"/>
              <w:autoSpaceDN w:val="0"/>
              <w:adjustRightInd w:val="0"/>
              <w:jc w:val="both"/>
              <w:rPr>
                <w:rFonts w:ascii="宋体"/>
                <w:color w:val="000000" w:themeColor="text1"/>
                <w:sz w:val="24"/>
                <w:szCs w:val="24"/>
              </w:rPr>
            </w:pPr>
          </w:p>
        </w:tc>
        <w:tc>
          <w:tcPr>
            <w:tcW w:w="720" w:type="dxa"/>
            <w:tcBorders>
              <w:top w:val="single" w:sz="6" w:space="0" w:color="auto"/>
              <w:left w:val="single" w:sz="6" w:space="0" w:color="auto"/>
              <w:bottom w:val="single" w:sz="6" w:space="0" w:color="auto"/>
              <w:right w:val="single" w:sz="6" w:space="0" w:color="auto"/>
            </w:tcBorders>
            <w:vAlign w:val="center"/>
          </w:tcPr>
          <w:p w:rsidR="001D54FE" w:rsidRDefault="001D54FE">
            <w:pPr>
              <w:autoSpaceDE w:val="0"/>
              <w:autoSpaceDN w:val="0"/>
              <w:adjustRightInd w:val="0"/>
              <w:jc w:val="both"/>
              <w:rPr>
                <w:rFonts w:ascii="宋体"/>
                <w:color w:val="000000" w:themeColor="text1"/>
                <w:sz w:val="24"/>
                <w:szCs w:val="24"/>
              </w:rPr>
            </w:pPr>
          </w:p>
        </w:tc>
        <w:tc>
          <w:tcPr>
            <w:tcW w:w="902" w:type="dxa"/>
            <w:tcBorders>
              <w:top w:val="single" w:sz="6" w:space="0" w:color="auto"/>
              <w:left w:val="single" w:sz="6" w:space="0" w:color="auto"/>
              <w:bottom w:val="single" w:sz="6" w:space="0" w:color="auto"/>
              <w:right w:val="single" w:sz="4" w:space="0" w:color="auto"/>
            </w:tcBorders>
            <w:vAlign w:val="center"/>
          </w:tcPr>
          <w:p w:rsidR="001D54FE" w:rsidRDefault="001D54FE">
            <w:pPr>
              <w:autoSpaceDE w:val="0"/>
              <w:autoSpaceDN w:val="0"/>
              <w:adjustRightInd w:val="0"/>
              <w:jc w:val="both"/>
              <w:rPr>
                <w:rFonts w:ascii="宋体"/>
                <w:color w:val="000000" w:themeColor="text1"/>
                <w:sz w:val="24"/>
                <w:szCs w:val="24"/>
              </w:rPr>
            </w:pPr>
          </w:p>
        </w:tc>
        <w:tc>
          <w:tcPr>
            <w:tcW w:w="1157" w:type="dxa"/>
            <w:tcBorders>
              <w:top w:val="single" w:sz="6" w:space="0" w:color="auto"/>
              <w:left w:val="single" w:sz="4" w:space="0" w:color="auto"/>
              <w:bottom w:val="single" w:sz="6" w:space="0" w:color="auto"/>
              <w:right w:val="single" w:sz="6" w:space="0" w:color="auto"/>
            </w:tcBorders>
            <w:vAlign w:val="center"/>
          </w:tcPr>
          <w:p w:rsidR="001D54FE" w:rsidRDefault="001D54FE">
            <w:pPr>
              <w:autoSpaceDE w:val="0"/>
              <w:autoSpaceDN w:val="0"/>
              <w:adjustRightInd w:val="0"/>
              <w:jc w:val="both"/>
              <w:rPr>
                <w:rFonts w:ascii="宋体"/>
                <w:color w:val="000000" w:themeColor="text1"/>
                <w:sz w:val="24"/>
                <w:szCs w:val="24"/>
              </w:rPr>
            </w:pPr>
          </w:p>
        </w:tc>
        <w:tc>
          <w:tcPr>
            <w:tcW w:w="720" w:type="dxa"/>
            <w:tcBorders>
              <w:top w:val="single" w:sz="6" w:space="0" w:color="auto"/>
              <w:left w:val="single" w:sz="6" w:space="0" w:color="auto"/>
              <w:bottom w:val="single" w:sz="6" w:space="0" w:color="auto"/>
              <w:right w:val="single" w:sz="6" w:space="0" w:color="auto"/>
            </w:tcBorders>
          </w:tcPr>
          <w:p w:rsidR="001D54FE" w:rsidRDefault="001D54FE">
            <w:pPr>
              <w:autoSpaceDE w:val="0"/>
              <w:autoSpaceDN w:val="0"/>
              <w:adjustRightInd w:val="0"/>
              <w:jc w:val="both"/>
              <w:rPr>
                <w:rFonts w:ascii="宋体"/>
                <w:color w:val="000000" w:themeColor="text1"/>
                <w:sz w:val="24"/>
                <w:szCs w:val="24"/>
              </w:rPr>
            </w:pPr>
          </w:p>
        </w:tc>
        <w:tc>
          <w:tcPr>
            <w:tcW w:w="720" w:type="dxa"/>
            <w:tcBorders>
              <w:top w:val="single" w:sz="6" w:space="0" w:color="auto"/>
              <w:left w:val="single" w:sz="6" w:space="0" w:color="auto"/>
              <w:bottom w:val="single" w:sz="6" w:space="0" w:color="auto"/>
              <w:right w:val="single" w:sz="6" w:space="0" w:color="auto"/>
            </w:tcBorders>
            <w:vAlign w:val="center"/>
          </w:tcPr>
          <w:p w:rsidR="001D54FE" w:rsidRDefault="001D54FE">
            <w:pPr>
              <w:autoSpaceDE w:val="0"/>
              <w:autoSpaceDN w:val="0"/>
              <w:adjustRightInd w:val="0"/>
              <w:jc w:val="both"/>
              <w:rPr>
                <w:rFonts w:ascii="宋体"/>
                <w:color w:val="000000" w:themeColor="text1"/>
                <w:sz w:val="24"/>
                <w:szCs w:val="24"/>
              </w:rPr>
            </w:pPr>
          </w:p>
        </w:tc>
      </w:tr>
      <w:tr w:rsidR="001D54FE">
        <w:trPr>
          <w:trHeight w:val="460"/>
          <w:jc w:val="center"/>
        </w:trPr>
        <w:tc>
          <w:tcPr>
            <w:tcW w:w="720" w:type="dxa"/>
            <w:tcBorders>
              <w:top w:val="single" w:sz="6" w:space="0" w:color="auto"/>
              <w:left w:val="single" w:sz="6" w:space="0" w:color="auto"/>
              <w:bottom w:val="single" w:sz="6" w:space="0" w:color="auto"/>
              <w:right w:val="single" w:sz="6" w:space="0" w:color="auto"/>
            </w:tcBorders>
            <w:vAlign w:val="center"/>
          </w:tcPr>
          <w:p w:rsidR="001D54FE" w:rsidRDefault="005954C8">
            <w:pPr>
              <w:autoSpaceDE w:val="0"/>
              <w:autoSpaceDN w:val="0"/>
              <w:adjustRightInd w:val="0"/>
              <w:jc w:val="center"/>
              <w:rPr>
                <w:rFonts w:ascii="宋体"/>
                <w:color w:val="000000" w:themeColor="text1"/>
                <w:sz w:val="24"/>
                <w:szCs w:val="24"/>
              </w:rPr>
            </w:pPr>
            <w:r>
              <w:rPr>
                <w:rFonts w:ascii="宋体" w:hAnsi="宋体"/>
                <w:color w:val="000000" w:themeColor="text1"/>
                <w:sz w:val="24"/>
                <w:szCs w:val="24"/>
              </w:rPr>
              <w:t>2</w:t>
            </w:r>
          </w:p>
        </w:tc>
        <w:tc>
          <w:tcPr>
            <w:tcW w:w="1234" w:type="dxa"/>
            <w:tcBorders>
              <w:top w:val="single" w:sz="6" w:space="0" w:color="auto"/>
              <w:left w:val="single" w:sz="6" w:space="0" w:color="auto"/>
              <w:bottom w:val="single" w:sz="6" w:space="0" w:color="auto"/>
              <w:right w:val="single" w:sz="6" w:space="0" w:color="auto"/>
            </w:tcBorders>
            <w:vAlign w:val="center"/>
          </w:tcPr>
          <w:p w:rsidR="001D54FE" w:rsidRDefault="001D54FE">
            <w:pPr>
              <w:autoSpaceDE w:val="0"/>
              <w:autoSpaceDN w:val="0"/>
              <w:adjustRightInd w:val="0"/>
              <w:jc w:val="both"/>
              <w:rPr>
                <w:rFonts w:ascii="宋体"/>
                <w:color w:val="000000" w:themeColor="text1"/>
                <w:sz w:val="24"/>
                <w:szCs w:val="24"/>
              </w:rPr>
            </w:pPr>
          </w:p>
        </w:tc>
        <w:tc>
          <w:tcPr>
            <w:tcW w:w="1980" w:type="dxa"/>
            <w:tcBorders>
              <w:top w:val="single" w:sz="6" w:space="0" w:color="auto"/>
              <w:left w:val="single" w:sz="6" w:space="0" w:color="auto"/>
              <w:bottom w:val="single" w:sz="6" w:space="0" w:color="auto"/>
              <w:right w:val="single" w:sz="6" w:space="0" w:color="auto"/>
            </w:tcBorders>
            <w:vAlign w:val="center"/>
          </w:tcPr>
          <w:p w:rsidR="001D54FE" w:rsidRDefault="001D54FE">
            <w:pPr>
              <w:autoSpaceDE w:val="0"/>
              <w:autoSpaceDN w:val="0"/>
              <w:adjustRightInd w:val="0"/>
              <w:jc w:val="both"/>
              <w:rPr>
                <w:rFonts w:ascii="宋体"/>
                <w:color w:val="000000" w:themeColor="text1"/>
                <w:sz w:val="24"/>
                <w:szCs w:val="24"/>
              </w:rPr>
            </w:pPr>
          </w:p>
        </w:tc>
        <w:tc>
          <w:tcPr>
            <w:tcW w:w="720" w:type="dxa"/>
            <w:tcBorders>
              <w:top w:val="single" w:sz="6" w:space="0" w:color="auto"/>
              <w:left w:val="single" w:sz="6" w:space="0" w:color="auto"/>
              <w:bottom w:val="single" w:sz="6" w:space="0" w:color="auto"/>
              <w:right w:val="single" w:sz="6" w:space="0" w:color="auto"/>
            </w:tcBorders>
            <w:vAlign w:val="center"/>
          </w:tcPr>
          <w:p w:rsidR="001D54FE" w:rsidRDefault="001D54FE">
            <w:pPr>
              <w:autoSpaceDE w:val="0"/>
              <w:autoSpaceDN w:val="0"/>
              <w:adjustRightInd w:val="0"/>
              <w:jc w:val="both"/>
              <w:rPr>
                <w:rFonts w:ascii="宋体"/>
                <w:color w:val="000000" w:themeColor="text1"/>
                <w:sz w:val="24"/>
                <w:szCs w:val="24"/>
              </w:rPr>
            </w:pPr>
          </w:p>
        </w:tc>
        <w:tc>
          <w:tcPr>
            <w:tcW w:w="718" w:type="dxa"/>
            <w:tcBorders>
              <w:top w:val="single" w:sz="6" w:space="0" w:color="auto"/>
              <w:left w:val="single" w:sz="6" w:space="0" w:color="auto"/>
              <w:bottom w:val="single" w:sz="6" w:space="0" w:color="auto"/>
              <w:right w:val="single" w:sz="6" w:space="0" w:color="auto"/>
            </w:tcBorders>
            <w:vAlign w:val="center"/>
          </w:tcPr>
          <w:p w:rsidR="001D54FE" w:rsidRDefault="001D54FE">
            <w:pPr>
              <w:autoSpaceDE w:val="0"/>
              <w:autoSpaceDN w:val="0"/>
              <w:adjustRightInd w:val="0"/>
              <w:jc w:val="both"/>
              <w:rPr>
                <w:rFonts w:ascii="宋体"/>
                <w:color w:val="000000" w:themeColor="text1"/>
                <w:sz w:val="24"/>
                <w:szCs w:val="24"/>
              </w:rPr>
            </w:pPr>
          </w:p>
        </w:tc>
        <w:tc>
          <w:tcPr>
            <w:tcW w:w="720" w:type="dxa"/>
            <w:tcBorders>
              <w:top w:val="single" w:sz="6" w:space="0" w:color="auto"/>
              <w:left w:val="single" w:sz="6" w:space="0" w:color="auto"/>
              <w:bottom w:val="single" w:sz="6" w:space="0" w:color="auto"/>
              <w:right w:val="single" w:sz="6" w:space="0" w:color="auto"/>
            </w:tcBorders>
            <w:vAlign w:val="center"/>
          </w:tcPr>
          <w:p w:rsidR="001D54FE" w:rsidRDefault="001D54FE">
            <w:pPr>
              <w:autoSpaceDE w:val="0"/>
              <w:autoSpaceDN w:val="0"/>
              <w:adjustRightInd w:val="0"/>
              <w:jc w:val="both"/>
              <w:rPr>
                <w:rFonts w:ascii="宋体"/>
                <w:color w:val="000000" w:themeColor="text1"/>
                <w:sz w:val="24"/>
                <w:szCs w:val="24"/>
              </w:rPr>
            </w:pPr>
          </w:p>
        </w:tc>
        <w:tc>
          <w:tcPr>
            <w:tcW w:w="902" w:type="dxa"/>
            <w:tcBorders>
              <w:top w:val="single" w:sz="6" w:space="0" w:color="auto"/>
              <w:left w:val="single" w:sz="6" w:space="0" w:color="auto"/>
              <w:bottom w:val="single" w:sz="6" w:space="0" w:color="auto"/>
              <w:right w:val="single" w:sz="4" w:space="0" w:color="auto"/>
            </w:tcBorders>
            <w:vAlign w:val="center"/>
          </w:tcPr>
          <w:p w:rsidR="001D54FE" w:rsidRDefault="001D54FE">
            <w:pPr>
              <w:autoSpaceDE w:val="0"/>
              <w:autoSpaceDN w:val="0"/>
              <w:adjustRightInd w:val="0"/>
              <w:jc w:val="both"/>
              <w:rPr>
                <w:rFonts w:ascii="宋体"/>
                <w:color w:val="000000" w:themeColor="text1"/>
                <w:sz w:val="24"/>
                <w:szCs w:val="24"/>
              </w:rPr>
            </w:pPr>
          </w:p>
        </w:tc>
        <w:tc>
          <w:tcPr>
            <w:tcW w:w="1157" w:type="dxa"/>
            <w:tcBorders>
              <w:top w:val="single" w:sz="6" w:space="0" w:color="auto"/>
              <w:left w:val="single" w:sz="4" w:space="0" w:color="auto"/>
              <w:bottom w:val="single" w:sz="6" w:space="0" w:color="auto"/>
              <w:right w:val="single" w:sz="6" w:space="0" w:color="auto"/>
            </w:tcBorders>
            <w:vAlign w:val="center"/>
          </w:tcPr>
          <w:p w:rsidR="001D54FE" w:rsidRDefault="001D54FE">
            <w:pPr>
              <w:autoSpaceDE w:val="0"/>
              <w:autoSpaceDN w:val="0"/>
              <w:adjustRightInd w:val="0"/>
              <w:jc w:val="both"/>
              <w:rPr>
                <w:rFonts w:ascii="宋体"/>
                <w:color w:val="000000" w:themeColor="text1"/>
                <w:sz w:val="24"/>
                <w:szCs w:val="24"/>
              </w:rPr>
            </w:pPr>
          </w:p>
        </w:tc>
        <w:tc>
          <w:tcPr>
            <w:tcW w:w="720" w:type="dxa"/>
            <w:tcBorders>
              <w:top w:val="single" w:sz="6" w:space="0" w:color="auto"/>
              <w:left w:val="single" w:sz="6" w:space="0" w:color="auto"/>
              <w:bottom w:val="single" w:sz="6" w:space="0" w:color="auto"/>
              <w:right w:val="single" w:sz="6" w:space="0" w:color="auto"/>
            </w:tcBorders>
          </w:tcPr>
          <w:p w:rsidR="001D54FE" w:rsidRDefault="001D54FE">
            <w:pPr>
              <w:autoSpaceDE w:val="0"/>
              <w:autoSpaceDN w:val="0"/>
              <w:adjustRightInd w:val="0"/>
              <w:jc w:val="both"/>
              <w:rPr>
                <w:rFonts w:ascii="宋体"/>
                <w:color w:val="000000" w:themeColor="text1"/>
                <w:sz w:val="24"/>
                <w:szCs w:val="24"/>
              </w:rPr>
            </w:pPr>
          </w:p>
        </w:tc>
        <w:tc>
          <w:tcPr>
            <w:tcW w:w="720" w:type="dxa"/>
            <w:tcBorders>
              <w:top w:val="single" w:sz="6" w:space="0" w:color="auto"/>
              <w:left w:val="single" w:sz="6" w:space="0" w:color="auto"/>
              <w:bottom w:val="single" w:sz="6" w:space="0" w:color="auto"/>
              <w:right w:val="single" w:sz="6" w:space="0" w:color="auto"/>
            </w:tcBorders>
            <w:vAlign w:val="center"/>
          </w:tcPr>
          <w:p w:rsidR="001D54FE" w:rsidRDefault="001D54FE">
            <w:pPr>
              <w:autoSpaceDE w:val="0"/>
              <w:autoSpaceDN w:val="0"/>
              <w:adjustRightInd w:val="0"/>
              <w:jc w:val="both"/>
              <w:rPr>
                <w:rFonts w:ascii="宋体"/>
                <w:color w:val="000000" w:themeColor="text1"/>
                <w:sz w:val="24"/>
                <w:szCs w:val="24"/>
              </w:rPr>
            </w:pPr>
          </w:p>
        </w:tc>
      </w:tr>
      <w:tr w:rsidR="001D54FE">
        <w:trPr>
          <w:trHeight w:val="460"/>
          <w:jc w:val="center"/>
        </w:trPr>
        <w:tc>
          <w:tcPr>
            <w:tcW w:w="720" w:type="dxa"/>
            <w:tcBorders>
              <w:top w:val="single" w:sz="6" w:space="0" w:color="auto"/>
              <w:left w:val="single" w:sz="6" w:space="0" w:color="auto"/>
              <w:bottom w:val="single" w:sz="6" w:space="0" w:color="auto"/>
              <w:right w:val="single" w:sz="6" w:space="0" w:color="auto"/>
            </w:tcBorders>
            <w:vAlign w:val="center"/>
          </w:tcPr>
          <w:p w:rsidR="001D54FE" w:rsidRDefault="005954C8">
            <w:pPr>
              <w:autoSpaceDE w:val="0"/>
              <w:autoSpaceDN w:val="0"/>
              <w:adjustRightInd w:val="0"/>
              <w:jc w:val="center"/>
              <w:rPr>
                <w:rFonts w:ascii="宋体"/>
                <w:color w:val="000000" w:themeColor="text1"/>
                <w:sz w:val="24"/>
                <w:szCs w:val="24"/>
              </w:rPr>
            </w:pPr>
            <w:r>
              <w:rPr>
                <w:rFonts w:ascii="宋体" w:hAnsi="宋体"/>
                <w:color w:val="000000" w:themeColor="text1"/>
                <w:sz w:val="24"/>
                <w:szCs w:val="24"/>
              </w:rPr>
              <w:t>3</w:t>
            </w:r>
          </w:p>
        </w:tc>
        <w:tc>
          <w:tcPr>
            <w:tcW w:w="1234" w:type="dxa"/>
            <w:tcBorders>
              <w:top w:val="single" w:sz="6" w:space="0" w:color="auto"/>
              <w:left w:val="single" w:sz="6" w:space="0" w:color="auto"/>
              <w:bottom w:val="single" w:sz="6" w:space="0" w:color="auto"/>
              <w:right w:val="single" w:sz="6" w:space="0" w:color="auto"/>
            </w:tcBorders>
            <w:vAlign w:val="center"/>
          </w:tcPr>
          <w:p w:rsidR="001D54FE" w:rsidRDefault="001D54FE">
            <w:pPr>
              <w:autoSpaceDE w:val="0"/>
              <w:autoSpaceDN w:val="0"/>
              <w:adjustRightInd w:val="0"/>
              <w:jc w:val="both"/>
              <w:rPr>
                <w:rFonts w:ascii="宋体"/>
                <w:color w:val="000000" w:themeColor="text1"/>
                <w:sz w:val="24"/>
                <w:szCs w:val="24"/>
              </w:rPr>
            </w:pPr>
          </w:p>
        </w:tc>
        <w:tc>
          <w:tcPr>
            <w:tcW w:w="1980" w:type="dxa"/>
            <w:tcBorders>
              <w:top w:val="single" w:sz="6" w:space="0" w:color="auto"/>
              <w:left w:val="single" w:sz="6" w:space="0" w:color="auto"/>
              <w:bottom w:val="single" w:sz="6" w:space="0" w:color="auto"/>
              <w:right w:val="single" w:sz="6" w:space="0" w:color="auto"/>
            </w:tcBorders>
            <w:vAlign w:val="center"/>
          </w:tcPr>
          <w:p w:rsidR="001D54FE" w:rsidRDefault="001D54FE">
            <w:pPr>
              <w:autoSpaceDE w:val="0"/>
              <w:autoSpaceDN w:val="0"/>
              <w:adjustRightInd w:val="0"/>
              <w:jc w:val="both"/>
              <w:rPr>
                <w:rFonts w:ascii="宋体"/>
                <w:color w:val="000000" w:themeColor="text1"/>
                <w:sz w:val="24"/>
                <w:szCs w:val="24"/>
              </w:rPr>
            </w:pPr>
          </w:p>
        </w:tc>
        <w:tc>
          <w:tcPr>
            <w:tcW w:w="720" w:type="dxa"/>
            <w:tcBorders>
              <w:top w:val="single" w:sz="6" w:space="0" w:color="auto"/>
              <w:left w:val="single" w:sz="6" w:space="0" w:color="auto"/>
              <w:bottom w:val="single" w:sz="6" w:space="0" w:color="auto"/>
              <w:right w:val="single" w:sz="6" w:space="0" w:color="auto"/>
            </w:tcBorders>
            <w:vAlign w:val="center"/>
          </w:tcPr>
          <w:p w:rsidR="001D54FE" w:rsidRDefault="001D54FE">
            <w:pPr>
              <w:autoSpaceDE w:val="0"/>
              <w:autoSpaceDN w:val="0"/>
              <w:adjustRightInd w:val="0"/>
              <w:jc w:val="both"/>
              <w:rPr>
                <w:rFonts w:ascii="宋体"/>
                <w:color w:val="000000" w:themeColor="text1"/>
                <w:sz w:val="24"/>
                <w:szCs w:val="24"/>
              </w:rPr>
            </w:pPr>
          </w:p>
        </w:tc>
        <w:tc>
          <w:tcPr>
            <w:tcW w:w="718" w:type="dxa"/>
            <w:tcBorders>
              <w:top w:val="single" w:sz="6" w:space="0" w:color="auto"/>
              <w:left w:val="single" w:sz="6" w:space="0" w:color="auto"/>
              <w:bottom w:val="single" w:sz="6" w:space="0" w:color="auto"/>
              <w:right w:val="single" w:sz="6" w:space="0" w:color="auto"/>
            </w:tcBorders>
            <w:vAlign w:val="center"/>
          </w:tcPr>
          <w:p w:rsidR="001D54FE" w:rsidRDefault="001D54FE">
            <w:pPr>
              <w:autoSpaceDE w:val="0"/>
              <w:autoSpaceDN w:val="0"/>
              <w:adjustRightInd w:val="0"/>
              <w:jc w:val="both"/>
              <w:rPr>
                <w:rFonts w:ascii="宋体"/>
                <w:color w:val="000000" w:themeColor="text1"/>
                <w:sz w:val="24"/>
                <w:szCs w:val="24"/>
              </w:rPr>
            </w:pPr>
          </w:p>
        </w:tc>
        <w:tc>
          <w:tcPr>
            <w:tcW w:w="720" w:type="dxa"/>
            <w:tcBorders>
              <w:top w:val="single" w:sz="6" w:space="0" w:color="auto"/>
              <w:left w:val="single" w:sz="6" w:space="0" w:color="auto"/>
              <w:bottom w:val="single" w:sz="6" w:space="0" w:color="auto"/>
              <w:right w:val="single" w:sz="6" w:space="0" w:color="auto"/>
            </w:tcBorders>
            <w:vAlign w:val="center"/>
          </w:tcPr>
          <w:p w:rsidR="001D54FE" w:rsidRDefault="001D54FE">
            <w:pPr>
              <w:autoSpaceDE w:val="0"/>
              <w:autoSpaceDN w:val="0"/>
              <w:adjustRightInd w:val="0"/>
              <w:jc w:val="both"/>
              <w:rPr>
                <w:rFonts w:ascii="宋体"/>
                <w:color w:val="000000" w:themeColor="text1"/>
                <w:sz w:val="24"/>
                <w:szCs w:val="24"/>
              </w:rPr>
            </w:pPr>
          </w:p>
        </w:tc>
        <w:tc>
          <w:tcPr>
            <w:tcW w:w="902" w:type="dxa"/>
            <w:tcBorders>
              <w:top w:val="single" w:sz="6" w:space="0" w:color="auto"/>
              <w:left w:val="single" w:sz="6" w:space="0" w:color="auto"/>
              <w:bottom w:val="single" w:sz="6" w:space="0" w:color="auto"/>
              <w:right w:val="single" w:sz="4" w:space="0" w:color="auto"/>
            </w:tcBorders>
            <w:vAlign w:val="center"/>
          </w:tcPr>
          <w:p w:rsidR="001D54FE" w:rsidRDefault="001D54FE">
            <w:pPr>
              <w:autoSpaceDE w:val="0"/>
              <w:autoSpaceDN w:val="0"/>
              <w:adjustRightInd w:val="0"/>
              <w:jc w:val="both"/>
              <w:rPr>
                <w:rFonts w:ascii="宋体"/>
                <w:color w:val="000000" w:themeColor="text1"/>
                <w:sz w:val="24"/>
                <w:szCs w:val="24"/>
              </w:rPr>
            </w:pPr>
          </w:p>
        </w:tc>
        <w:tc>
          <w:tcPr>
            <w:tcW w:w="1157" w:type="dxa"/>
            <w:tcBorders>
              <w:top w:val="single" w:sz="6" w:space="0" w:color="auto"/>
              <w:left w:val="single" w:sz="4" w:space="0" w:color="auto"/>
              <w:bottom w:val="single" w:sz="6" w:space="0" w:color="auto"/>
              <w:right w:val="single" w:sz="6" w:space="0" w:color="auto"/>
            </w:tcBorders>
            <w:vAlign w:val="center"/>
          </w:tcPr>
          <w:p w:rsidR="001D54FE" w:rsidRDefault="001D54FE">
            <w:pPr>
              <w:autoSpaceDE w:val="0"/>
              <w:autoSpaceDN w:val="0"/>
              <w:adjustRightInd w:val="0"/>
              <w:jc w:val="both"/>
              <w:rPr>
                <w:rFonts w:ascii="宋体"/>
                <w:color w:val="000000" w:themeColor="text1"/>
                <w:sz w:val="24"/>
                <w:szCs w:val="24"/>
              </w:rPr>
            </w:pPr>
          </w:p>
        </w:tc>
        <w:tc>
          <w:tcPr>
            <w:tcW w:w="720" w:type="dxa"/>
            <w:tcBorders>
              <w:top w:val="single" w:sz="6" w:space="0" w:color="auto"/>
              <w:left w:val="single" w:sz="6" w:space="0" w:color="auto"/>
              <w:bottom w:val="single" w:sz="6" w:space="0" w:color="auto"/>
              <w:right w:val="single" w:sz="6" w:space="0" w:color="auto"/>
            </w:tcBorders>
          </w:tcPr>
          <w:p w:rsidR="001D54FE" w:rsidRDefault="001D54FE">
            <w:pPr>
              <w:autoSpaceDE w:val="0"/>
              <w:autoSpaceDN w:val="0"/>
              <w:adjustRightInd w:val="0"/>
              <w:jc w:val="both"/>
              <w:rPr>
                <w:rFonts w:ascii="宋体"/>
                <w:color w:val="000000" w:themeColor="text1"/>
                <w:sz w:val="24"/>
                <w:szCs w:val="24"/>
              </w:rPr>
            </w:pPr>
          </w:p>
        </w:tc>
        <w:tc>
          <w:tcPr>
            <w:tcW w:w="720" w:type="dxa"/>
            <w:tcBorders>
              <w:top w:val="single" w:sz="6" w:space="0" w:color="auto"/>
              <w:left w:val="single" w:sz="6" w:space="0" w:color="auto"/>
              <w:bottom w:val="single" w:sz="6" w:space="0" w:color="auto"/>
              <w:right w:val="single" w:sz="6" w:space="0" w:color="auto"/>
            </w:tcBorders>
            <w:vAlign w:val="center"/>
          </w:tcPr>
          <w:p w:rsidR="001D54FE" w:rsidRDefault="001D54FE">
            <w:pPr>
              <w:autoSpaceDE w:val="0"/>
              <w:autoSpaceDN w:val="0"/>
              <w:adjustRightInd w:val="0"/>
              <w:jc w:val="both"/>
              <w:rPr>
                <w:rFonts w:ascii="宋体"/>
                <w:color w:val="000000" w:themeColor="text1"/>
                <w:sz w:val="24"/>
                <w:szCs w:val="24"/>
              </w:rPr>
            </w:pPr>
          </w:p>
        </w:tc>
      </w:tr>
      <w:tr w:rsidR="001D54FE">
        <w:trPr>
          <w:trHeight w:val="460"/>
          <w:jc w:val="center"/>
        </w:trPr>
        <w:tc>
          <w:tcPr>
            <w:tcW w:w="720" w:type="dxa"/>
            <w:tcBorders>
              <w:top w:val="single" w:sz="6" w:space="0" w:color="auto"/>
              <w:left w:val="single" w:sz="6" w:space="0" w:color="auto"/>
              <w:bottom w:val="single" w:sz="6" w:space="0" w:color="auto"/>
              <w:right w:val="single" w:sz="6" w:space="0" w:color="auto"/>
            </w:tcBorders>
            <w:vAlign w:val="center"/>
          </w:tcPr>
          <w:p w:rsidR="001D54FE" w:rsidRDefault="005954C8">
            <w:pPr>
              <w:autoSpaceDE w:val="0"/>
              <w:autoSpaceDN w:val="0"/>
              <w:adjustRightInd w:val="0"/>
              <w:jc w:val="center"/>
              <w:rPr>
                <w:rFonts w:ascii="宋体"/>
                <w:color w:val="000000" w:themeColor="text1"/>
                <w:sz w:val="24"/>
                <w:szCs w:val="24"/>
              </w:rPr>
            </w:pPr>
            <w:r>
              <w:rPr>
                <w:rFonts w:ascii="宋体" w:hint="eastAsia"/>
                <w:color w:val="000000" w:themeColor="text1"/>
                <w:sz w:val="24"/>
                <w:szCs w:val="24"/>
              </w:rPr>
              <w:t>…</w:t>
            </w:r>
          </w:p>
        </w:tc>
        <w:tc>
          <w:tcPr>
            <w:tcW w:w="1234" w:type="dxa"/>
            <w:tcBorders>
              <w:top w:val="single" w:sz="6" w:space="0" w:color="auto"/>
              <w:left w:val="single" w:sz="6" w:space="0" w:color="auto"/>
              <w:bottom w:val="single" w:sz="6" w:space="0" w:color="auto"/>
              <w:right w:val="single" w:sz="6" w:space="0" w:color="auto"/>
            </w:tcBorders>
            <w:vAlign w:val="center"/>
          </w:tcPr>
          <w:p w:rsidR="001D54FE" w:rsidRDefault="001D54FE">
            <w:pPr>
              <w:autoSpaceDE w:val="0"/>
              <w:autoSpaceDN w:val="0"/>
              <w:adjustRightInd w:val="0"/>
              <w:jc w:val="both"/>
              <w:rPr>
                <w:rFonts w:ascii="宋体"/>
                <w:color w:val="000000" w:themeColor="text1"/>
                <w:sz w:val="24"/>
                <w:szCs w:val="24"/>
              </w:rPr>
            </w:pPr>
          </w:p>
        </w:tc>
        <w:tc>
          <w:tcPr>
            <w:tcW w:w="1980" w:type="dxa"/>
            <w:tcBorders>
              <w:top w:val="single" w:sz="6" w:space="0" w:color="auto"/>
              <w:left w:val="single" w:sz="6" w:space="0" w:color="auto"/>
              <w:bottom w:val="single" w:sz="6" w:space="0" w:color="auto"/>
              <w:right w:val="single" w:sz="6" w:space="0" w:color="auto"/>
            </w:tcBorders>
            <w:vAlign w:val="center"/>
          </w:tcPr>
          <w:p w:rsidR="001D54FE" w:rsidRDefault="001D54FE">
            <w:pPr>
              <w:autoSpaceDE w:val="0"/>
              <w:autoSpaceDN w:val="0"/>
              <w:adjustRightInd w:val="0"/>
              <w:jc w:val="both"/>
              <w:rPr>
                <w:rFonts w:ascii="宋体"/>
                <w:color w:val="000000" w:themeColor="text1"/>
                <w:sz w:val="24"/>
                <w:szCs w:val="24"/>
              </w:rPr>
            </w:pPr>
          </w:p>
        </w:tc>
        <w:tc>
          <w:tcPr>
            <w:tcW w:w="720" w:type="dxa"/>
            <w:tcBorders>
              <w:top w:val="single" w:sz="6" w:space="0" w:color="auto"/>
              <w:left w:val="single" w:sz="6" w:space="0" w:color="auto"/>
              <w:bottom w:val="single" w:sz="6" w:space="0" w:color="auto"/>
              <w:right w:val="single" w:sz="6" w:space="0" w:color="auto"/>
            </w:tcBorders>
            <w:vAlign w:val="center"/>
          </w:tcPr>
          <w:p w:rsidR="001D54FE" w:rsidRDefault="001D54FE">
            <w:pPr>
              <w:autoSpaceDE w:val="0"/>
              <w:autoSpaceDN w:val="0"/>
              <w:adjustRightInd w:val="0"/>
              <w:jc w:val="both"/>
              <w:rPr>
                <w:rFonts w:ascii="宋体"/>
                <w:color w:val="000000" w:themeColor="text1"/>
                <w:sz w:val="24"/>
                <w:szCs w:val="24"/>
              </w:rPr>
            </w:pPr>
          </w:p>
        </w:tc>
        <w:tc>
          <w:tcPr>
            <w:tcW w:w="718" w:type="dxa"/>
            <w:tcBorders>
              <w:top w:val="single" w:sz="6" w:space="0" w:color="auto"/>
              <w:left w:val="single" w:sz="6" w:space="0" w:color="auto"/>
              <w:bottom w:val="single" w:sz="6" w:space="0" w:color="auto"/>
              <w:right w:val="single" w:sz="6" w:space="0" w:color="auto"/>
            </w:tcBorders>
            <w:vAlign w:val="center"/>
          </w:tcPr>
          <w:p w:rsidR="001D54FE" w:rsidRDefault="001D54FE">
            <w:pPr>
              <w:autoSpaceDE w:val="0"/>
              <w:autoSpaceDN w:val="0"/>
              <w:adjustRightInd w:val="0"/>
              <w:jc w:val="both"/>
              <w:rPr>
                <w:rFonts w:ascii="宋体"/>
                <w:color w:val="000000" w:themeColor="text1"/>
                <w:sz w:val="24"/>
                <w:szCs w:val="24"/>
              </w:rPr>
            </w:pPr>
          </w:p>
        </w:tc>
        <w:tc>
          <w:tcPr>
            <w:tcW w:w="720" w:type="dxa"/>
            <w:tcBorders>
              <w:top w:val="single" w:sz="6" w:space="0" w:color="auto"/>
              <w:left w:val="single" w:sz="6" w:space="0" w:color="auto"/>
              <w:bottom w:val="single" w:sz="6" w:space="0" w:color="auto"/>
              <w:right w:val="single" w:sz="6" w:space="0" w:color="auto"/>
            </w:tcBorders>
            <w:vAlign w:val="center"/>
          </w:tcPr>
          <w:p w:rsidR="001D54FE" w:rsidRDefault="001D54FE">
            <w:pPr>
              <w:autoSpaceDE w:val="0"/>
              <w:autoSpaceDN w:val="0"/>
              <w:adjustRightInd w:val="0"/>
              <w:jc w:val="both"/>
              <w:rPr>
                <w:rFonts w:ascii="宋体"/>
                <w:color w:val="000000" w:themeColor="text1"/>
                <w:sz w:val="24"/>
                <w:szCs w:val="24"/>
              </w:rPr>
            </w:pPr>
          </w:p>
        </w:tc>
        <w:tc>
          <w:tcPr>
            <w:tcW w:w="902" w:type="dxa"/>
            <w:tcBorders>
              <w:top w:val="single" w:sz="6" w:space="0" w:color="auto"/>
              <w:left w:val="single" w:sz="6" w:space="0" w:color="auto"/>
              <w:bottom w:val="single" w:sz="6" w:space="0" w:color="auto"/>
              <w:right w:val="single" w:sz="4" w:space="0" w:color="auto"/>
            </w:tcBorders>
            <w:vAlign w:val="center"/>
          </w:tcPr>
          <w:p w:rsidR="001D54FE" w:rsidRDefault="001D54FE">
            <w:pPr>
              <w:autoSpaceDE w:val="0"/>
              <w:autoSpaceDN w:val="0"/>
              <w:adjustRightInd w:val="0"/>
              <w:jc w:val="both"/>
              <w:rPr>
                <w:rFonts w:ascii="宋体"/>
                <w:color w:val="000000" w:themeColor="text1"/>
                <w:sz w:val="24"/>
                <w:szCs w:val="24"/>
              </w:rPr>
            </w:pPr>
          </w:p>
        </w:tc>
        <w:tc>
          <w:tcPr>
            <w:tcW w:w="1157" w:type="dxa"/>
            <w:tcBorders>
              <w:top w:val="single" w:sz="6" w:space="0" w:color="auto"/>
              <w:left w:val="single" w:sz="4" w:space="0" w:color="auto"/>
              <w:bottom w:val="single" w:sz="6" w:space="0" w:color="auto"/>
              <w:right w:val="single" w:sz="6" w:space="0" w:color="auto"/>
            </w:tcBorders>
            <w:vAlign w:val="center"/>
          </w:tcPr>
          <w:p w:rsidR="001D54FE" w:rsidRDefault="001D54FE">
            <w:pPr>
              <w:autoSpaceDE w:val="0"/>
              <w:autoSpaceDN w:val="0"/>
              <w:adjustRightInd w:val="0"/>
              <w:jc w:val="both"/>
              <w:rPr>
                <w:rFonts w:ascii="宋体"/>
                <w:color w:val="000000" w:themeColor="text1"/>
                <w:sz w:val="24"/>
                <w:szCs w:val="24"/>
              </w:rPr>
            </w:pPr>
          </w:p>
        </w:tc>
        <w:tc>
          <w:tcPr>
            <w:tcW w:w="720" w:type="dxa"/>
            <w:tcBorders>
              <w:top w:val="single" w:sz="6" w:space="0" w:color="auto"/>
              <w:left w:val="single" w:sz="6" w:space="0" w:color="auto"/>
              <w:bottom w:val="single" w:sz="6" w:space="0" w:color="auto"/>
              <w:right w:val="single" w:sz="6" w:space="0" w:color="auto"/>
            </w:tcBorders>
          </w:tcPr>
          <w:p w:rsidR="001D54FE" w:rsidRDefault="001D54FE">
            <w:pPr>
              <w:autoSpaceDE w:val="0"/>
              <w:autoSpaceDN w:val="0"/>
              <w:adjustRightInd w:val="0"/>
              <w:jc w:val="both"/>
              <w:rPr>
                <w:rFonts w:ascii="宋体"/>
                <w:color w:val="000000" w:themeColor="text1"/>
                <w:sz w:val="24"/>
                <w:szCs w:val="24"/>
              </w:rPr>
            </w:pPr>
          </w:p>
        </w:tc>
        <w:tc>
          <w:tcPr>
            <w:tcW w:w="720" w:type="dxa"/>
            <w:tcBorders>
              <w:top w:val="single" w:sz="6" w:space="0" w:color="auto"/>
              <w:left w:val="single" w:sz="6" w:space="0" w:color="auto"/>
              <w:bottom w:val="single" w:sz="6" w:space="0" w:color="auto"/>
              <w:right w:val="single" w:sz="6" w:space="0" w:color="auto"/>
            </w:tcBorders>
            <w:vAlign w:val="center"/>
          </w:tcPr>
          <w:p w:rsidR="001D54FE" w:rsidRDefault="001D54FE">
            <w:pPr>
              <w:autoSpaceDE w:val="0"/>
              <w:autoSpaceDN w:val="0"/>
              <w:adjustRightInd w:val="0"/>
              <w:jc w:val="both"/>
              <w:rPr>
                <w:rFonts w:ascii="宋体"/>
                <w:color w:val="000000" w:themeColor="text1"/>
                <w:sz w:val="24"/>
                <w:szCs w:val="24"/>
              </w:rPr>
            </w:pPr>
          </w:p>
        </w:tc>
      </w:tr>
    </w:tbl>
    <w:p w:rsidR="001D54FE" w:rsidRDefault="005954C8">
      <w:pPr>
        <w:pStyle w:val="33"/>
        <w:ind w:firstLine="482"/>
        <w:rPr>
          <w:rFonts w:ascii="宋体" w:eastAsia="宋体" w:hAnsi="宋体"/>
          <w:color w:val="000000" w:themeColor="text1"/>
          <w:sz w:val="24"/>
          <w:szCs w:val="24"/>
        </w:rPr>
      </w:pPr>
      <w:r>
        <w:rPr>
          <w:rFonts w:ascii="宋体" w:eastAsia="宋体" w:hAnsi="宋体" w:hint="eastAsia"/>
          <w:color w:val="000000" w:themeColor="text1"/>
          <w:sz w:val="24"/>
          <w:szCs w:val="24"/>
        </w:rPr>
        <w:t>三、项目内容与范围</w:t>
      </w:r>
    </w:p>
    <w:p w:rsidR="001D54FE" w:rsidRDefault="005954C8">
      <w:pPr>
        <w:spacing w:line="520" w:lineRule="exact"/>
        <w:ind w:firstLineChars="200" w:firstLine="480"/>
        <w:jc w:val="both"/>
        <w:rPr>
          <w:rFonts w:ascii="宋体"/>
          <w:bCs/>
          <w:color w:val="000000" w:themeColor="text1"/>
          <w:sz w:val="24"/>
          <w:szCs w:val="24"/>
        </w:rPr>
      </w:pPr>
      <w:r>
        <w:rPr>
          <w:rFonts w:ascii="宋体" w:hAnsi="宋体"/>
          <w:bCs/>
          <w:color w:val="000000" w:themeColor="text1"/>
          <w:sz w:val="24"/>
          <w:szCs w:val="24"/>
        </w:rPr>
        <w:t>___________________________________________________________</w:t>
      </w:r>
    </w:p>
    <w:p w:rsidR="001D54FE" w:rsidRDefault="005954C8">
      <w:pPr>
        <w:spacing w:line="520" w:lineRule="exact"/>
        <w:ind w:firstLineChars="200" w:firstLine="480"/>
        <w:jc w:val="both"/>
        <w:rPr>
          <w:rFonts w:ascii="宋体"/>
          <w:bCs/>
          <w:color w:val="000000" w:themeColor="text1"/>
          <w:sz w:val="24"/>
          <w:szCs w:val="24"/>
        </w:rPr>
      </w:pPr>
      <w:r>
        <w:rPr>
          <w:rFonts w:ascii="宋体" w:hAnsi="宋体"/>
          <w:bCs/>
          <w:color w:val="000000" w:themeColor="text1"/>
          <w:sz w:val="24"/>
          <w:szCs w:val="24"/>
        </w:rPr>
        <w:t>___________________________________________________________</w:t>
      </w:r>
    </w:p>
    <w:p w:rsidR="001D54FE" w:rsidRDefault="005954C8">
      <w:pPr>
        <w:spacing w:line="520" w:lineRule="exact"/>
        <w:ind w:firstLineChars="200" w:firstLine="480"/>
        <w:jc w:val="both"/>
        <w:rPr>
          <w:rFonts w:ascii="宋体"/>
          <w:bCs/>
          <w:color w:val="000000" w:themeColor="text1"/>
          <w:sz w:val="24"/>
          <w:szCs w:val="24"/>
        </w:rPr>
      </w:pPr>
      <w:r>
        <w:rPr>
          <w:rFonts w:ascii="宋体" w:hAnsi="宋体"/>
          <w:bCs/>
          <w:color w:val="000000" w:themeColor="text1"/>
          <w:sz w:val="24"/>
          <w:szCs w:val="24"/>
        </w:rPr>
        <w:t>___________________________________________________________</w:t>
      </w:r>
    </w:p>
    <w:p w:rsidR="001D54FE" w:rsidRDefault="001D54FE">
      <w:pPr>
        <w:spacing w:line="520" w:lineRule="exact"/>
        <w:ind w:firstLineChars="200" w:firstLine="482"/>
        <w:jc w:val="both"/>
        <w:rPr>
          <w:rFonts w:ascii="宋体"/>
          <w:b/>
          <w:bCs/>
          <w:color w:val="000000" w:themeColor="text1"/>
          <w:sz w:val="24"/>
          <w:szCs w:val="24"/>
        </w:rPr>
      </w:pPr>
    </w:p>
    <w:p w:rsidR="001D54FE" w:rsidRDefault="005954C8">
      <w:pPr>
        <w:pStyle w:val="33"/>
        <w:ind w:firstLine="482"/>
        <w:rPr>
          <w:rFonts w:ascii="宋体" w:eastAsia="宋体" w:hAnsi="宋体"/>
          <w:color w:val="000000" w:themeColor="text1"/>
          <w:sz w:val="24"/>
          <w:szCs w:val="24"/>
        </w:rPr>
      </w:pPr>
      <w:r>
        <w:rPr>
          <w:rFonts w:ascii="宋体" w:eastAsia="宋体" w:hAnsi="宋体" w:hint="eastAsia"/>
          <w:color w:val="000000" w:themeColor="text1"/>
          <w:sz w:val="24"/>
          <w:szCs w:val="24"/>
        </w:rPr>
        <w:t>四、合同金额</w:t>
      </w:r>
    </w:p>
    <w:p w:rsidR="001D54FE" w:rsidRDefault="005954C8">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1</w:t>
      </w:r>
      <w:r>
        <w:rPr>
          <w:rFonts w:ascii="宋体" w:hAnsi="宋体" w:hint="eastAsia"/>
          <w:color w:val="000000" w:themeColor="text1"/>
          <w:sz w:val="24"/>
          <w:szCs w:val="24"/>
        </w:rPr>
        <w:t>．合同总额：币种为人民币，小写：大写：</w:t>
      </w:r>
    </w:p>
    <w:p w:rsidR="001D54FE" w:rsidRDefault="005954C8">
      <w:pPr>
        <w:widowControl w:val="0"/>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2</w:t>
      </w:r>
      <w:r>
        <w:rPr>
          <w:rFonts w:ascii="宋体" w:hAnsi="宋体" w:hint="eastAsia"/>
          <w:color w:val="000000" w:themeColor="text1"/>
          <w:sz w:val="24"/>
          <w:szCs w:val="24"/>
        </w:rPr>
        <w:t>．合同总额包括乙方设计、制造、采购、各项税费、交货、技术服务、技术培训、安装、调试、随机零配件、标配工具、运输保险、可靠性运行、预验收、最终验收及质量保证期期间的全部责任和义务及合同实施过程中不可预见费用等。</w:t>
      </w:r>
    </w:p>
    <w:p w:rsidR="001D54FE" w:rsidRDefault="005954C8">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3</w:t>
      </w:r>
      <w:r>
        <w:rPr>
          <w:rFonts w:ascii="宋体" w:hAnsi="宋体" w:hint="eastAsia"/>
          <w:color w:val="000000" w:themeColor="text1"/>
          <w:sz w:val="24"/>
          <w:szCs w:val="24"/>
        </w:rPr>
        <w:t>．价格为固定不变价，天数为日历日。</w:t>
      </w:r>
    </w:p>
    <w:p w:rsidR="001D54FE" w:rsidRDefault="001D54FE">
      <w:pPr>
        <w:spacing w:line="520" w:lineRule="exact"/>
        <w:ind w:firstLineChars="200" w:firstLine="480"/>
        <w:jc w:val="both"/>
        <w:rPr>
          <w:rFonts w:ascii="宋体"/>
          <w:color w:val="000000" w:themeColor="text1"/>
          <w:sz w:val="24"/>
          <w:szCs w:val="24"/>
        </w:rPr>
      </w:pPr>
    </w:p>
    <w:p w:rsidR="001D54FE" w:rsidRDefault="005954C8">
      <w:pPr>
        <w:pStyle w:val="33"/>
        <w:ind w:firstLine="482"/>
        <w:rPr>
          <w:rFonts w:ascii="宋体" w:eastAsia="宋体" w:hAnsi="宋体"/>
          <w:color w:val="000000" w:themeColor="text1"/>
          <w:sz w:val="24"/>
          <w:szCs w:val="24"/>
        </w:rPr>
      </w:pPr>
      <w:r>
        <w:rPr>
          <w:rFonts w:ascii="宋体" w:eastAsia="宋体" w:hAnsi="宋体" w:hint="eastAsia"/>
          <w:color w:val="000000" w:themeColor="text1"/>
          <w:sz w:val="24"/>
          <w:szCs w:val="24"/>
        </w:rPr>
        <w:t>五、货物产地及验收标准</w:t>
      </w:r>
    </w:p>
    <w:p w:rsidR="001D54FE" w:rsidRDefault="005954C8">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1</w:t>
      </w:r>
      <w:r>
        <w:rPr>
          <w:rFonts w:ascii="宋体" w:hAnsi="宋体" w:hint="eastAsia"/>
          <w:color w:val="000000" w:themeColor="text1"/>
          <w:sz w:val="24"/>
          <w:szCs w:val="24"/>
        </w:rPr>
        <w:t>．货物为原制造商制造的全新产品，整机无污染，无侵权行为、表面无划损、无任何缺陷隐患，在中国境内可依常规安全合法使用。</w:t>
      </w:r>
    </w:p>
    <w:p w:rsidR="001D54FE" w:rsidRDefault="005954C8">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2</w:t>
      </w:r>
      <w:r>
        <w:rPr>
          <w:rFonts w:ascii="宋体" w:hAnsi="宋体" w:hint="eastAsia"/>
          <w:color w:val="000000" w:themeColor="text1"/>
          <w:sz w:val="24"/>
          <w:szCs w:val="24"/>
        </w:rPr>
        <w:t>．交付验收标准</w:t>
      </w:r>
    </w:p>
    <w:p w:rsidR="001D54FE" w:rsidRDefault="005954C8">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依次序对照适用标准为：</w:t>
      </w:r>
    </w:p>
    <w:p w:rsidR="001D54FE" w:rsidRDefault="005954C8">
      <w:pPr>
        <w:spacing w:line="520" w:lineRule="exact"/>
        <w:ind w:firstLineChars="200" w:firstLine="480"/>
        <w:jc w:val="both"/>
        <w:rPr>
          <w:rFonts w:ascii="宋体"/>
          <w:color w:val="000000" w:themeColor="text1"/>
          <w:sz w:val="24"/>
          <w:szCs w:val="24"/>
        </w:rPr>
      </w:pPr>
      <w:r>
        <w:rPr>
          <w:rFonts w:ascii="宋体" w:hint="eastAsia"/>
          <w:color w:val="000000" w:themeColor="text1"/>
          <w:sz w:val="24"/>
          <w:szCs w:val="24"/>
        </w:rPr>
        <w:t>①</w:t>
      </w:r>
      <w:r>
        <w:rPr>
          <w:rFonts w:ascii="宋体" w:hAnsi="宋体" w:hint="eastAsia"/>
          <w:color w:val="000000" w:themeColor="text1"/>
          <w:sz w:val="24"/>
          <w:szCs w:val="24"/>
        </w:rPr>
        <w:t>符合中华人民共和国国家安全质量标准、环保标准或行业技术规范标准；</w:t>
      </w:r>
    </w:p>
    <w:p w:rsidR="001D54FE" w:rsidRDefault="005954C8">
      <w:pPr>
        <w:spacing w:line="520" w:lineRule="exact"/>
        <w:ind w:firstLineChars="200" w:firstLine="480"/>
        <w:jc w:val="both"/>
        <w:rPr>
          <w:rFonts w:ascii="宋体"/>
          <w:color w:val="000000" w:themeColor="text1"/>
          <w:sz w:val="24"/>
          <w:szCs w:val="24"/>
        </w:rPr>
      </w:pPr>
      <w:r>
        <w:rPr>
          <w:rFonts w:ascii="宋体" w:hint="eastAsia"/>
          <w:color w:val="000000" w:themeColor="text1"/>
          <w:sz w:val="24"/>
          <w:szCs w:val="24"/>
        </w:rPr>
        <w:t>②</w:t>
      </w:r>
      <w:r>
        <w:rPr>
          <w:rFonts w:ascii="宋体" w:hAnsi="宋体" w:hint="eastAsia"/>
          <w:color w:val="000000" w:themeColor="text1"/>
          <w:sz w:val="24"/>
          <w:szCs w:val="24"/>
        </w:rPr>
        <w:t>符合招标文件和响应承诺中甲方认可的合理最佳配置、参数及各项要求；</w:t>
      </w:r>
    </w:p>
    <w:p w:rsidR="001D54FE" w:rsidRDefault="005954C8">
      <w:pPr>
        <w:spacing w:line="520" w:lineRule="exact"/>
        <w:ind w:firstLineChars="200" w:firstLine="480"/>
        <w:jc w:val="both"/>
        <w:rPr>
          <w:rFonts w:ascii="宋体"/>
          <w:color w:val="000000" w:themeColor="text1"/>
          <w:sz w:val="24"/>
          <w:szCs w:val="24"/>
        </w:rPr>
      </w:pPr>
      <w:r>
        <w:rPr>
          <w:rFonts w:ascii="宋体" w:hint="eastAsia"/>
          <w:color w:val="000000" w:themeColor="text1"/>
          <w:sz w:val="24"/>
          <w:szCs w:val="24"/>
        </w:rPr>
        <w:t>③</w:t>
      </w:r>
      <w:r>
        <w:rPr>
          <w:rFonts w:ascii="宋体" w:hAnsi="宋体" w:hint="eastAsia"/>
          <w:color w:val="000000" w:themeColor="text1"/>
          <w:sz w:val="24"/>
          <w:szCs w:val="24"/>
        </w:rPr>
        <w:t>货物来源国官方标准。上述标准必须是有关官方机构发布的最新版本的标准。</w:t>
      </w:r>
    </w:p>
    <w:p w:rsidR="001D54FE" w:rsidRDefault="005954C8">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3</w:t>
      </w:r>
      <w:r>
        <w:rPr>
          <w:rFonts w:ascii="宋体" w:hAnsi="宋体" w:hint="eastAsia"/>
          <w:color w:val="000000" w:themeColor="text1"/>
          <w:sz w:val="24"/>
          <w:szCs w:val="24"/>
        </w:rPr>
        <w:t>．进口产品必须具备原产地证明、进口商检证明、免税证明、报关单及购汇水单等合法进货渠道证明。</w:t>
      </w:r>
    </w:p>
    <w:p w:rsidR="001D54FE" w:rsidRDefault="005954C8">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4</w:t>
      </w:r>
      <w:r>
        <w:rPr>
          <w:rFonts w:ascii="宋体" w:hAnsi="宋体" w:hint="eastAsia"/>
          <w:color w:val="000000" w:themeColor="text1"/>
          <w:sz w:val="24"/>
          <w:szCs w:val="24"/>
        </w:rPr>
        <w:t>．国内制造的产品必须具备出厂合格证。</w:t>
      </w:r>
    </w:p>
    <w:p w:rsidR="001D54FE" w:rsidRDefault="005954C8">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5</w:t>
      </w:r>
      <w:r>
        <w:rPr>
          <w:rFonts w:ascii="宋体" w:hAnsi="宋体" w:hint="eastAsia"/>
          <w:color w:val="000000" w:themeColor="text1"/>
          <w:sz w:val="24"/>
          <w:szCs w:val="24"/>
        </w:rPr>
        <w:t>．乙方应将关键主机设备的用户手册、保修手册、有关单证资料及配备件、随机工具等交付给甲方，使用操作及安全须知等重要资料应附有中文说明。</w:t>
      </w:r>
    </w:p>
    <w:p w:rsidR="001D54FE" w:rsidRDefault="005954C8">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6.</w:t>
      </w:r>
      <w:r>
        <w:rPr>
          <w:rFonts w:ascii="宋体" w:hAnsi="宋体" w:hint="eastAsia"/>
          <w:color w:val="000000" w:themeColor="text1"/>
          <w:sz w:val="24"/>
          <w:szCs w:val="24"/>
        </w:rPr>
        <w:t>整体验收按国家有关的规定、规范进行。中标人按照采购人总项目的总体调试、验收的要求，在设备安装调试完毕后，由采购人监督中标人对所有采购的产品进行相应的联机测试和性能测试，调试整条生产线，然后由采购人及中标人双方对整个项目总体共同进行质量验收，在生产线设备正常运行</w:t>
      </w:r>
      <w:r>
        <w:rPr>
          <w:rFonts w:ascii="宋体" w:hAnsi="宋体"/>
          <w:color w:val="000000" w:themeColor="text1"/>
          <w:sz w:val="24"/>
          <w:szCs w:val="24"/>
        </w:rPr>
        <w:t>15</w:t>
      </w:r>
      <w:r>
        <w:rPr>
          <w:rFonts w:ascii="宋体" w:hAnsi="宋体" w:hint="eastAsia"/>
          <w:color w:val="000000" w:themeColor="text1"/>
          <w:sz w:val="24"/>
          <w:szCs w:val="24"/>
        </w:rPr>
        <w:t>天后，验收合格双方签署质量验收表。</w:t>
      </w:r>
    </w:p>
    <w:p w:rsidR="001D54FE" w:rsidRDefault="001D54FE">
      <w:pPr>
        <w:spacing w:line="520" w:lineRule="exact"/>
        <w:ind w:firstLineChars="200" w:firstLine="480"/>
        <w:jc w:val="both"/>
        <w:rPr>
          <w:rFonts w:ascii="宋体"/>
          <w:color w:val="000000" w:themeColor="text1"/>
          <w:sz w:val="24"/>
          <w:szCs w:val="24"/>
        </w:rPr>
      </w:pPr>
    </w:p>
    <w:p w:rsidR="001D54FE" w:rsidRDefault="005954C8">
      <w:pPr>
        <w:pStyle w:val="33"/>
        <w:ind w:firstLine="482"/>
        <w:rPr>
          <w:rFonts w:ascii="宋体" w:eastAsia="宋体" w:hAnsi="宋体"/>
          <w:color w:val="000000" w:themeColor="text1"/>
          <w:sz w:val="24"/>
          <w:szCs w:val="24"/>
        </w:rPr>
      </w:pPr>
      <w:bookmarkStart w:id="279" w:name="_Toc228438114"/>
      <w:r>
        <w:rPr>
          <w:rFonts w:ascii="宋体" w:eastAsia="宋体" w:hAnsi="宋体" w:hint="eastAsia"/>
          <w:color w:val="000000" w:themeColor="text1"/>
          <w:sz w:val="24"/>
          <w:szCs w:val="24"/>
        </w:rPr>
        <w:t>六、双方的权利和义务</w:t>
      </w:r>
      <w:bookmarkEnd w:id="279"/>
    </w:p>
    <w:p w:rsidR="001D54FE" w:rsidRDefault="005954C8">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（甲乙双方协商订立，如没有，请将该条删除。）</w:t>
      </w:r>
    </w:p>
    <w:p w:rsidR="001D54FE" w:rsidRDefault="001D54FE">
      <w:pPr>
        <w:spacing w:line="520" w:lineRule="exact"/>
        <w:ind w:firstLineChars="200" w:firstLine="482"/>
        <w:jc w:val="both"/>
        <w:rPr>
          <w:rFonts w:ascii="宋体"/>
          <w:b/>
          <w:bCs/>
          <w:color w:val="000000" w:themeColor="text1"/>
          <w:sz w:val="24"/>
          <w:szCs w:val="24"/>
        </w:rPr>
      </w:pPr>
    </w:p>
    <w:p w:rsidR="001D54FE" w:rsidRDefault="005954C8">
      <w:pPr>
        <w:pStyle w:val="33"/>
        <w:spacing w:line="360" w:lineRule="auto"/>
        <w:ind w:firstLine="482"/>
        <w:rPr>
          <w:rFonts w:ascii="宋体" w:eastAsia="宋体" w:hAnsi="宋体"/>
          <w:color w:val="000000" w:themeColor="text1"/>
          <w:sz w:val="24"/>
          <w:szCs w:val="24"/>
        </w:rPr>
      </w:pPr>
      <w:r>
        <w:rPr>
          <w:rFonts w:ascii="宋体" w:eastAsia="宋体" w:hAnsi="宋体" w:hint="eastAsia"/>
          <w:color w:val="000000" w:themeColor="text1"/>
          <w:sz w:val="24"/>
          <w:szCs w:val="24"/>
        </w:rPr>
        <w:t>七、交货时间、地点</w:t>
      </w:r>
    </w:p>
    <w:p w:rsidR="001D54FE" w:rsidRDefault="005954C8">
      <w:pPr>
        <w:spacing w:line="360" w:lineRule="auto"/>
        <w:ind w:firstLineChars="200" w:firstLine="480"/>
        <w:rPr>
          <w:rFonts w:ascii="宋体"/>
          <w:color w:val="000000" w:themeColor="text1"/>
          <w:sz w:val="24"/>
        </w:rPr>
      </w:pPr>
      <w:r>
        <w:rPr>
          <w:rFonts w:ascii="宋体" w:hAnsi="宋体" w:hint="eastAsia"/>
          <w:color w:val="000000" w:themeColor="text1"/>
          <w:sz w:val="24"/>
          <w:szCs w:val="24"/>
        </w:rPr>
        <w:t>合同签订后，国产产品60天（日历天）内完成交货、安装、调试、提供相应技术服务，保证项目交付采购人验收通过。交货地点为甲方指定地点。</w:t>
      </w:r>
    </w:p>
    <w:p w:rsidR="001D54FE" w:rsidRDefault="001D54FE">
      <w:pPr>
        <w:spacing w:line="520" w:lineRule="exact"/>
        <w:ind w:firstLineChars="200" w:firstLine="482"/>
        <w:jc w:val="both"/>
        <w:rPr>
          <w:rFonts w:ascii="宋体"/>
          <w:b/>
          <w:bCs/>
          <w:color w:val="000000" w:themeColor="text1"/>
          <w:sz w:val="24"/>
          <w:szCs w:val="24"/>
        </w:rPr>
      </w:pPr>
    </w:p>
    <w:p w:rsidR="001D54FE" w:rsidRDefault="005954C8">
      <w:pPr>
        <w:pStyle w:val="33"/>
        <w:ind w:firstLine="482"/>
        <w:rPr>
          <w:rFonts w:ascii="宋体" w:eastAsia="宋体" w:hAnsi="宋体"/>
          <w:color w:val="000000" w:themeColor="text1"/>
          <w:sz w:val="24"/>
          <w:szCs w:val="24"/>
        </w:rPr>
      </w:pPr>
      <w:r>
        <w:rPr>
          <w:rFonts w:ascii="宋体" w:eastAsia="宋体" w:hAnsi="宋体" w:hint="eastAsia"/>
          <w:color w:val="000000" w:themeColor="text1"/>
          <w:sz w:val="24"/>
          <w:szCs w:val="24"/>
        </w:rPr>
        <w:t>八、包装</w:t>
      </w:r>
    </w:p>
    <w:p w:rsidR="001D54FE" w:rsidRDefault="005954C8">
      <w:pPr>
        <w:pStyle w:val="ae"/>
        <w:spacing w:line="520" w:lineRule="exact"/>
        <w:ind w:left="0" w:firstLineChars="200" w:firstLine="480"/>
        <w:rPr>
          <w:rFonts w:ascii="宋体" w:eastAsia="宋体" w:hAnsi="宋体"/>
          <w:color w:val="000000" w:themeColor="text1"/>
          <w:sz w:val="24"/>
          <w:szCs w:val="24"/>
          <w:lang w:eastAsia="zh-CN"/>
        </w:rPr>
      </w:pPr>
      <w:r>
        <w:rPr>
          <w:rFonts w:ascii="宋体" w:eastAsia="宋体" w:hAnsi="宋体" w:hint="eastAsia"/>
          <w:color w:val="000000" w:themeColor="text1"/>
          <w:sz w:val="24"/>
          <w:szCs w:val="24"/>
        </w:rPr>
        <w:t>货物为原厂制造商未启封全新包装</w:t>
      </w:r>
      <w:r>
        <w:rPr>
          <w:rFonts w:ascii="宋体" w:eastAsia="宋体" w:hAnsi="宋体" w:hint="eastAsia"/>
          <w:color w:val="000000" w:themeColor="text1"/>
          <w:sz w:val="24"/>
          <w:szCs w:val="24"/>
          <w:lang w:eastAsia="zh-CN"/>
        </w:rPr>
        <w:t>，</w:t>
      </w:r>
      <w:r>
        <w:rPr>
          <w:rFonts w:ascii="宋体" w:eastAsia="宋体" w:hAnsi="宋体" w:hint="eastAsia"/>
          <w:color w:val="000000" w:themeColor="text1"/>
          <w:sz w:val="24"/>
          <w:szCs w:val="24"/>
        </w:rPr>
        <w:t>序列号</w:t>
      </w:r>
      <w:r>
        <w:rPr>
          <w:rFonts w:ascii="宋体" w:eastAsia="宋体" w:hAnsi="宋体" w:hint="eastAsia"/>
          <w:color w:val="000000" w:themeColor="text1"/>
          <w:sz w:val="24"/>
          <w:szCs w:val="24"/>
          <w:lang w:eastAsia="zh-CN"/>
        </w:rPr>
        <w:t>、</w:t>
      </w:r>
      <w:r>
        <w:rPr>
          <w:rFonts w:ascii="宋体" w:eastAsia="宋体" w:hAnsi="宋体" w:hint="eastAsia"/>
          <w:color w:val="000000" w:themeColor="text1"/>
          <w:sz w:val="24"/>
          <w:szCs w:val="24"/>
        </w:rPr>
        <w:t>包装箱号与出厂批号一致</w:t>
      </w:r>
      <w:r>
        <w:rPr>
          <w:rFonts w:ascii="宋体" w:eastAsia="宋体" w:hAnsi="宋体" w:hint="eastAsia"/>
          <w:color w:val="000000" w:themeColor="text1"/>
          <w:sz w:val="24"/>
          <w:szCs w:val="24"/>
          <w:lang w:eastAsia="zh-CN"/>
        </w:rPr>
        <w:t>，</w:t>
      </w:r>
      <w:r>
        <w:rPr>
          <w:rFonts w:ascii="宋体" w:eastAsia="宋体" w:hAnsi="宋体" w:hint="eastAsia"/>
          <w:color w:val="000000" w:themeColor="text1"/>
          <w:sz w:val="24"/>
          <w:szCs w:val="24"/>
        </w:rPr>
        <w:t>并可追索查阅</w:t>
      </w:r>
      <w:r>
        <w:rPr>
          <w:rFonts w:ascii="宋体" w:eastAsia="宋体" w:hAnsi="宋体" w:hint="eastAsia"/>
          <w:color w:val="000000" w:themeColor="text1"/>
          <w:sz w:val="24"/>
          <w:szCs w:val="24"/>
          <w:lang w:eastAsia="zh-CN"/>
        </w:rPr>
        <w:t>。</w:t>
      </w:r>
    </w:p>
    <w:p w:rsidR="001D54FE" w:rsidRDefault="001D54FE">
      <w:pPr>
        <w:pStyle w:val="ae"/>
        <w:spacing w:line="520" w:lineRule="exact"/>
        <w:ind w:left="0" w:firstLineChars="200" w:firstLine="480"/>
        <w:rPr>
          <w:rFonts w:ascii="宋体" w:eastAsia="宋体" w:hAnsi="宋体"/>
          <w:color w:val="000000" w:themeColor="text1"/>
          <w:sz w:val="24"/>
          <w:szCs w:val="24"/>
          <w:lang w:eastAsia="zh-CN"/>
        </w:rPr>
      </w:pPr>
    </w:p>
    <w:p w:rsidR="001D54FE" w:rsidRDefault="005954C8">
      <w:pPr>
        <w:pStyle w:val="33"/>
        <w:spacing w:line="360" w:lineRule="auto"/>
        <w:ind w:firstLine="482"/>
        <w:rPr>
          <w:rFonts w:ascii="宋体" w:eastAsia="宋体" w:hAnsi="宋体"/>
          <w:color w:val="000000" w:themeColor="text1"/>
          <w:sz w:val="24"/>
          <w:szCs w:val="24"/>
        </w:rPr>
      </w:pPr>
      <w:r>
        <w:rPr>
          <w:rFonts w:ascii="宋体" w:eastAsia="宋体" w:hAnsi="宋体" w:hint="eastAsia"/>
          <w:color w:val="000000" w:themeColor="text1"/>
          <w:sz w:val="24"/>
          <w:szCs w:val="24"/>
        </w:rPr>
        <w:t>九、付款方式</w:t>
      </w:r>
    </w:p>
    <w:p w:rsidR="001D54FE" w:rsidRDefault="005954C8">
      <w:pPr>
        <w:spacing w:line="360" w:lineRule="auto"/>
        <w:ind w:firstLineChars="200" w:firstLine="480"/>
        <w:jc w:val="both"/>
        <w:rPr>
          <w:rFonts w:ascii="宋体"/>
          <w:color w:val="000000" w:themeColor="text1"/>
          <w:sz w:val="24"/>
          <w:szCs w:val="24"/>
        </w:rPr>
      </w:pPr>
      <w:r>
        <w:rPr>
          <w:rFonts w:ascii="宋体" w:hAnsi="宋体"/>
          <w:color w:val="000000" w:themeColor="text1"/>
          <w:sz w:val="24"/>
          <w:szCs w:val="24"/>
        </w:rPr>
        <w:t>1</w:t>
      </w:r>
      <w:r>
        <w:rPr>
          <w:rFonts w:ascii="宋体" w:hAnsi="宋体" w:hint="eastAsia"/>
          <w:color w:val="000000" w:themeColor="text1"/>
          <w:sz w:val="24"/>
          <w:szCs w:val="24"/>
        </w:rPr>
        <w:t>．合同签订前，乙方向甲方提交中标金额</w:t>
      </w:r>
      <w:r>
        <w:rPr>
          <w:rFonts w:ascii="宋体" w:hAnsi="宋体"/>
          <w:color w:val="000000" w:themeColor="text1"/>
          <w:sz w:val="24"/>
          <w:szCs w:val="24"/>
        </w:rPr>
        <w:t xml:space="preserve"> 10</w:t>
      </w:r>
      <w:r>
        <w:rPr>
          <w:rFonts w:ascii="宋体" w:hAnsi="宋体" w:hint="eastAsia"/>
          <w:color w:val="000000" w:themeColor="text1"/>
          <w:sz w:val="24"/>
          <w:szCs w:val="24"/>
        </w:rPr>
        <w:t>％的履约保证金（不计利息）；甲方在收到履约保证金后，</w:t>
      </w:r>
      <w:r>
        <w:rPr>
          <w:rFonts w:ascii="宋体" w:hAnsi="宋体"/>
          <w:color w:val="000000" w:themeColor="text1"/>
          <w:sz w:val="24"/>
          <w:szCs w:val="24"/>
        </w:rPr>
        <w:t>15</w:t>
      </w:r>
      <w:r>
        <w:rPr>
          <w:rFonts w:ascii="宋体" w:hAnsi="宋体" w:hint="eastAsia"/>
          <w:color w:val="000000" w:themeColor="text1"/>
          <w:sz w:val="24"/>
          <w:szCs w:val="24"/>
        </w:rPr>
        <w:t>个工作日内向乙方支付合同金额30</w:t>
      </w:r>
      <w:r>
        <w:rPr>
          <w:rFonts w:ascii="宋体" w:hAnsi="宋体"/>
          <w:color w:val="000000" w:themeColor="text1"/>
          <w:sz w:val="24"/>
          <w:szCs w:val="24"/>
        </w:rPr>
        <w:t>%</w:t>
      </w:r>
      <w:r>
        <w:rPr>
          <w:rFonts w:ascii="宋体" w:hAnsi="宋体" w:hint="eastAsia"/>
          <w:color w:val="000000" w:themeColor="text1"/>
          <w:sz w:val="24"/>
          <w:szCs w:val="24"/>
        </w:rPr>
        <w:t>的预付货款；甲方收到乙方提供的货物，经甲方初验后，甲方可再向乙方支付合同金额5</w:t>
      </w:r>
      <w:r>
        <w:rPr>
          <w:rFonts w:ascii="宋体" w:hAnsi="宋体"/>
          <w:color w:val="000000" w:themeColor="text1"/>
          <w:sz w:val="24"/>
          <w:szCs w:val="24"/>
        </w:rPr>
        <w:t>0%</w:t>
      </w:r>
      <w:r>
        <w:rPr>
          <w:rFonts w:ascii="宋体" w:hAnsi="宋体" w:hint="eastAsia"/>
          <w:color w:val="000000" w:themeColor="text1"/>
          <w:sz w:val="24"/>
          <w:szCs w:val="24"/>
        </w:rPr>
        <w:t>的货款。货物安装调试完毕并验收合格后，乙方提交质量保证金后，甲方支付余款及退还履约保证金。</w:t>
      </w:r>
    </w:p>
    <w:p w:rsidR="001D54FE" w:rsidRDefault="005954C8">
      <w:pPr>
        <w:spacing w:line="360" w:lineRule="auto"/>
        <w:ind w:firstLineChars="200" w:firstLine="480"/>
        <w:jc w:val="both"/>
        <w:rPr>
          <w:rFonts w:ascii="宋体"/>
          <w:color w:val="000000" w:themeColor="text1"/>
          <w:sz w:val="24"/>
          <w:szCs w:val="24"/>
        </w:rPr>
      </w:pPr>
      <w:r>
        <w:rPr>
          <w:rFonts w:ascii="宋体" w:hAnsi="宋体"/>
          <w:color w:val="000000" w:themeColor="text1"/>
          <w:sz w:val="24"/>
          <w:szCs w:val="24"/>
        </w:rPr>
        <w:t>2</w:t>
      </w:r>
      <w:r>
        <w:rPr>
          <w:rFonts w:ascii="宋体" w:hAnsi="宋体" w:hint="eastAsia"/>
          <w:color w:val="000000" w:themeColor="text1"/>
          <w:sz w:val="24"/>
          <w:szCs w:val="24"/>
        </w:rPr>
        <w:t>．当乙方将货物安装调试完毕，双方验收合格后，由甲方出具验收合格报告。</w:t>
      </w:r>
    </w:p>
    <w:p w:rsidR="001D54FE" w:rsidRDefault="005954C8">
      <w:pPr>
        <w:spacing w:line="360" w:lineRule="auto"/>
        <w:ind w:firstLineChars="200" w:firstLine="480"/>
        <w:jc w:val="both"/>
        <w:rPr>
          <w:rFonts w:ascii="宋体" w:hAnsi="宋体"/>
          <w:bCs/>
          <w:color w:val="000000" w:themeColor="text1"/>
          <w:sz w:val="24"/>
          <w:szCs w:val="24"/>
        </w:rPr>
      </w:pPr>
      <w:r>
        <w:rPr>
          <w:rFonts w:ascii="宋体" w:hAnsi="宋体" w:hint="eastAsia"/>
          <w:bCs/>
          <w:color w:val="000000" w:themeColor="text1"/>
          <w:sz w:val="24"/>
          <w:szCs w:val="24"/>
        </w:rPr>
        <w:t>（</w:t>
      </w:r>
      <w:r>
        <w:rPr>
          <w:rFonts w:ascii="宋体" w:hAnsi="宋体"/>
          <w:bCs/>
          <w:color w:val="000000" w:themeColor="text1"/>
          <w:sz w:val="24"/>
          <w:szCs w:val="24"/>
        </w:rPr>
        <w:t>1</w:t>
      </w:r>
      <w:r>
        <w:rPr>
          <w:rFonts w:ascii="宋体" w:hAnsi="宋体" w:hint="eastAsia"/>
          <w:bCs/>
          <w:color w:val="000000" w:themeColor="text1"/>
          <w:sz w:val="24"/>
          <w:szCs w:val="24"/>
        </w:rPr>
        <w:t>）国产设备、不免税自用进口设备：乙方必须提供由当地国家、地方税务机关监制，并套印当地国家、地方税务机关印章的相关人民币正式发票（国内人民币发票）；</w:t>
      </w:r>
    </w:p>
    <w:p w:rsidR="001D54FE" w:rsidRDefault="005954C8">
      <w:pPr>
        <w:spacing w:line="360" w:lineRule="auto"/>
        <w:ind w:firstLineChars="200" w:firstLine="480"/>
        <w:jc w:val="both"/>
        <w:rPr>
          <w:rFonts w:ascii="宋体" w:hAnsi="宋体"/>
          <w:bCs/>
          <w:color w:val="000000" w:themeColor="text1"/>
          <w:sz w:val="24"/>
          <w:szCs w:val="24"/>
        </w:rPr>
      </w:pPr>
      <w:r>
        <w:rPr>
          <w:rFonts w:ascii="宋体" w:hAnsi="宋体"/>
          <w:bCs/>
          <w:color w:val="000000" w:themeColor="text1"/>
          <w:sz w:val="24"/>
          <w:szCs w:val="24"/>
        </w:rPr>
        <w:t>（2）免税自用进口设备：乙方按（</w:t>
      </w:r>
      <w:r>
        <w:rPr>
          <w:rFonts w:ascii="宋体" w:hAnsi="宋体" w:hint="eastAsia"/>
          <w:bCs/>
          <w:color w:val="000000" w:themeColor="text1"/>
          <w:sz w:val="24"/>
          <w:szCs w:val="24"/>
        </w:rPr>
        <w:t>A</w:t>
      </w:r>
      <w:r>
        <w:rPr>
          <w:rFonts w:ascii="宋体" w:hAnsi="宋体"/>
          <w:bCs/>
          <w:color w:val="000000" w:themeColor="text1"/>
          <w:sz w:val="24"/>
          <w:szCs w:val="24"/>
        </w:rPr>
        <w:t>）提供发票，而且提供的发票上购买方必须是甲方单位名称，连同报关单复印件作报销凭证和验收单据。</w:t>
      </w:r>
    </w:p>
    <w:p w:rsidR="001D54FE" w:rsidRDefault="005954C8">
      <w:pPr>
        <w:spacing w:line="360" w:lineRule="auto"/>
        <w:ind w:firstLineChars="200" w:firstLine="480"/>
        <w:jc w:val="both"/>
        <w:rPr>
          <w:rFonts w:ascii="宋体" w:hAnsi="宋体"/>
          <w:bCs/>
          <w:color w:val="000000" w:themeColor="text1"/>
          <w:sz w:val="24"/>
          <w:szCs w:val="24"/>
        </w:rPr>
      </w:pPr>
      <w:r>
        <w:rPr>
          <w:rFonts w:ascii="宋体" w:hAnsi="宋体"/>
          <w:bCs/>
          <w:color w:val="000000" w:themeColor="text1"/>
          <w:sz w:val="24"/>
          <w:szCs w:val="24"/>
        </w:rPr>
        <w:t>A．全额境外原始发票，汇率以签合同日为准；</w:t>
      </w:r>
    </w:p>
    <w:p w:rsidR="001D54FE" w:rsidRDefault="005954C8">
      <w:pPr>
        <w:spacing w:line="360" w:lineRule="auto"/>
        <w:ind w:firstLineChars="200" w:firstLine="480"/>
        <w:jc w:val="both"/>
        <w:rPr>
          <w:rFonts w:ascii="宋体" w:hAnsi="宋体"/>
          <w:bCs/>
          <w:color w:val="000000" w:themeColor="text1"/>
          <w:sz w:val="24"/>
          <w:szCs w:val="24"/>
        </w:rPr>
      </w:pPr>
      <w:r>
        <w:rPr>
          <w:rFonts w:ascii="宋体" w:hAnsi="宋体"/>
          <w:bCs/>
          <w:color w:val="000000" w:themeColor="text1"/>
          <w:sz w:val="24"/>
          <w:szCs w:val="24"/>
        </w:rPr>
        <w:t xml:space="preserve">B．全额国内发票，可以是免税或非免税的发票； </w:t>
      </w:r>
    </w:p>
    <w:p w:rsidR="001D54FE" w:rsidRDefault="005954C8">
      <w:pPr>
        <w:spacing w:line="360" w:lineRule="auto"/>
        <w:ind w:firstLineChars="200" w:firstLine="480"/>
        <w:jc w:val="both"/>
        <w:rPr>
          <w:rFonts w:ascii="宋体"/>
          <w:bCs/>
          <w:color w:val="000000" w:themeColor="text1"/>
          <w:sz w:val="24"/>
          <w:szCs w:val="24"/>
        </w:rPr>
      </w:pPr>
      <w:r>
        <w:rPr>
          <w:rFonts w:ascii="宋体" w:hAnsi="宋体" w:hint="eastAsia"/>
          <w:bCs/>
          <w:color w:val="000000" w:themeColor="text1"/>
          <w:sz w:val="24"/>
          <w:szCs w:val="24"/>
        </w:rPr>
        <w:t>提交上述文件、单据、发票后，乙方向甲方缴纳合同总金额的</w:t>
      </w:r>
      <w:r>
        <w:rPr>
          <w:rFonts w:ascii="宋体" w:hAnsi="宋体"/>
          <w:bCs/>
          <w:color w:val="000000" w:themeColor="text1"/>
          <w:sz w:val="24"/>
          <w:szCs w:val="24"/>
        </w:rPr>
        <w:t>3%</w:t>
      </w:r>
      <w:r>
        <w:rPr>
          <w:rFonts w:ascii="宋体" w:hAnsi="宋体" w:hint="eastAsia"/>
          <w:bCs/>
          <w:color w:val="000000" w:themeColor="text1"/>
          <w:sz w:val="24"/>
          <w:szCs w:val="24"/>
        </w:rPr>
        <w:t>作为质量保证金，甲方向乙方退还履约保证金和剩余尾款；</w:t>
      </w:r>
    </w:p>
    <w:p w:rsidR="001D54FE" w:rsidRDefault="005954C8">
      <w:pPr>
        <w:spacing w:line="360" w:lineRule="auto"/>
        <w:ind w:firstLineChars="200" w:firstLine="480"/>
        <w:jc w:val="both"/>
        <w:rPr>
          <w:rFonts w:ascii="宋体"/>
          <w:color w:val="000000" w:themeColor="text1"/>
          <w:sz w:val="24"/>
          <w:szCs w:val="24"/>
        </w:rPr>
      </w:pPr>
      <w:r>
        <w:rPr>
          <w:rFonts w:ascii="宋体" w:hAnsi="宋体"/>
          <w:color w:val="000000" w:themeColor="text1"/>
          <w:sz w:val="24"/>
          <w:szCs w:val="24"/>
        </w:rPr>
        <w:t>3</w:t>
      </w:r>
      <w:r>
        <w:rPr>
          <w:rFonts w:ascii="宋体" w:hAnsi="宋体" w:hint="eastAsia"/>
          <w:color w:val="000000" w:themeColor="text1"/>
          <w:sz w:val="24"/>
          <w:szCs w:val="24"/>
        </w:rPr>
        <w:t>．货物连续安全运行至质保期满后，甲方返还质量保证金；</w:t>
      </w:r>
    </w:p>
    <w:p w:rsidR="001D54FE" w:rsidRDefault="005954C8">
      <w:pPr>
        <w:spacing w:line="360" w:lineRule="auto"/>
        <w:ind w:firstLineChars="200" w:firstLine="480"/>
        <w:jc w:val="both"/>
        <w:rPr>
          <w:rFonts w:ascii="宋体"/>
          <w:color w:val="000000" w:themeColor="text1"/>
          <w:sz w:val="24"/>
          <w:szCs w:val="24"/>
        </w:rPr>
      </w:pPr>
      <w:r>
        <w:rPr>
          <w:rFonts w:ascii="宋体" w:hAnsi="宋体"/>
          <w:color w:val="000000" w:themeColor="text1"/>
          <w:sz w:val="24"/>
          <w:szCs w:val="24"/>
        </w:rPr>
        <w:t>4</w:t>
      </w:r>
      <w:r>
        <w:rPr>
          <w:rFonts w:ascii="宋体" w:hAnsi="宋体" w:hint="eastAsia"/>
          <w:color w:val="000000" w:themeColor="text1"/>
          <w:sz w:val="24"/>
          <w:szCs w:val="24"/>
        </w:rPr>
        <w:t>．办理上述款项付款的时间一般不超过</w:t>
      </w:r>
      <w:r>
        <w:rPr>
          <w:rFonts w:ascii="宋体" w:hAnsi="宋体"/>
          <w:color w:val="000000" w:themeColor="text1"/>
          <w:sz w:val="24"/>
          <w:szCs w:val="24"/>
        </w:rPr>
        <w:t>15</w:t>
      </w:r>
      <w:r>
        <w:rPr>
          <w:rFonts w:ascii="宋体" w:hAnsi="宋体" w:hint="eastAsia"/>
          <w:color w:val="000000" w:themeColor="text1"/>
          <w:sz w:val="24"/>
          <w:szCs w:val="24"/>
        </w:rPr>
        <w:t>个工作日。</w:t>
      </w:r>
    </w:p>
    <w:p w:rsidR="001D54FE" w:rsidRDefault="001D54FE">
      <w:pPr>
        <w:spacing w:line="360" w:lineRule="auto"/>
        <w:ind w:firstLineChars="200" w:firstLine="480"/>
        <w:jc w:val="both"/>
        <w:rPr>
          <w:rFonts w:ascii="宋体"/>
          <w:color w:val="000000" w:themeColor="text1"/>
          <w:sz w:val="24"/>
          <w:szCs w:val="24"/>
        </w:rPr>
      </w:pPr>
    </w:p>
    <w:p w:rsidR="001D54FE" w:rsidRDefault="005954C8">
      <w:pPr>
        <w:pStyle w:val="33"/>
        <w:spacing w:line="360" w:lineRule="auto"/>
        <w:ind w:firstLine="482"/>
        <w:rPr>
          <w:rFonts w:ascii="宋体" w:eastAsia="宋体" w:hAnsi="宋体"/>
          <w:color w:val="000000" w:themeColor="text1"/>
          <w:sz w:val="24"/>
          <w:szCs w:val="24"/>
        </w:rPr>
      </w:pPr>
      <w:r>
        <w:rPr>
          <w:rFonts w:ascii="宋体" w:eastAsia="宋体" w:hAnsi="宋体" w:hint="eastAsia"/>
          <w:color w:val="000000" w:themeColor="text1"/>
          <w:sz w:val="24"/>
          <w:szCs w:val="24"/>
        </w:rPr>
        <w:t>十、安装与调试</w:t>
      </w:r>
    </w:p>
    <w:p w:rsidR="001D54FE" w:rsidRDefault="005954C8">
      <w:pPr>
        <w:spacing w:line="360" w:lineRule="auto"/>
        <w:ind w:firstLineChars="200" w:firstLine="480"/>
        <w:jc w:val="both"/>
        <w:rPr>
          <w:rFonts w:ascii="宋体"/>
          <w:color w:val="000000" w:themeColor="text1"/>
          <w:sz w:val="24"/>
          <w:szCs w:val="24"/>
        </w:rPr>
      </w:pPr>
      <w:r>
        <w:rPr>
          <w:rFonts w:ascii="宋体" w:hAnsi="宋体" w:hint="eastAsia"/>
          <w:color w:val="000000" w:themeColor="text1"/>
          <w:sz w:val="24"/>
          <w:szCs w:val="24"/>
        </w:rPr>
        <w:t>以符合投标文件要求和响应承诺的前提下，将货物（系统）安装并调试至最佳状态且双方均认为满意。</w:t>
      </w:r>
    </w:p>
    <w:p w:rsidR="001D54FE" w:rsidRDefault="001D54FE">
      <w:pPr>
        <w:spacing w:line="520" w:lineRule="exact"/>
        <w:ind w:firstLineChars="200" w:firstLine="480"/>
        <w:jc w:val="both"/>
        <w:rPr>
          <w:rFonts w:ascii="宋体"/>
          <w:color w:val="000000" w:themeColor="text1"/>
          <w:sz w:val="24"/>
          <w:szCs w:val="24"/>
        </w:rPr>
      </w:pPr>
    </w:p>
    <w:p w:rsidR="001D54FE" w:rsidRDefault="005954C8">
      <w:pPr>
        <w:pStyle w:val="33"/>
        <w:spacing w:line="360" w:lineRule="auto"/>
        <w:ind w:firstLine="482"/>
        <w:rPr>
          <w:rFonts w:ascii="宋体" w:eastAsia="宋体" w:hAnsi="宋体"/>
          <w:color w:val="000000" w:themeColor="text1"/>
          <w:sz w:val="24"/>
          <w:szCs w:val="24"/>
        </w:rPr>
      </w:pPr>
      <w:r>
        <w:rPr>
          <w:rFonts w:ascii="宋体" w:eastAsia="宋体" w:hAnsi="宋体" w:hint="eastAsia"/>
          <w:color w:val="000000" w:themeColor="text1"/>
          <w:sz w:val="24"/>
          <w:szCs w:val="24"/>
        </w:rPr>
        <w:t>十一、验收方式、质保期及售后服务要求</w:t>
      </w:r>
    </w:p>
    <w:p w:rsidR="001D54FE" w:rsidRDefault="005954C8">
      <w:pPr>
        <w:spacing w:line="360" w:lineRule="auto"/>
        <w:ind w:firstLineChars="200" w:firstLine="480"/>
        <w:jc w:val="both"/>
        <w:rPr>
          <w:rFonts w:ascii="宋体"/>
          <w:color w:val="000000" w:themeColor="text1"/>
          <w:sz w:val="24"/>
          <w:szCs w:val="24"/>
        </w:rPr>
      </w:pPr>
      <w:r>
        <w:rPr>
          <w:rFonts w:ascii="宋体" w:hAnsi="宋体"/>
          <w:color w:val="000000" w:themeColor="text1"/>
          <w:sz w:val="24"/>
          <w:szCs w:val="24"/>
        </w:rPr>
        <w:t>1</w:t>
      </w:r>
      <w:r>
        <w:rPr>
          <w:rFonts w:ascii="宋体" w:hAnsi="宋体" w:hint="eastAsia"/>
          <w:color w:val="000000" w:themeColor="text1"/>
          <w:sz w:val="24"/>
          <w:szCs w:val="24"/>
        </w:rPr>
        <w:t>．甲乙双方依照招标文件、投标文件、制造商提供的装箱清单及本合同的相关规定进行验收。无装箱清单的将不予验收。</w:t>
      </w:r>
    </w:p>
    <w:p w:rsidR="001D54FE" w:rsidRDefault="005954C8">
      <w:pPr>
        <w:spacing w:line="360" w:lineRule="auto"/>
        <w:ind w:firstLineChars="200" w:firstLine="480"/>
        <w:jc w:val="both"/>
        <w:rPr>
          <w:rFonts w:ascii="宋体"/>
          <w:color w:val="000000" w:themeColor="text1"/>
          <w:sz w:val="24"/>
          <w:szCs w:val="24"/>
        </w:rPr>
      </w:pPr>
      <w:r>
        <w:rPr>
          <w:rFonts w:ascii="宋体" w:hAnsi="宋体" w:hint="eastAsia"/>
          <w:color w:val="000000" w:themeColor="text1"/>
          <w:sz w:val="24"/>
          <w:szCs w:val="24"/>
        </w:rPr>
        <w:t>乙方负责对甲方人员进行现场免费使用培训，培训工作结束后</w:t>
      </w:r>
      <w:r>
        <w:rPr>
          <w:rFonts w:ascii="宋体" w:hAnsi="宋体"/>
          <w:color w:val="000000" w:themeColor="text1"/>
          <w:sz w:val="24"/>
          <w:szCs w:val="24"/>
        </w:rPr>
        <w:t>15</w:t>
      </w:r>
      <w:r>
        <w:rPr>
          <w:rFonts w:ascii="宋体" w:hAnsi="宋体" w:hint="eastAsia"/>
          <w:color w:val="000000" w:themeColor="text1"/>
          <w:sz w:val="24"/>
          <w:szCs w:val="24"/>
        </w:rPr>
        <w:t>个工作日内由乙方和甲方共同验收后并由甲方出具验收报告。设备验收交付前的产权归乙方所有。</w:t>
      </w:r>
    </w:p>
    <w:p w:rsidR="001D54FE" w:rsidRDefault="005954C8">
      <w:pPr>
        <w:spacing w:line="360" w:lineRule="auto"/>
        <w:ind w:firstLineChars="200" w:firstLine="480"/>
        <w:jc w:val="both"/>
        <w:rPr>
          <w:rFonts w:ascii="宋体"/>
          <w:color w:val="000000" w:themeColor="text1"/>
          <w:sz w:val="24"/>
          <w:szCs w:val="24"/>
        </w:rPr>
      </w:pPr>
      <w:r>
        <w:rPr>
          <w:rFonts w:ascii="宋体" w:hAnsi="宋体"/>
          <w:color w:val="000000" w:themeColor="text1"/>
          <w:sz w:val="24"/>
          <w:szCs w:val="24"/>
        </w:rPr>
        <w:t>2</w:t>
      </w:r>
      <w:r>
        <w:rPr>
          <w:rFonts w:ascii="宋体" w:hAnsi="宋体" w:hint="eastAsia"/>
          <w:color w:val="000000" w:themeColor="text1"/>
          <w:sz w:val="24"/>
          <w:szCs w:val="24"/>
        </w:rPr>
        <w:t>．本合同货物的质量保证期</w:t>
      </w:r>
      <w:r>
        <w:rPr>
          <w:rFonts w:ascii="宋体" w:hAnsi="宋体"/>
          <w:color w:val="000000" w:themeColor="text1"/>
          <w:sz w:val="24"/>
          <w:szCs w:val="24"/>
          <w:u w:val="single"/>
        </w:rPr>
        <w:t>24</w:t>
      </w:r>
      <w:r>
        <w:rPr>
          <w:rFonts w:ascii="宋体" w:hAnsi="宋体" w:hint="eastAsia"/>
          <w:color w:val="000000" w:themeColor="text1"/>
          <w:sz w:val="24"/>
          <w:szCs w:val="24"/>
        </w:rPr>
        <w:t>个月。质保期内乙方对所供货物实行免费包修、包换、包退、维护保养和软件升级，期满后可同时提供终身（免费</w:t>
      </w:r>
      <w:r>
        <w:rPr>
          <w:rFonts w:ascii="宋体" w:hAnsi="宋体"/>
          <w:color w:val="000000" w:themeColor="text1"/>
          <w:sz w:val="24"/>
          <w:szCs w:val="24"/>
        </w:rPr>
        <w:t>/</w:t>
      </w:r>
      <w:r>
        <w:rPr>
          <w:rFonts w:ascii="宋体" w:hAnsi="宋体" w:hint="eastAsia"/>
          <w:color w:val="000000" w:themeColor="text1"/>
          <w:sz w:val="24"/>
          <w:szCs w:val="24"/>
        </w:rPr>
        <w:t>有偿）维修保养服务。</w:t>
      </w:r>
    </w:p>
    <w:p w:rsidR="001D54FE" w:rsidRDefault="005954C8">
      <w:pPr>
        <w:spacing w:line="360" w:lineRule="auto"/>
        <w:ind w:firstLineChars="200" w:firstLine="480"/>
        <w:jc w:val="both"/>
        <w:rPr>
          <w:rFonts w:ascii="宋体"/>
          <w:color w:val="000000" w:themeColor="text1"/>
          <w:sz w:val="24"/>
          <w:szCs w:val="24"/>
        </w:rPr>
      </w:pPr>
      <w:r>
        <w:rPr>
          <w:rFonts w:ascii="宋体" w:hAnsi="宋体"/>
          <w:color w:val="000000" w:themeColor="text1"/>
          <w:sz w:val="24"/>
          <w:szCs w:val="24"/>
        </w:rPr>
        <w:t>3</w:t>
      </w:r>
      <w:r>
        <w:rPr>
          <w:rFonts w:ascii="宋体" w:hAnsi="宋体" w:hint="eastAsia"/>
          <w:color w:val="000000" w:themeColor="text1"/>
          <w:sz w:val="24"/>
          <w:szCs w:val="24"/>
        </w:rPr>
        <w:t>．质保期内，如设备或零部件非人为因素出现故障而造成短期停用时，则质保期和免费维修期相应顺延。如停用时间累计超过</w:t>
      </w:r>
      <w:r>
        <w:rPr>
          <w:rFonts w:ascii="宋体" w:hAnsi="宋体"/>
          <w:color w:val="000000" w:themeColor="text1"/>
          <w:sz w:val="24"/>
          <w:szCs w:val="24"/>
        </w:rPr>
        <w:t>60</w:t>
      </w:r>
      <w:r>
        <w:rPr>
          <w:rFonts w:ascii="宋体" w:hAnsi="宋体" w:hint="eastAsia"/>
          <w:color w:val="000000" w:themeColor="text1"/>
          <w:sz w:val="24"/>
          <w:szCs w:val="24"/>
        </w:rPr>
        <w:t>天则质保期重新计算。</w:t>
      </w:r>
    </w:p>
    <w:p w:rsidR="001D54FE" w:rsidRDefault="005954C8">
      <w:pPr>
        <w:spacing w:line="360" w:lineRule="auto"/>
        <w:ind w:firstLineChars="200" w:firstLine="480"/>
        <w:jc w:val="both"/>
        <w:rPr>
          <w:rFonts w:ascii="宋体"/>
          <w:color w:val="000000" w:themeColor="text1"/>
          <w:sz w:val="24"/>
          <w:szCs w:val="24"/>
        </w:rPr>
      </w:pPr>
      <w:r>
        <w:rPr>
          <w:rFonts w:ascii="宋体" w:hAnsi="宋体"/>
          <w:color w:val="000000" w:themeColor="text1"/>
          <w:sz w:val="24"/>
          <w:szCs w:val="24"/>
        </w:rPr>
        <w:t>4</w:t>
      </w:r>
      <w:r>
        <w:rPr>
          <w:rFonts w:ascii="宋体" w:hAnsi="宋体" w:hint="eastAsia"/>
          <w:color w:val="000000" w:themeColor="text1"/>
          <w:sz w:val="24"/>
          <w:szCs w:val="24"/>
        </w:rPr>
        <w:t>．乙方负责向甲方提供现场安全操作及必要的维护保养培训。</w:t>
      </w:r>
    </w:p>
    <w:p w:rsidR="001D54FE" w:rsidRDefault="005954C8">
      <w:pPr>
        <w:spacing w:line="360" w:lineRule="auto"/>
        <w:ind w:firstLineChars="200" w:firstLine="480"/>
        <w:jc w:val="both"/>
        <w:rPr>
          <w:rFonts w:ascii="宋体"/>
          <w:color w:val="000000" w:themeColor="text1"/>
          <w:sz w:val="24"/>
          <w:szCs w:val="24"/>
        </w:rPr>
      </w:pPr>
      <w:r>
        <w:rPr>
          <w:rFonts w:ascii="宋体" w:hAnsi="宋体"/>
          <w:color w:val="000000" w:themeColor="text1"/>
          <w:sz w:val="24"/>
          <w:szCs w:val="24"/>
        </w:rPr>
        <w:t>5</w:t>
      </w:r>
      <w:r>
        <w:rPr>
          <w:rFonts w:ascii="宋体" w:hAnsi="宋体" w:hint="eastAsia"/>
          <w:color w:val="000000" w:themeColor="text1"/>
          <w:sz w:val="24"/>
          <w:szCs w:val="24"/>
        </w:rPr>
        <w:t>．对甲方的服务通知，乙方在接报后</w:t>
      </w:r>
      <w:r>
        <w:rPr>
          <w:rFonts w:ascii="宋体" w:hAnsi="宋体"/>
          <w:color w:val="000000" w:themeColor="text1"/>
          <w:sz w:val="24"/>
          <w:szCs w:val="24"/>
        </w:rPr>
        <w:t>12</w:t>
      </w:r>
      <w:r>
        <w:rPr>
          <w:rFonts w:ascii="宋体" w:hAnsi="宋体" w:hint="eastAsia"/>
          <w:color w:val="000000" w:themeColor="text1"/>
          <w:sz w:val="24"/>
          <w:szCs w:val="24"/>
        </w:rPr>
        <w:t>小时内响应，</w:t>
      </w:r>
      <w:r>
        <w:rPr>
          <w:rFonts w:ascii="宋体" w:hAnsi="宋体"/>
          <w:color w:val="000000" w:themeColor="text1"/>
          <w:sz w:val="24"/>
          <w:szCs w:val="24"/>
        </w:rPr>
        <w:t>24</w:t>
      </w:r>
      <w:r>
        <w:rPr>
          <w:rFonts w:ascii="宋体" w:hAnsi="宋体" w:hint="eastAsia"/>
          <w:color w:val="000000" w:themeColor="text1"/>
          <w:sz w:val="24"/>
          <w:szCs w:val="24"/>
        </w:rPr>
        <w:t>小时内到达现场，</w:t>
      </w:r>
      <w:r>
        <w:rPr>
          <w:rFonts w:ascii="宋体" w:hAnsi="宋体"/>
          <w:color w:val="000000" w:themeColor="text1"/>
          <w:sz w:val="24"/>
          <w:szCs w:val="24"/>
        </w:rPr>
        <w:t>48</w:t>
      </w:r>
      <w:r>
        <w:rPr>
          <w:rFonts w:ascii="宋体" w:hAnsi="宋体" w:hint="eastAsia"/>
          <w:color w:val="000000" w:themeColor="text1"/>
          <w:sz w:val="24"/>
          <w:szCs w:val="24"/>
        </w:rPr>
        <w:t>小时内处理完毕。</w:t>
      </w:r>
    </w:p>
    <w:p w:rsidR="001D54FE" w:rsidRDefault="001D54FE">
      <w:pPr>
        <w:spacing w:line="520" w:lineRule="exact"/>
        <w:ind w:firstLineChars="200" w:firstLine="480"/>
        <w:jc w:val="both"/>
        <w:rPr>
          <w:rFonts w:ascii="宋体"/>
          <w:color w:val="000000" w:themeColor="text1"/>
          <w:sz w:val="24"/>
          <w:szCs w:val="24"/>
        </w:rPr>
      </w:pPr>
    </w:p>
    <w:p w:rsidR="001D54FE" w:rsidRDefault="005954C8">
      <w:pPr>
        <w:pStyle w:val="33"/>
        <w:spacing w:line="360" w:lineRule="auto"/>
        <w:ind w:firstLine="482"/>
        <w:rPr>
          <w:rFonts w:ascii="宋体" w:eastAsia="宋体" w:hAnsi="宋体"/>
          <w:color w:val="000000" w:themeColor="text1"/>
          <w:sz w:val="24"/>
          <w:szCs w:val="24"/>
        </w:rPr>
      </w:pPr>
      <w:r>
        <w:rPr>
          <w:rFonts w:ascii="宋体" w:eastAsia="宋体" w:hAnsi="宋体" w:hint="eastAsia"/>
          <w:color w:val="000000" w:themeColor="text1"/>
          <w:sz w:val="24"/>
          <w:szCs w:val="24"/>
        </w:rPr>
        <w:t>十二、违约责任</w:t>
      </w:r>
    </w:p>
    <w:p w:rsidR="001D54FE" w:rsidRDefault="005954C8">
      <w:pPr>
        <w:spacing w:line="360" w:lineRule="auto"/>
        <w:ind w:firstLineChars="200" w:firstLine="480"/>
        <w:jc w:val="both"/>
        <w:rPr>
          <w:rFonts w:ascii="宋体"/>
          <w:color w:val="000000" w:themeColor="text1"/>
          <w:sz w:val="24"/>
          <w:szCs w:val="24"/>
        </w:rPr>
      </w:pPr>
      <w:r>
        <w:rPr>
          <w:rFonts w:ascii="宋体" w:hAnsi="宋体"/>
          <w:color w:val="000000" w:themeColor="text1"/>
          <w:sz w:val="24"/>
          <w:szCs w:val="24"/>
        </w:rPr>
        <w:t>1</w:t>
      </w:r>
      <w:r>
        <w:rPr>
          <w:rFonts w:ascii="宋体" w:hAnsi="宋体" w:hint="eastAsia"/>
          <w:color w:val="000000" w:themeColor="text1"/>
          <w:sz w:val="24"/>
          <w:szCs w:val="24"/>
        </w:rPr>
        <w:t>．乙方未按要求履行合同义务时，甲方有权拒绝验收，且乙方须向甲方支付合同总额</w:t>
      </w:r>
      <w:r>
        <w:rPr>
          <w:rFonts w:ascii="宋体" w:hAnsi="宋体"/>
          <w:color w:val="000000" w:themeColor="text1"/>
          <w:sz w:val="24"/>
          <w:szCs w:val="24"/>
        </w:rPr>
        <w:t>10%</w:t>
      </w:r>
      <w:r>
        <w:rPr>
          <w:rFonts w:ascii="宋体" w:hAnsi="宋体" w:hint="eastAsia"/>
          <w:color w:val="000000" w:themeColor="text1"/>
          <w:sz w:val="24"/>
          <w:szCs w:val="24"/>
        </w:rPr>
        <w:t>的违约金；逾期交付的货物，从逾期之日起每日按合同总额</w:t>
      </w:r>
      <w:r>
        <w:rPr>
          <w:rFonts w:ascii="宋体" w:hAnsi="宋体"/>
          <w:color w:val="000000" w:themeColor="text1"/>
          <w:sz w:val="24"/>
          <w:szCs w:val="24"/>
        </w:rPr>
        <w:t>2</w:t>
      </w:r>
      <w:r>
        <w:rPr>
          <w:rFonts w:ascii="宋体" w:hAnsi="宋体" w:hint="eastAsia"/>
          <w:color w:val="000000" w:themeColor="text1"/>
          <w:sz w:val="24"/>
          <w:szCs w:val="24"/>
        </w:rPr>
        <w:t>‰的数额向甲方另加付违约金；国产仪器设备逾期</w:t>
      </w:r>
      <w:r>
        <w:rPr>
          <w:rFonts w:ascii="宋体" w:hAnsi="宋体"/>
          <w:color w:val="000000" w:themeColor="text1"/>
          <w:sz w:val="24"/>
          <w:szCs w:val="24"/>
        </w:rPr>
        <w:t>15</w:t>
      </w:r>
      <w:r>
        <w:rPr>
          <w:rFonts w:ascii="宋体" w:hAnsi="宋体" w:hint="eastAsia"/>
          <w:color w:val="000000" w:themeColor="text1"/>
          <w:sz w:val="24"/>
          <w:szCs w:val="24"/>
        </w:rPr>
        <w:t>日（进口仪器设备逾期</w:t>
      </w:r>
      <w:r>
        <w:rPr>
          <w:rFonts w:ascii="宋体" w:hAnsi="宋体"/>
          <w:color w:val="000000" w:themeColor="text1"/>
          <w:sz w:val="24"/>
          <w:szCs w:val="24"/>
        </w:rPr>
        <w:t>30</w:t>
      </w:r>
      <w:r>
        <w:rPr>
          <w:rFonts w:ascii="宋体" w:hAnsi="宋体" w:hint="eastAsia"/>
          <w:color w:val="000000" w:themeColor="text1"/>
          <w:sz w:val="24"/>
          <w:szCs w:val="24"/>
        </w:rPr>
        <w:t>日）以上时，甲方有权终止合同，如甲方损失超过违约金数额则乙方应按实际损失额赔偿；在货到验收之日起</w:t>
      </w:r>
      <w:r>
        <w:rPr>
          <w:rFonts w:ascii="宋体" w:hAnsi="宋体"/>
          <w:color w:val="000000" w:themeColor="text1"/>
          <w:sz w:val="24"/>
          <w:szCs w:val="24"/>
        </w:rPr>
        <w:t>15</w:t>
      </w:r>
      <w:r>
        <w:rPr>
          <w:rFonts w:ascii="宋体" w:hAnsi="宋体" w:hint="eastAsia"/>
          <w:color w:val="000000" w:themeColor="text1"/>
          <w:sz w:val="24"/>
          <w:szCs w:val="24"/>
        </w:rPr>
        <w:t>日内仍不能按约定提供发票的，每日按未开具发票总额的</w:t>
      </w:r>
      <w:r>
        <w:rPr>
          <w:rFonts w:ascii="宋体" w:hAnsi="宋体"/>
          <w:color w:val="000000" w:themeColor="text1"/>
          <w:sz w:val="24"/>
          <w:szCs w:val="24"/>
        </w:rPr>
        <w:t>2</w:t>
      </w:r>
      <w:r>
        <w:rPr>
          <w:rFonts w:ascii="宋体" w:hAnsi="宋体" w:hint="eastAsia"/>
          <w:color w:val="000000" w:themeColor="text1"/>
          <w:sz w:val="24"/>
          <w:szCs w:val="24"/>
        </w:rPr>
        <w:t>‰支付违约金，并且乙方仍然负提供发票的责任。</w:t>
      </w:r>
    </w:p>
    <w:p w:rsidR="001D54FE" w:rsidRDefault="005954C8">
      <w:pPr>
        <w:spacing w:line="360" w:lineRule="auto"/>
        <w:ind w:firstLineChars="200" w:firstLine="480"/>
        <w:jc w:val="both"/>
        <w:rPr>
          <w:rFonts w:ascii="宋体"/>
          <w:color w:val="000000" w:themeColor="text1"/>
          <w:sz w:val="24"/>
          <w:szCs w:val="24"/>
        </w:rPr>
      </w:pPr>
      <w:r>
        <w:rPr>
          <w:rFonts w:ascii="宋体" w:hAnsi="宋体"/>
          <w:color w:val="000000" w:themeColor="text1"/>
          <w:sz w:val="24"/>
          <w:szCs w:val="24"/>
        </w:rPr>
        <w:t>2</w:t>
      </w:r>
      <w:r>
        <w:rPr>
          <w:rFonts w:ascii="宋体" w:hAnsi="宋体" w:hint="eastAsia"/>
          <w:color w:val="000000" w:themeColor="text1"/>
          <w:sz w:val="24"/>
          <w:szCs w:val="24"/>
        </w:rPr>
        <w:t>．乙方未按照招标文件、投标文件等文件规定的相关义务，包括各类伴随责任等，甲方有权扣留质量保证金，并依法追究其它经济责任。</w:t>
      </w:r>
    </w:p>
    <w:p w:rsidR="001D54FE" w:rsidRDefault="005954C8">
      <w:pPr>
        <w:spacing w:line="360" w:lineRule="auto"/>
        <w:ind w:firstLineChars="200" w:firstLine="480"/>
        <w:jc w:val="both"/>
        <w:rPr>
          <w:rFonts w:ascii="宋体"/>
          <w:color w:val="000000" w:themeColor="text1"/>
          <w:sz w:val="24"/>
          <w:szCs w:val="24"/>
        </w:rPr>
      </w:pPr>
      <w:r>
        <w:rPr>
          <w:rFonts w:ascii="宋体" w:hAnsi="宋体"/>
          <w:color w:val="000000" w:themeColor="text1"/>
          <w:sz w:val="24"/>
          <w:szCs w:val="24"/>
        </w:rPr>
        <w:t>3</w:t>
      </w:r>
      <w:r>
        <w:rPr>
          <w:rFonts w:ascii="宋体" w:hAnsi="宋体" w:hint="eastAsia"/>
          <w:color w:val="000000" w:themeColor="text1"/>
          <w:sz w:val="24"/>
          <w:szCs w:val="24"/>
        </w:rPr>
        <w:t>．甲方未按要求履行合同义务时，且无正当理由拖延付款时，甲方须向乙方支付滞纳金，标准为每日按违约总额的</w:t>
      </w:r>
      <w:r>
        <w:rPr>
          <w:rFonts w:ascii="宋体" w:hAnsi="宋体"/>
          <w:color w:val="000000" w:themeColor="text1"/>
          <w:sz w:val="24"/>
          <w:szCs w:val="24"/>
        </w:rPr>
        <w:t>2</w:t>
      </w:r>
      <w:r>
        <w:rPr>
          <w:rFonts w:ascii="宋体" w:hAnsi="宋体" w:hint="eastAsia"/>
          <w:color w:val="000000" w:themeColor="text1"/>
          <w:sz w:val="24"/>
          <w:szCs w:val="24"/>
        </w:rPr>
        <w:t>‰计算。因国家财政要求从国库直接支付的，甲方应在</w:t>
      </w:r>
      <w:r>
        <w:rPr>
          <w:rFonts w:ascii="宋体" w:hAnsi="宋体"/>
          <w:color w:val="000000" w:themeColor="text1"/>
          <w:sz w:val="24"/>
          <w:szCs w:val="24"/>
        </w:rPr>
        <w:t>15</w:t>
      </w:r>
      <w:r>
        <w:rPr>
          <w:rFonts w:ascii="宋体" w:hAnsi="宋体" w:hint="eastAsia"/>
          <w:color w:val="000000" w:themeColor="text1"/>
          <w:sz w:val="24"/>
          <w:szCs w:val="24"/>
        </w:rPr>
        <w:t>个工作日内办妥转移支付申请。</w:t>
      </w:r>
    </w:p>
    <w:p w:rsidR="001D54FE" w:rsidRDefault="001D54FE">
      <w:pPr>
        <w:spacing w:line="520" w:lineRule="exact"/>
        <w:ind w:firstLineChars="200" w:firstLine="482"/>
        <w:jc w:val="both"/>
        <w:rPr>
          <w:rFonts w:ascii="宋体"/>
          <w:b/>
          <w:bCs/>
          <w:color w:val="000000" w:themeColor="text1"/>
          <w:sz w:val="24"/>
          <w:szCs w:val="24"/>
        </w:rPr>
      </w:pPr>
    </w:p>
    <w:p w:rsidR="001D54FE" w:rsidRDefault="005954C8">
      <w:pPr>
        <w:pStyle w:val="33"/>
        <w:spacing w:line="360" w:lineRule="auto"/>
        <w:ind w:firstLine="482"/>
        <w:rPr>
          <w:rFonts w:ascii="宋体" w:eastAsia="宋体" w:hAnsi="宋体"/>
          <w:color w:val="000000" w:themeColor="text1"/>
          <w:sz w:val="24"/>
          <w:szCs w:val="24"/>
        </w:rPr>
      </w:pPr>
      <w:r>
        <w:rPr>
          <w:rFonts w:ascii="宋体" w:eastAsia="宋体" w:hAnsi="宋体" w:hint="eastAsia"/>
          <w:color w:val="000000" w:themeColor="text1"/>
          <w:sz w:val="24"/>
          <w:szCs w:val="24"/>
        </w:rPr>
        <w:t>十三、提出异议的时间和方法</w:t>
      </w:r>
    </w:p>
    <w:p w:rsidR="001D54FE" w:rsidRDefault="005954C8">
      <w:pPr>
        <w:spacing w:line="360" w:lineRule="auto"/>
        <w:ind w:firstLineChars="200" w:firstLine="480"/>
        <w:jc w:val="both"/>
        <w:rPr>
          <w:rFonts w:ascii="宋体"/>
          <w:color w:val="000000" w:themeColor="text1"/>
          <w:sz w:val="24"/>
          <w:szCs w:val="24"/>
        </w:rPr>
      </w:pPr>
      <w:r>
        <w:rPr>
          <w:rFonts w:ascii="宋体" w:hAnsi="宋体"/>
          <w:color w:val="000000" w:themeColor="text1"/>
          <w:sz w:val="24"/>
          <w:szCs w:val="24"/>
        </w:rPr>
        <w:t>1</w:t>
      </w:r>
      <w:r>
        <w:rPr>
          <w:rFonts w:ascii="宋体" w:hAnsi="宋体" w:hint="eastAsia"/>
          <w:color w:val="000000" w:themeColor="text1"/>
          <w:sz w:val="24"/>
          <w:szCs w:val="24"/>
        </w:rPr>
        <w:t>．在验收中甲方如对货物的型号、规格、质量有异议时，应在妥善保管货物的同时，</w:t>
      </w:r>
      <w:r>
        <w:rPr>
          <w:rFonts w:ascii="宋体" w:hAnsi="宋体"/>
          <w:color w:val="000000" w:themeColor="text1"/>
          <w:sz w:val="24"/>
          <w:szCs w:val="24"/>
        </w:rPr>
        <w:t>10</w:t>
      </w:r>
      <w:r>
        <w:rPr>
          <w:rFonts w:ascii="宋体" w:hAnsi="宋体" w:hint="eastAsia"/>
          <w:color w:val="000000" w:themeColor="text1"/>
          <w:sz w:val="24"/>
          <w:szCs w:val="24"/>
        </w:rPr>
        <w:t>个工作日内以书面形式向乙方提出异议。</w:t>
      </w:r>
    </w:p>
    <w:p w:rsidR="001D54FE" w:rsidRDefault="005954C8">
      <w:pPr>
        <w:spacing w:line="360" w:lineRule="auto"/>
        <w:ind w:firstLineChars="200" w:firstLine="480"/>
        <w:jc w:val="both"/>
        <w:rPr>
          <w:rFonts w:ascii="宋体"/>
          <w:color w:val="000000" w:themeColor="text1"/>
          <w:sz w:val="24"/>
          <w:szCs w:val="24"/>
        </w:rPr>
      </w:pPr>
      <w:r>
        <w:rPr>
          <w:rFonts w:ascii="宋体" w:hAnsi="宋体"/>
          <w:color w:val="000000" w:themeColor="text1"/>
          <w:sz w:val="24"/>
          <w:szCs w:val="24"/>
        </w:rPr>
        <w:t>2</w:t>
      </w:r>
      <w:r>
        <w:rPr>
          <w:rFonts w:ascii="宋体" w:hAnsi="宋体" w:hint="eastAsia"/>
          <w:color w:val="000000" w:themeColor="text1"/>
          <w:sz w:val="24"/>
          <w:szCs w:val="24"/>
        </w:rPr>
        <w:t>．乙方在接到甲方书面异议后，应在</w:t>
      </w:r>
      <w:r>
        <w:rPr>
          <w:rFonts w:ascii="宋体" w:hAnsi="宋体"/>
          <w:color w:val="000000" w:themeColor="text1"/>
          <w:sz w:val="24"/>
          <w:szCs w:val="24"/>
        </w:rPr>
        <w:t>2</w:t>
      </w:r>
      <w:r>
        <w:rPr>
          <w:rFonts w:ascii="宋体" w:hAnsi="宋体" w:hint="eastAsia"/>
          <w:color w:val="000000" w:themeColor="text1"/>
          <w:sz w:val="24"/>
          <w:szCs w:val="24"/>
        </w:rPr>
        <w:t>个工作日内负责处理并函复甲方处理情况，否则，即视为默认甲方提出的异议和处理意见。</w:t>
      </w:r>
    </w:p>
    <w:p w:rsidR="001D54FE" w:rsidRDefault="005954C8">
      <w:pPr>
        <w:spacing w:line="360" w:lineRule="auto"/>
        <w:ind w:firstLineChars="200" w:firstLine="480"/>
        <w:jc w:val="both"/>
        <w:rPr>
          <w:rFonts w:ascii="宋体"/>
          <w:color w:val="000000" w:themeColor="text1"/>
          <w:sz w:val="24"/>
          <w:szCs w:val="24"/>
        </w:rPr>
      </w:pPr>
      <w:r>
        <w:rPr>
          <w:rFonts w:ascii="宋体" w:hAnsi="宋体"/>
          <w:color w:val="000000" w:themeColor="text1"/>
          <w:sz w:val="24"/>
          <w:szCs w:val="24"/>
        </w:rPr>
        <w:t>3</w:t>
      </w:r>
      <w:r>
        <w:rPr>
          <w:rFonts w:ascii="宋体" w:hAnsi="宋体" w:hint="eastAsia"/>
          <w:color w:val="000000" w:themeColor="text1"/>
          <w:sz w:val="24"/>
          <w:szCs w:val="24"/>
        </w:rPr>
        <w:t>．甲方因违章操作、保管、保养不善等人为造成货物损毁，所提出的异议乙方不承担责任。</w:t>
      </w:r>
    </w:p>
    <w:p w:rsidR="001D54FE" w:rsidRDefault="001D54FE">
      <w:pPr>
        <w:spacing w:line="520" w:lineRule="exact"/>
        <w:ind w:firstLineChars="200" w:firstLine="480"/>
        <w:jc w:val="both"/>
        <w:rPr>
          <w:rFonts w:ascii="宋体"/>
          <w:color w:val="000000" w:themeColor="text1"/>
          <w:sz w:val="24"/>
          <w:szCs w:val="24"/>
        </w:rPr>
      </w:pPr>
    </w:p>
    <w:p w:rsidR="001D54FE" w:rsidRDefault="005954C8">
      <w:pPr>
        <w:pStyle w:val="33"/>
        <w:spacing w:line="360" w:lineRule="auto"/>
        <w:ind w:firstLine="482"/>
        <w:rPr>
          <w:rFonts w:ascii="宋体" w:eastAsia="宋体" w:hAnsi="宋体"/>
          <w:color w:val="000000" w:themeColor="text1"/>
          <w:sz w:val="24"/>
          <w:szCs w:val="24"/>
        </w:rPr>
      </w:pPr>
      <w:r>
        <w:rPr>
          <w:rFonts w:ascii="宋体" w:eastAsia="宋体" w:hAnsi="宋体" w:hint="eastAsia"/>
          <w:color w:val="000000" w:themeColor="text1"/>
          <w:sz w:val="24"/>
          <w:szCs w:val="24"/>
        </w:rPr>
        <w:t>十四、争议的解决</w:t>
      </w:r>
    </w:p>
    <w:p w:rsidR="001D54FE" w:rsidRDefault="005954C8">
      <w:pPr>
        <w:spacing w:line="360" w:lineRule="auto"/>
        <w:ind w:firstLineChars="200" w:firstLine="480"/>
        <w:jc w:val="both"/>
        <w:rPr>
          <w:rFonts w:ascii="宋体"/>
          <w:color w:val="000000" w:themeColor="text1"/>
          <w:sz w:val="24"/>
          <w:szCs w:val="24"/>
        </w:rPr>
      </w:pPr>
      <w:r>
        <w:rPr>
          <w:rFonts w:ascii="宋体" w:hAnsi="宋体"/>
          <w:color w:val="000000" w:themeColor="text1"/>
          <w:sz w:val="24"/>
          <w:szCs w:val="24"/>
        </w:rPr>
        <w:t>1.</w:t>
      </w:r>
      <w:r>
        <w:rPr>
          <w:rFonts w:ascii="宋体" w:hAnsi="宋体" w:hint="eastAsia"/>
          <w:color w:val="000000" w:themeColor="text1"/>
          <w:sz w:val="24"/>
          <w:szCs w:val="24"/>
        </w:rPr>
        <w:t>合同执行过程中发生的任何争议，均以上述交付验收标准作为协商解决的依据。如双方未能通过友好协商解决，应向</w:t>
      </w:r>
      <w:r>
        <w:rPr>
          <w:rFonts w:ascii="宋体" w:hAnsi="宋体" w:hint="eastAsia"/>
          <w:color w:val="000000" w:themeColor="text1"/>
          <w:sz w:val="24"/>
          <w:szCs w:val="24"/>
          <w:u w:val="single"/>
        </w:rPr>
        <w:t>海南仲裁委员会</w:t>
      </w:r>
      <w:r>
        <w:rPr>
          <w:rFonts w:ascii="宋体" w:hAnsi="宋体" w:hint="eastAsia"/>
          <w:color w:val="000000" w:themeColor="text1"/>
          <w:sz w:val="24"/>
          <w:szCs w:val="24"/>
        </w:rPr>
        <w:t>提起仲裁。</w:t>
      </w:r>
    </w:p>
    <w:p w:rsidR="001D54FE" w:rsidRDefault="005954C8">
      <w:pPr>
        <w:spacing w:line="360" w:lineRule="auto"/>
        <w:ind w:firstLineChars="200" w:firstLine="480"/>
        <w:jc w:val="both"/>
        <w:rPr>
          <w:rFonts w:ascii="宋体"/>
          <w:color w:val="000000" w:themeColor="text1"/>
          <w:sz w:val="24"/>
          <w:szCs w:val="24"/>
        </w:rPr>
      </w:pPr>
      <w:r>
        <w:rPr>
          <w:rFonts w:ascii="宋体" w:hAnsi="宋体"/>
          <w:color w:val="000000" w:themeColor="text1"/>
          <w:sz w:val="24"/>
          <w:szCs w:val="24"/>
        </w:rPr>
        <w:t>2.</w:t>
      </w:r>
      <w:r>
        <w:rPr>
          <w:rFonts w:ascii="宋体" w:hAnsi="宋体" w:hint="eastAsia"/>
          <w:color w:val="000000" w:themeColor="text1"/>
          <w:sz w:val="24"/>
          <w:szCs w:val="24"/>
        </w:rPr>
        <w:t>在仲裁审理期间，除提交仲裁审理的事项外，合同其它事项和条款仍应继续履行。</w:t>
      </w:r>
    </w:p>
    <w:p w:rsidR="001D54FE" w:rsidRDefault="001D54FE">
      <w:pPr>
        <w:spacing w:line="520" w:lineRule="exact"/>
        <w:ind w:firstLineChars="200" w:firstLine="480"/>
        <w:jc w:val="both"/>
        <w:rPr>
          <w:rFonts w:ascii="宋体"/>
          <w:color w:val="000000" w:themeColor="text1"/>
          <w:sz w:val="24"/>
          <w:szCs w:val="24"/>
        </w:rPr>
      </w:pPr>
    </w:p>
    <w:p w:rsidR="001D54FE" w:rsidRDefault="005954C8">
      <w:pPr>
        <w:pStyle w:val="33"/>
        <w:ind w:firstLine="482"/>
        <w:rPr>
          <w:rFonts w:ascii="宋体" w:eastAsia="宋体" w:hAnsi="宋体"/>
          <w:color w:val="000000" w:themeColor="text1"/>
          <w:sz w:val="24"/>
          <w:szCs w:val="24"/>
        </w:rPr>
      </w:pPr>
      <w:r>
        <w:rPr>
          <w:rFonts w:ascii="宋体" w:eastAsia="宋体" w:hAnsi="宋体" w:hint="eastAsia"/>
          <w:color w:val="000000" w:themeColor="text1"/>
          <w:sz w:val="24"/>
          <w:szCs w:val="24"/>
        </w:rPr>
        <w:t>十五、不可抗力</w:t>
      </w:r>
    </w:p>
    <w:p w:rsidR="001D54FE" w:rsidRDefault="005954C8">
      <w:pPr>
        <w:spacing w:line="360" w:lineRule="auto"/>
        <w:ind w:firstLineChars="200" w:firstLine="480"/>
        <w:jc w:val="both"/>
        <w:rPr>
          <w:rFonts w:ascii="宋体"/>
          <w:color w:val="000000" w:themeColor="text1"/>
          <w:sz w:val="24"/>
          <w:szCs w:val="24"/>
        </w:rPr>
      </w:pPr>
      <w:r>
        <w:rPr>
          <w:rFonts w:ascii="宋体" w:hAnsi="宋体" w:hint="eastAsia"/>
          <w:color w:val="000000" w:themeColor="text1"/>
          <w:sz w:val="24"/>
          <w:szCs w:val="24"/>
        </w:rPr>
        <w:t>任何一方由于不可抗力原因不能履行合同时，应在不可抗力事件结束后</w:t>
      </w:r>
      <w:r>
        <w:rPr>
          <w:rFonts w:ascii="宋体" w:hAnsi="宋体"/>
          <w:color w:val="000000" w:themeColor="text1"/>
          <w:sz w:val="24"/>
          <w:szCs w:val="24"/>
        </w:rPr>
        <w:t>1</w:t>
      </w:r>
      <w:r>
        <w:rPr>
          <w:rFonts w:ascii="宋体" w:hAnsi="宋体" w:hint="eastAsia"/>
          <w:color w:val="000000" w:themeColor="text1"/>
          <w:sz w:val="24"/>
          <w:szCs w:val="24"/>
        </w:rPr>
        <w:t>日内向对方通报，以减轻可能给对方造成的损失，在取得有关机构的不可抗力证明或双方谅解确认后，允许延期履行或修订合同。</w:t>
      </w:r>
    </w:p>
    <w:p w:rsidR="001D54FE" w:rsidRDefault="005954C8">
      <w:pPr>
        <w:spacing w:line="360" w:lineRule="auto"/>
        <w:ind w:firstLineChars="200" w:firstLine="480"/>
        <w:jc w:val="both"/>
        <w:rPr>
          <w:rFonts w:ascii="宋体"/>
          <w:color w:val="000000" w:themeColor="text1"/>
          <w:sz w:val="24"/>
          <w:szCs w:val="24"/>
        </w:rPr>
      </w:pPr>
      <w:r>
        <w:rPr>
          <w:rFonts w:ascii="宋体" w:hAnsi="宋体" w:hint="eastAsia"/>
          <w:color w:val="000000" w:themeColor="text1"/>
          <w:sz w:val="24"/>
          <w:szCs w:val="24"/>
        </w:rPr>
        <w:t>任何一方在不可抗力的处理过程中有过错的，应承担相应而给对方增加的损失。</w:t>
      </w:r>
    </w:p>
    <w:p w:rsidR="001D54FE" w:rsidRDefault="001D54FE">
      <w:pPr>
        <w:spacing w:line="520" w:lineRule="exact"/>
        <w:ind w:firstLineChars="200" w:firstLine="480"/>
        <w:jc w:val="both"/>
        <w:rPr>
          <w:rFonts w:ascii="宋体"/>
          <w:color w:val="000000" w:themeColor="text1"/>
          <w:sz w:val="24"/>
          <w:szCs w:val="24"/>
        </w:rPr>
      </w:pPr>
    </w:p>
    <w:p w:rsidR="001D54FE" w:rsidRDefault="005954C8">
      <w:pPr>
        <w:pStyle w:val="33"/>
        <w:spacing w:line="360" w:lineRule="auto"/>
        <w:ind w:firstLine="482"/>
        <w:rPr>
          <w:rFonts w:ascii="宋体" w:eastAsia="宋体" w:hAnsi="宋体"/>
          <w:color w:val="000000" w:themeColor="text1"/>
          <w:sz w:val="24"/>
          <w:szCs w:val="24"/>
        </w:rPr>
      </w:pPr>
      <w:r>
        <w:rPr>
          <w:rFonts w:ascii="宋体" w:eastAsia="宋体" w:hAnsi="宋体" w:hint="eastAsia"/>
          <w:color w:val="000000" w:themeColor="text1"/>
          <w:sz w:val="24"/>
          <w:szCs w:val="24"/>
        </w:rPr>
        <w:t>十六、税费</w:t>
      </w:r>
    </w:p>
    <w:p w:rsidR="001D54FE" w:rsidRDefault="005954C8">
      <w:pPr>
        <w:spacing w:line="360" w:lineRule="auto"/>
        <w:ind w:firstLineChars="200" w:firstLine="480"/>
        <w:jc w:val="both"/>
        <w:rPr>
          <w:rFonts w:ascii="宋体"/>
          <w:b/>
          <w:bCs/>
          <w:color w:val="000000" w:themeColor="text1"/>
          <w:sz w:val="24"/>
          <w:szCs w:val="24"/>
        </w:rPr>
      </w:pPr>
      <w:r>
        <w:rPr>
          <w:rFonts w:ascii="宋体" w:hAnsi="宋体" w:hint="eastAsia"/>
          <w:color w:val="000000" w:themeColor="text1"/>
          <w:sz w:val="24"/>
          <w:szCs w:val="24"/>
        </w:rPr>
        <w:t>本合同报价均含各类税费</w:t>
      </w:r>
      <w:r>
        <w:rPr>
          <w:rFonts w:ascii="宋体" w:hAnsi="宋体" w:hint="eastAsia"/>
          <w:b/>
          <w:bCs/>
          <w:color w:val="000000" w:themeColor="text1"/>
          <w:sz w:val="24"/>
          <w:szCs w:val="24"/>
        </w:rPr>
        <w:t>。</w:t>
      </w:r>
    </w:p>
    <w:p w:rsidR="001D54FE" w:rsidRDefault="001D54FE">
      <w:pPr>
        <w:spacing w:line="360" w:lineRule="auto"/>
        <w:ind w:firstLineChars="200" w:firstLine="480"/>
        <w:jc w:val="both"/>
        <w:rPr>
          <w:rFonts w:ascii="宋体"/>
          <w:color w:val="000000" w:themeColor="text1"/>
          <w:sz w:val="24"/>
          <w:szCs w:val="24"/>
        </w:rPr>
      </w:pPr>
    </w:p>
    <w:p w:rsidR="001D54FE" w:rsidRDefault="005954C8">
      <w:pPr>
        <w:pStyle w:val="33"/>
        <w:spacing w:line="360" w:lineRule="auto"/>
        <w:ind w:firstLine="482"/>
        <w:rPr>
          <w:rFonts w:ascii="宋体" w:eastAsia="宋体" w:hAnsi="宋体"/>
          <w:color w:val="000000" w:themeColor="text1"/>
          <w:sz w:val="24"/>
          <w:szCs w:val="24"/>
        </w:rPr>
      </w:pPr>
      <w:r>
        <w:rPr>
          <w:rFonts w:ascii="宋体" w:eastAsia="宋体" w:hAnsi="宋体" w:hint="eastAsia"/>
          <w:color w:val="000000" w:themeColor="text1"/>
          <w:sz w:val="24"/>
          <w:szCs w:val="24"/>
        </w:rPr>
        <w:t>十七、合同生效及有效期</w:t>
      </w:r>
    </w:p>
    <w:p w:rsidR="001D54FE" w:rsidRDefault="005954C8">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本合同在甲乙双方法定代表人或其授权代理人签字盖章之日起生效。</w:t>
      </w:r>
    </w:p>
    <w:p w:rsidR="001D54FE" w:rsidRDefault="001D54FE">
      <w:pPr>
        <w:spacing w:line="520" w:lineRule="exact"/>
        <w:ind w:firstLineChars="200" w:firstLine="482"/>
        <w:jc w:val="both"/>
        <w:rPr>
          <w:rFonts w:ascii="宋体"/>
          <w:b/>
          <w:bCs/>
          <w:color w:val="000000" w:themeColor="text1"/>
          <w:sz w:val="24"/>
          <w:szCs w:val="24"/>
        </w:rPr>
      </w:pPr>
    </w:p>
    <w:p w:rsidR="001D54FE" w:rsidRDefault="005954C8">
      <w:pPr>
        <w:pStyle w:val="33"/>
        <w:spacing w:line="360" w:lineRule="auto"/>
        <w:ind w:firstLine="482"/>
        <w:rPr>
          <w:rFonts w:ascii="宋体" w:eastAsia="宋体" w:hAnsi="宋体"/>
          <w:color w:val="000000" w:themeColor="text1"/>
          <w:sz w:val="24"/>
          <w:szCs w:val="24"/>
        </w:rPr>
      </w:pPr>
      <w:r>
        <w:rPr>
          <w:rFonts w:ascii="宋体" w:eastAsia="宋体" w:hAnsi="宋体" w:hint="eastAsia"/>
          <w:color w:val="000000" w:themeColor="text1"/>
          <w:sz w:val="24"/>
          <w:szCs w:val="24"/>
        </w:rPr>
        <w:t>十八、其它</w:t>
      </w:r>
    </w:p>
    <w:p w:rsidR="001D54FE" w:rsidRDefault="005954C8">
      <w:pPr>
        <w:spacing w:line="360" w:lineRule="auto"/>
        <w:ind w:firstLineChars="200" w:firstLine="480"/>
        <w:jc w:val="both"/>
        <w:rPr>
          <w:rFonts w:ascii="宋体"/>
          <w:color w:val="000000" w:themeColor="text1"/>
          <w:sz w:val="24"/>
          <w:szCs w:val="24"/>
        </w:rPr>
      </w:pPr>
      <w:r>
        <w:rPr>
          <w:rFonts w:ascii="宋体" w:hAnsi="宋体"/>
          <w:color w:val="000000" w:themeColor="text1"/>
          <w:sz w:val="24"/>
          <w:szCs w:val="24"/>
        </w:rPr>
        <w:t>1</w:t>
      </w:r>
      <w:r>
        <w:rPr>
          <w:rFonts w:ascii="宋体" w:hAnsi="宋体" w:hint="eastAsia"/>
          <w:color w:val="000000" w:themeColor="text1"/>
          <w:sz w:val="24"/>
          <w:szCs w:val="24"/>
        </w:rPr>
        <w:t>．招标投标文件和响应承诺文件、合同的附件及《中标通知书》以及所有经一方或双方签署确认的文件（包括会议纪要、补充协议、往来信函）均为本合同不可分割的有效组成部分，除非与本合同条款相冲突，与本合同具有同等的法律效力和履约义务，其生效日期为本合同签字盖章之日期。</w:t>
      </w:r>
    </w:p>
    <w:p w:rsidR="001D54FE" w:rsidRDefault="005954C8">
      <w:pPr>
        <w:spacing w:line="360" w:lineRule="auto"/>
        <w:ind w:firstLineChars="200" w:firstLine="480"/>
        <w:jc w:val="both"/>
        <w:rPr>
          <w:rFonts w:ascii="宋体"/>
          <w:color w:val="000000" w:themeColor="text1"/>
          <w:sz w:val="24"/>
          <w:szCs w:val="24"/>
        </w:rPr>
      </w:pPr>
      <w:r>
        <w:rPr>
          <w:rFonts w:ascii="宋体" w:hAnsi="宋体"/>
          <w:color w:val="000000" w:themeColor="text1"/>
          <w:sz w:val="24"/>
          <w:szCs w:val="24"/>
        </w:rPr>
        <w:t>2</w:t>
      </w:r>
      <w:r>
        <w:rPr>
          <w:rFonts w:ascii="宋体" w:hAnsi="宋体" w:hint="eastAsia"/>
          <w:color w:val="000000" w:themeColor="text1"/>
          <w:sz w:val="24"/>
          <w:szCs w:val="24"/>
        </w:rPr>
        <w:t>．如一方地址、电话、传真号码有变更，应在变更当日内书面通知对方，否则，应承担相应责任。</w:t>
      </w:r>
    </w:p>
    <w:p w:rsidR="001D54FE" w:rsidRDefault="005954C8">
      <w:pPr>
        <w:spacing w:line="360" w:lineRule="auto"/>
        <w:ind w:firstLineChars="200" w:firstLine="480"/>
        <w:jc w:val="both"/>
        <w:rPr>
          <w:rFonts w:ascii="宋体"/>
          <w:color w:val="000000" w:themeColor="text1"/>
          <w:sz w:val="24"/>
          <w:szCs w:val="24"/>
        </w:rPr>
      </w:pPr>
      <w:r>
        <w:rPr>
          <w:rFonts w:ascii="宋体" w:hAnsi="宋体"/>
          <w:color w:val="000000" w:themeColor="text1"/>
          <w:sz w:val="24"/>
          <w:szCs w:val="24"/>
        </w:rPr>
        <w:t>3</w:t>
      </w:r>
      <w:r>
        <w:rPr>
          <w:rFonts w:ascii="宋体" w:hAnsi="宋体" w:hint="eastAsia"/>
          <w:color w:val="000000" w:themeColor="text1"/>
          <w:sz w:val="24"/>
          <w:szCs w:val="24"/>
        </w:rPr>
        <w:t>．未经甲方书面同意，乙方不得擅自向第三方转让其应履行的合同项下的义务。</w:t>
      </w:r>
    </w:p>
    <w:p w:rsidR="001D54FE" w:rsidRDefault="005954C8">
      <w:pPr>
        <w:spacing w:line="360" w:lineRule="auto"/>
        <w:ind w:firstLineChars="200" w:firstLine="480"/>
        <w:jc w:val="both"/>
        <w:rPr>
          <w:rFonts w:ascii="宋体"/>
          <w:color w:val="000000" w:themeColor="text1"/>
          <w:sz w:val="24"/>
          <w:szCs w:val="24"/>
        </w:rPr>
      </w:pPr>
      <w:r>
        <w:rPr>
          <w:rFonts w:ascii="宋体" w:hAnsi="宋体"/>
          <w:color w:val="000000" w:themeColor="text1"/>
          <w:sz w:val="24"/>
          <w:szCs w:val="24"/>
        </w:rPr>
        <w:t>4</w:t>
      </w:r>
      <w:r>
        <w:rPr>
          <w:rFonts w:ascii="宋体" w:hAnsi="宋体" w:hint="eastAsia"/>
          <w:color w:val="000000" w:themeColor="text1"/>
          <w:sz w:val="24"/>
          <w:szCs w:val="24"/>
        </w:rPr>
        <w:t>．</w:t>
      </w:r>
      <w:r>
        <w:rPr>
          <w:rFonts w:ascii="宋体" w:hAnsi="宋体" w:hint="eastAsia"/>
          <w:color w:val="000000" w:themeColor="text1"/>
          <w:spacing w:val="-6"/>
          <w:sz w:val="24"/>
          <w:szCs w:val="24"/>
        </w:rPr>
        <w:t>本合同一式陆份，甲方执三份，乙方执二份，</w:t>
      </w:r>
      <w:r>
        <w:rPr>
          <w:rFonts w:ascii="宋体" w:hAnsi="宋体" w:hint="eastAsia"/>
          <w:bCs/>
          <w:color w:val="000000" w:themeColor="text1"/>
          <w:spacing w:val="-6"/>
          <w:sz w:val="24"/>
          <w:szCs w:val="24"/>
        </w:rPr>
        <w:t>采购代理机构执一份。</w:t>
      </w:r>
    </w:p>
    <w:p w:rsidR="001D54FE" w:rsidRDefault="005954C8">
      <w:pPr>
        <w:spacing w:line="520" w:lineRule="exact"/>
        <w:ind w:firstLineChars="200" w:firstLine="482"/>
        <w:jc w:val="both"/>
        <w:rPr>
          <w:rFonts w:ascii="宋体"/>
          <w:b/>
          <w:bCs/>
          <w:color w:val="000000" w:themeColor="text1"/>
          <w:sz w:val="24"/>
          <w:szCs w:val="24"/>
        </w:rPr>
      </w:pPr>
      <w:r>
        <w:rPr>
          <w:rFonts w:ascii="宋体" w:hAnsi="宋体" w:hint="eastAsia"/>
          <w:b/>
          <w:bCs/>
          <w:color w:val="000000" w:themeColor="text1"/>
          <w:sz w:val="24"/>
          <w:szCs w:val="24"/>
        </w:rPr>
        <w:t>十九、合同附件清单（附后）</w:t>
      </w:r>
    </w:p>
    <w:p w:rsidR="001D54FE" w:rsidRDefault="005954C8">
      <w:pPr>
        <w:pStyle w:val="ad"/>
        <w:spacing w:after="0"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附注：</w:t>
      </w:r>
    </w:p>
    <w:p w:rsidR="001D54FE" w:rsidRDefault="005954C8">
      <w:pPr>
        <w:pStyle w:val="ad"/>
        <w:spacing w:after="0" w:line="520" w:lineRule="exact"/>
        <w:ind w:firstLineChars="200" w:firstLine="480"/>
        <w:jc w:val="both"/>
        <w:rPr>
          <w:rFonts w:ascii="宋体"/>
          <w:color w:val="000000" w:themeColor="text1"/>
          <w:sz w:val="24"/>
          <w:szCs w:val="24"/>
        </w:rPr>
      </w:pPr>
      <w:r>
        <w:rPr>
          <w:rFonts w:ascii="宋体" w:hAnsi="宋体"/>
          <w:color w:val="000000" w:themeColor="text1"/>
          <w:sz w:val="24"/>
          <w:szCs w:val="24"/>
        </w:rPr>
        <w:t>1</w:t>
      </w:r>
      <w:r>
        <w:rPr>
          <w:rFonts w:ascii="宋体" w:hAnsi="宋体" w:hint="eastAsia"/>
          <w:color w:val="000000" w:themeColor="text1"/>
          <w:sz w:val="24"/>
          <w:szCs w:val="24"/>
        </w:rPr>
        <w:t>．本合同所有附件均在签订合同时编制，确立依据为招标文件和乙方的投标文件及相关确认文件；</w:t>
      </w:r>
    </w:p>
    <w:p w:rsidR="001D54FE" w:rsidRDefault="005954C8">
      <w:pPr>
        <w:pStyle w:val="ad"/>
        <w:spacing w:after="0" w:line="520" w:lineRule="exact"/>
        <w:ind w:firstLineChars="200" w:firstLine="480"/>
        <w:jc w:val="both"/>
        <w:rPr>
          <w:rFonts w:ascii="宋体"/>
          <w:color w:val="000000" w:themeColor="text1"/>
          <w:sz w:val="24"/>
          <w:szCs w:val="24"/>
        </w:rPr>
      </w:pPr>
      <w:r>
        <w:rPr>
          <w:rFonts w:ascii="宋体" w:hAnsi="宋体"/>
          <w:color w:val="000000" w:themeColor="text1"/>
          <w:sz w:val="24"/>
          <w:szCs w:val="24"/>
        </w:rPr>
        <w:t>2</w:t>
      </w:r>
      <w:r>
        <w:rPr>
          <w:rFonts w:ascii="宋体" w:hAnsi="宋体" w:hint="eastAsia"/>
          <w:color w:val="000000" w:themeColor="text1"/>
          <w:sz w:val="24"/>
          <w:szCs w:val="24"/>
        </w:rPr>
        <w:t>．项目重要内容（如：双方权利义务、功能要求说明、质量保证期等）可作为附件。</w:t>
      </w:r>
    </w:p>
    <w:p w:rsidR="001D54FE" w:rsidRDefault="001D54FE">
      <w:pPr>
        <w:spacing w:line="520" w:lineRule="exact"/>
        <w:ind w:firstLineChars="200" w:firstLine="480"/>
        <w:jc w:val="both"/>
        <w:rPr>
          <w:rFonts w:ascii="宋体"/>
          <w:color w:val="000000" w:themeColor="text1"/>
          <w:sz w:val="24"/>
          <w:szCs w:val="24"/>
        </w:rPr>
      </w:pPr>
    </w:p>
    <w:tbl>
      <w:tblPr>
        <w:tblW w:w="9174" w:type="dxa"/>
        <w:jc w:val="center"/>
        <w:tblLayout w:type="fixed"/>
        <w:tblLook w:val="04A0"/>
      </w:tblPr>
      <w:tblGrid>
        <w:gridCol w:w="4958"/>
        <w:gridCol w:w="4216"/>
      </w:tblGrid>
      <w:tr w:rsidR="001D54FE">
        <w:trPr>
          <w:jc w:val="center"/>
        </w:trPr>
        <w:tc>
          <w:tcPr>
            <w:tcW w:w="4958" w:type="dxa"/>
            <w:vAlign w:val="center"/>
          </w:tcPr>
          <w:p w:rsidR="001D54FE" w:rsidRDefault="005954C8">
            <w:pPr>
              <w:widowControl w:val="0"/>
              <w:spacing w:line="520" w:lineRule="exact"/>
              <w:jc w:val="both"/>
              <w:rPr>
                <w:rFonts w:ascii="宋体"/>
                <w:color w:val="000000" w:themeColor="text1"/>
                <w:sz w:val="24"/>
                <w:szCs w:val="24"/>
              </w:rPr>
            </w:pPr>
            <w:r>
              <w:rPr>
                <w:rFonts w:ascii="宋体" w:hAnsi="宋体" w:hint="eastAsia"/>
                <w:color w:val="000000" w:themeColor="text1"/>
                <w:sz w:val="24"/>
                <w:szCs w:val="24"/>
              </w:rPr>
              <w:t>甲方（盖章）：</w:t>
            </w:r>
          </w:p>
        </w:tc>
        <w:tc>
          <w:tcPr>
            <w:tcW w:w="4216" w:type="dxa"/>
            <w:vAlign w:val="center"/>
          </w:tcPr>
          <w:p w:rsidR="001D54FE" w:rsidRDefault="005954C8">
            <w:pPr>
              <w:widowControl w:val="0"/>
              <w:spacing w:line="520" w:lineRule="exact"/>
              <w:jc w:val="both"/>
              <w:rPr>
                <w:rFonts w:ascii="宋体"/>
                <w:color w:val="000000" w:themeColor="text1"/>
                <w:sz w:val="24"/>
                <w:szCs w:val="24"/>
              </w:rPr>
            </w:pPr>
            <w:r>
              <w:rPr>
                <w:rFonts w:ascii="宋体" w:hAnsi="宋体" w:hint="eastAsia"/>
                <w:color w:val="000000" w:themeColor="text1"/>
                <w:sz w:val="24"/>
                <w:szCs w:val="24"/>
              </w:rPr>
              <w:t>乙方（盖章）：</w:t>
            </w:r>
          </w:p>
        </w:tc>
      </w:tr>
      <w:tr w:rsidR="001D54FE">
        <w:trPr>
          <w:jc w:val="center"/>
        </w:trPr>
        <w:tc>
          <w:tcPr>
            <w:tcW w:w="4958" w:type="dxa"/>
            <w:vAlign w:val="center"/>
          </w:tcPr>
          <w:p w:rsidR="001D54FE" w:rsidRDefault="005954C8">
            <w:pPr>
              <w:widowControl w:val="0"/>
              <w:spacing w:line="520" w:lineRule="exact"/>
              <w:jc w:val="both"/>
              <w:rPr>
                <w:rFonts w:ascii="宋体"/>
                <w:color w:val="000000" w:themeColor="text1"/>
                <w:sz w:val="24"/>
                <w:szCs w:val="24"/>
              </w:rPr>
            </w:pPr>
            <w:r>
              <w:rPr>
                <w:rFonts w:ascii="宋体" w:hAnsi="宋体" w:hint="eastAsia"/>
                <w:color w:val="000000" w:themeColor="text1"/>
                <w:sz w:val="24"/>
                <w:szCs w:val="24"/>
              </w:rPr>
              <w:t>法定代表人或授权代理人（签字）：</w:t>
            </w:r>
          </w:p>
        </w:tc>
        <w:tc>
          <w:tcPr>
            <w:tcW w:w="4216" w:type="dxa"/>
            <w:vAlign w:val="center"/>
          </w:tcPr>
          <w:p w:rsidR="001D54FE" w:rsidRDefault="005954C8">
            <w:pPr>
              <w:widowControl w:val="0"/>
              <w:spacing w:line="520" w:lineRule="exact"/>
              <w:jc w:val="both"/>
              <w:rPr>
                <w:rFonts w:ascii="宋体"/>
                <w:color w:val="000000" w:themeColor="text1"/>
                <w:sz w:val="24"/>
                <w:szCs w:val="24"/>
              </w:rPr>
            </w:pPr>
            <w:r>
              <w:rPr>
                <w:rFonts w:ascii="宋体" w:hAnsi="宋体" w:hint="eastAsia"/>
                <w:color w:val="000000" w:themeColor="text1"/>
                <w:sz w:val="24"/>
                <w:szCs w:val="24"/>
              </w:rPr>
              <w:t>法定代表人或授权代理人（签字）：</w:t>
            </w:r>
          </w:p>
        </w:tc>
      </w:tr>
      <w:tr w:rsidR="001D54FE">
        <w:trPr>
          <w:jc w:val="center"/>
        </w:trPr>
        <w:tc>
          <w:tcPr>
            <w:tcW w:w="4958" w:type="dxa"/>
            <w:vAlign w:val="center"/>
          </w:tcPr>
          <w:p w:rsidR="001D54FE" w:rsidRDefault="005954C8">
            <w:pPr>
              <w:widowControl w:val="0"/>
              <w:spacing w:line="520" w:lineRule="exact"/>
              <w:jc w:val="both"/>
              <w:rPr>
                <w:rFonts w:ascii="宋体"/>
                <w:color w:val="000000" w:themeColor="text1"/>
                <w:sz w:val="24"/>
                <w:szCs w:val="24"/>
              </w:rPr>
            </w:pPr>
            <w:r>
              <w:rPr>
                <w:rFonts w:ascii="宋体" w:hAnsi="宋体" w:hint="eastAsia"/>
                <w:color w:val="000000" w:themeColor="text1"/>
                <w:sz w:val="24"/>
                <w:szCs w:val="24"/>
              </w:rPr>
              <w:t>地址：</w:t>
            </w:r>
          </w:p>
        </w:tc>
        <w:tc>
          <w:tcPr>
            <w:tcW w:w="4216" w:type="dxa"/>
            <w:vAlign w:val="center"/>
          </w:tcPr>
          <w:p w:rsidR="001D54FE" w:rsidRDefault="005954C8">
            <w:pPr>
              <w:widowControl w:val="0"/>
              <w:spacing w:line="520" w:lineRule="exact"/>
              <w:jc w:val="both"/>
              <w:rPr>
                <w:rFonts w:ascii="宋体"/>
                <w:color w:val="000000" w:themeColor="text1"/>
                <w:sz w:val="24"/>
                <w:szCs w:val="24"/>
              </w:rPr>
            </w:pPr>
            <w:r>
              <w:rPr>
                <w:rFonts w:ascii="宋体" w:hAnsi="宋体" w:hint="eastAsia"/>
                <w:color w:val="000000" w:themeColor="text1"/>
                <w:sz w:val="24"/>
                <w:szCs w:val="24"/>
              </w:rPr>
              <w:t>地址：</w:t>
            </w:r>
          </w:p>
        </w:tc>
      </w:tr>
      <w:tr w:rsidR="001D54FE">
        <w:trPr>
          <w:jc w:val="center"/>
        </w:trPr>
        <w:tc>
          <w:tcPr>
            <w:tcW w:w="4958" w:type="dxa"/>
            <w:vAlign w:val="center"/>
          </w:tcPr>
          <w:p w:rsidR="001D54FE" w:rsidRDefault="005954C8">
            <w:pPr>
              <w:widowControl w:val="0"/>
              <w:spacing w:line="520" w:lineRule="exact"/>
              <w:jc w:val="both"/>
              <w:rPr>
                <w:rFonts w:ascii="宋体"/>
                <w:color w:val="000000" w:themeColor="text1"/>
                <w:sz w:val="24"/>
                <w:szCs w:val="24"/>
              </w:rPr>
            </w:pPr>
            <w:r>
              <w:rPr>
                <w:rFonts w:ascii="宋体" w:hAnsi="宋体" w:hint="eastAsia"/>
                <w:color w:val="000000" w:themeColor="text1"/>
                <w:sz w:val="24"/>
                <w:szCs w:val="24"/>
              </w:rPr>
              <w:t>电话：</w:t>
            </w:r>
          </w:p>
        </w:tc>
        <w:tc>
          <w:tcPr>
            <w:tcW w:w="4216" w:type="dxa"/>
            <w:vAlign w:val="center"/>
          </w:tcPr>
          <w:p w:rsidR="001D54FE" w:rsidRDefault="005954C8">
            <w:pPr>
              <w:widowControl w:val="0"/>
              <w:spacing w:line="520" w:lineRule="exact"/>
              <w:jc w:val="both"/>
              <w:rPr>
                <w:rFonts w:ascii="宋体"/>
                <w:color w:val="000000" w:themeColor="text1"/>
                <w:sz w:val="24"/>
                <w:szCs w:val="24"/>
              </w:rPr>
            </w:pPr>
            <w:r>
              <w:rPr>
                <w:rFonts w:ascii="宋体" w:hAnsi="宋体" w:hint="eastAsia"/>
                <w:color w:val="000000" w:themeColor="text1"/>
                <w:sz w:val="24"/>
                <w:szCs w:val="24"/>
              </w:rPr>
              <w:t>电话：</w:t>
            </w:r>
          </w:p>
        </w:tc>
      </w:tr>
      <w:tr w:rsidR="001D54FE">
        <w:trPr>
          <w:jc w:val="center"/>
        </w:trPr>
        <w:tc>
          <w:tcPr>
            <w:tcW w:w="4958" w:type="dxa"/>
            <w:vAlign w:val="center"/>
          </w:tcPr>
          <w:p w:rsidR="001D54FE" w:rsidRDefault="005954C8">
            <w:pPr>
              <w:widowControl w:val="0"/>
              <w:spacing w:line="520" w:lineRule="exact"/>
              <w:jc w:val="both"/>
              <w:rPr>
                <w:rFonts w:ascii="宋体"/>
                <w:color w:val="000000" w:themeColor="text1"/>
                <w:sz w:val="24"/>
                <w:szCs w:val="24"/>
              </w:rPr>
            </w:pPr>
            <w:r>
              <w:rPr>
                <w:rFonts w:ascii="宋体" w:hAnsi="宋体" w:hint="eastAsia"/>
                <w:color w:val="000000" w:themeColor="text1"/>
                <w:sz w:val="24"/>
                <w:szCs w:val="24"/>
              </w:rPr>
              <w:t>传真：</w:t>
            </w:r>
          </w:p>
        </w:tc>
        <w:tc>
          <w:tcPr>
            <w:tcW w:w="4216" w:type="dxa"/>
            <w:vAlign w:val="center"/>
          </w:tcPr>
          <w:p w:rsidR="001D54FE" w:rsidRDefault="005954C8">
            <w:pPr>
              <w:widowControl w:val="0"/>
              <w:spacing w:line="520" w:lineRule="exact"/>
              <w:jc w:val="both"/>
              <w:rPr>
                <w:rFonts w:ascii="宋体"/>
                <w:color w:val="000000" w:themeColor="text1"/>
                <w:sz w:val="24"/>
                <w:szCs w:val="24"/>
              </w:rPr>
            </w:pPr>
            <w:r>
              <w:rPr>
                <w:rFonts w:ascii="宋体" w:hAnsi="宋体" w:hint="eastAsia"/>
                <w:color w:val="000000" w:themeColor="text1"/>
                <w:sz w:val="24"/>
                <w:szCs w:val="24"/>
              </w:rPr>
              <w:t>传真：</w:t>
            </w:r>
          </w:p>
        </w:tc>
      </w:tr>
      <w:tr w:rsidR="001D54FE">
        <w:trPr>
          <w:jc w:val="center"/>
        </w:trPr>
        <w:tc>
          <w:tcPr>
            <w:tcW w:w="4958" w:type="dxa"/>
            <w:vAlign w:val="center"/>
          </w:tcPr>
          <w:p w:rsidR="001D54FE" w:rsidRDefault="005954C8">
            <w:pPr>
              <w:widowControl w:val="0"/>
              <w:spacing w:line="520" w:lineRule="exact"/>
              <w:jc w:val="both"/>
              <w:rPr>
                <w:rFonts w:ascii="宋体"/>
                <w:color w:val="000000" w:themeColor="text1"/>
                <w:sz w:val="24"/>
                <w:szCs w:val="24"/>
              </w:rPr>
            </w:pPr>
            <w:r>
              <w:rPr>
                <w:rFonts w:ascii="宋体" w:hAnsi="宋体" w:hint="eastAsia"/>
                <w:color w:val="000000" w:themeColor="text1"/>
                <w:sz w:val="24"/>
                <w:szCs w:val="24"/>
              </w:rPr>
              <w:t>日期：年月日</w:t>
            </w:r>
          </w:p>
        </w:tc>
        <w:tc>
          <w:tcPr>
            <w:tcW w:w="4216" w:type="dxa"/>
            <w:vAlign w:val="center"/>
          </w:tcPr>
          <w:p w:rsidR="001D54FE" w:rsidRDefault="005954C8">
            <w:pPr>
              <w:widowControl w:val="0"/>
              <w:spacing w:line="520" w:lineRule="exact"/>
              <w:jc w:val="both"/>
              <w:rPr>
                <w:rFonts w:ascii="宋体"/>
                <w:color w:val="000000" w:themeColor="text1"/>
                <w:sz w:val="24"/>
                <w:szCs w:val="24"/>
              </w:rPr>
            </w:pPr>
            <w:r>
              <w:rPr>
                <w:rFonts w:ascii="宋体" w:hAnsi="宋体" w:hint="eastAsia"/>
                <w:color w:val="000000" w:themeColor="text1"/>
                <w:sz w:val="24"/>
                <w:szCs w:val="24"/>
              </w:rPr>
              <w:t>日期：年月日</w:t>
            </w:r>
          </w:p>
        </w:tc>
      </w:tr>
      <w:tr w:rsidR="001D54FE">
        <w:trPr>
          <w:jc w:val="center"/>
        </w:trPr>
        <w:tc>
          <w:tcPr>
            <w:tcW w:w="4958" w:type="dxa"/>
            <w:vAlign w:val="center"/>
          </w:tcPr>
          <w:p w:rsidR="001D54FE" w:rsidRDefault="005954C8">
            <w:pPr>
              <w:widowControl w:val="0"/>
              <w:spacing w:line="520" w:lineRule="exact"/>
              <w:jc w:val="both"/>
              <w:rPr>
                <w:rFonts w:ascii="宋体"/>
                <w:color w:val="000000" w:themeColor="text1"/>
                <w:sz w:val="24"/>
                <w:szCs w:val="24"/>
              </w:rPr>
            </w:pPr>
            <w:r>
              <w:rPr>
                <w:rFonts w:ascii="宋体" w:hAnsi="宋体" w:hint="eastAsia"/>
                <w:color w:val="000000" w:themeColor="text1"/>
                <w:sz w:val="24"/>
                <w:szCs w:val="24"/>
              </w:rPr>
              <w:t>账户名称：</w:t>
            </w:r>
          </w:p>
        </w:tc>
        <w:tc>
          <w:tcPr>
            <w:tcW w:w="4216" w:type="dxa"/>
            <w:vAlign w:val="center"/>
          </w:tcPr>
          <w:p w:rsidR="001D54FE" w:rsidRDefault="005954C8">
            <w:pPr>
              <w:widowControl w:val="0"/>
              <w:spacing w:line="520" w:lineRule="exact"/>
              <w:jc w:val="both"/>
              <w:rPr>
                <w:rFonts w:ascii="宋体"/>
                <w:color w:val="000000" w:themeColor="text1"/>
                <w:sz w:val="24"/>
                <w:szCs w:val="24"/>
              </w:rPr>
            </w:pPr>
            <w:r>
              <w:rPr>
                <w:rFonts w:ascii="宋体" w:hAnsi="宋体" w:hint="eastAsia"/>
                <w:color w:val="000000" w:themeColor="text1"/>
                <w:sz w:val="24"/>
                <w:szCs w:val="24"/>
              </w:rPr>
              <w:t>账户名称：</w:t>
            </w:r>
          </w:p>
        </w:tc>
      </w:tr>
      <w:tr w:rsidR="001D54FE">
        <w:trPr>
          <w:jc w:val="center"/>
        </w:trPr>
        <w:tc>
          <w:tcPr>
            <w:tcW w:w="4958" w:type="dxa"/>
            <w:vAlign w:val="center"/>
          </w:tcPr>
          <w:p w:rsidR="001D54FE" w:rsidRDefault="005954C8">
            <w:pPr>
              <w:widowControl w:val="0"/>
              <w:spacing w:line="520" w:lineRule="exact"/>
              <w:jc w:val="both"/>
              <w:rPr>
                <w:rFonts w:ascii="宋体"/>
                <w:color w:val="000000" w:themeColor="text1"/>
                <w:sz w:val="24"/>
                <w:szCs w:val="24"/>
              </w:rPr>
            </w:pPr>
            <w:r>
              <w:rPr>
                <w:rFonts w:ascii="宋体" w:hAnsi="宋体" w:hint="eastAsia"/>
                <w:color w:val="000000" w:themeColor="text1"/>
                <w:sz w:val="24"/>
                <w:szCs w:val="24"/>
              </w:rPr>
              <w:t>银行帐号：</w:t>
            </w:r>
          </w:p>
        </w:tc>
        <w:tc>
          <w:tcPr>
            <w:tcW w:w="4216" w:type="dxa"/>
            <w:vAlign w:val="center"/>
          </w:tcPr>
          <w:p w:rsidR="001D54FE" w:rsidRDefault="005954C8">
            <w:pPr>
              <w:widowControl w:val="0"/>
              <w:spacing w:line="520" w:lineRule="exact"/>
              <w:jc w:val="both"/>
              <w:rPr>
                <w:rFonts w:ascii="宋体"/>
                <w:color w:val="000000" w:themeColor="text1"/>
                <w:sz w:val="24"/>
                <w:szCs w:val="24"/>
              </w:rPr>
            </w:pPr>
            <w:r>
              <w:rPr>
                <w:rFonts w:ascii="宋体" w:hAnsi="宋体" w:hint="eastAsia"/>
                <w:color w:val="000000" w:themeColor="text1"/>
                <w:sz w:val="24"/>
                <w:szCs w:val="24"/>
              </w:rPr>
              <w:t>银行帐号：</w:t>
            </w:r>
          </w:p>
        </w:tc>
      </w:tr>
      <w:tr w:rsidR="001D54FE">
        <w:trPr>
          <w:jc w:val="center"/>
        </w:trPr>
        <w:tc>
          <w:tcPr>
            <w:tcW w:w="4958" w:type="dxa"/>
            <w:vAlign w:val="center"/>
          </w:tcPr>
          <w:p w:rsidR="001D54FE" w:rsidRDefault="005954C8">
            <w:pPr>
              <w:widowControl w:val="0"/>
              <w:spacing w:line="520" w:lineRule="exact"/>
              <w:jc w:val="both"/>
              <w:rPr>
                <w:rFonts w:ascii="宋体"/>
                <w:color w:val="000000" w:themeColor="text1"/>
                <w:sz w:val="24"/>
                <w:szCs w:val="24"/>
              </w:rPr>
            </w:pPr>
            <w:r>
              <w:rPr>
                <w:rFonts w:ascii="宋体" w:hAnsi="宋体" w:hint="eastAsia"/>
                <w:color w:val="000000" w:themeColor="text1"/>
                <w:sz w:val="24"/>
                <w:szCs w:val="24"/>
              </w:rPr>
              <w:t>开户行：</w:t>
            </w:r>
          </w:p>
        </w:tc>
        <w:tc>
          <w:tcPr>
            <w:tcW w:w="4216" w:type="dxa"/>
            <w:vAlign w:val="center"/>
          </w:tcPr>
          <w:p w:rsidR="001D54FE" w:rsidRDefault="005954C8">
            <w:pPr>
              <w:widowControl w:val="0"/>
              <w:spacing w:line="520" w:lineRule="exact"/>
              <w:jc w:val="both"/>
              <w:rPr>
                <w:rFonts w:ascii="宋体"/>
                <w:color w:val="000000" w:themeColor="text1"/>
                <w:sz w:val="24"/>
                <w:szCs w:val="24"/>
              </w:rPr>
            </w:pPr>
            <w:r>
              <w:rPr>
                <w:rFonts w:ascii="宋体" w:hAnsi="宋体" w:hint="eastAsia"/>
                <w:color w:val="000000" w:themeColor="text1"/>
                <w:sz w:val="24"/>
                <w:szCs w:val="24"/>
              </w:rPr>
              <w:t>开户行：</w:t>
            </w:r>
          </w:p>
        </w:tc>
      </w:tr>
    </w:tbl>
    <w:p w:rsidR="001D54FE" w:rsidRDefault="001D54FE">
      <w:pPr>
        <w:spacing w:line="520" w:lineRule="exact"/>
        <w:ind w:firstLineChars="200" w:firstLine="420"/>
        <w:jc w:val="both"/>
        <w:rPr>
          <w:rFonts w:ascii="宋体"/>
          <w:color w:val="000000" w:themeColor="text1"/>
        </w:rPr>
        <w:sectPr w:rsidR="001D54FE">
          <w:pgSz w:w="11906" w:h="16838"/>
          <w:pgMar w:top="1474" w:right="1474" w:bottom="1474" w:left="1474" w:header="907" w:footer="1021" w:gutter="0"/>
          <w:cols w:space="720"/>
          <w:docGrid w:linePitch="312"/>
        </w:sectPr>
      </w:pPr>
      <w:bookmarkStart w:id="280" w:name="_Toc228438129"/>
      <w:bookmarkStart w:id="281" w:name="_Toc130180739"/>
      <w:bookmarkStart w:id="282" w:name="_Toc228186253"/>
      <w:bookmarkStart w:id="283" w:name="_Toc130180844"/>
      <w:bookmarkStart w:id="284" w:name="_Toc130180925"/>
      <w:bookmarkStart w:id="285" w:name="_Toc346088921"/>
      <w:bookmarkEnd w:id="274"/>
      <w:bookmarkEnd w:id="275"/>
      <w:bookmarkEnd w:id="276"/>
      <w:bookmarkEnd w:id="277"/>
      <w:bookmarkEnd w:id="278"/>
    </w:p>
    <w:p w:rsidR="001D54FE" w:rsidRDefault="001D54FE">
      <w:pPr>
        <w:spacing w:line="520" w:lineRule="exact"/>
        <w:ind w:firstLineChars="200" w:firstLine="562"/>
        <w:jc w:val="both"/>
        <w:rPr>
          <w:rFonts w:ascii="宋体"/>
          <w:b/>
          <w:color w:val="000000" w:themeColor="text1"/>
          <w:sz w:val="28"/>
          <w:szCs w:val="28"/>
        </w:rPr>
      </w:pPr>
    </w:p>
    <w:p w:rsidR="001D54FE" w:rsidRDefault="001D54FE">
      <w:pPr>
        <w:spacing w:line="520" w:lineRule="exact"/>
        <w:ind w:firstLineChars="200" w:firstLine="562"/>
        <w:jc w:val="both"/>
        <w:rPr>
          <w:rFonts w:ascii="宋体"/>
          <w:b/>
          <w:color w:val="000000" w:themeColor="text1"/>
          <w:sz w:val="28"/>
          <w:szCs w:val="28"/>
        </w:rPr>
      </w:pPr>
    </w:p>
    <w:p w:rsidR="001D54FE" w:rsidRDefault="001D54FE">
      <w:pPr>
        <w:spacing w:line="520" w:lineRule="exact"/>
        <w:ind w:firstLineChars="200" w:firstLine="562"/>
        <w:jc w:val="both"/>
        <w:rPr>
          <w:rFonts w:ascii="宋体"/>
          <w:b/>
          <w:color w:val="000000" w:themeColor="text1"/>
          <w:sz w:val="28"/>
          <w:szCs w:val="28"/>
        </w:rPr>
      </w:pPr>
    </w:p>
    <w:p w:rsidR="001D54FE" w:rsidRDefault="001D54FE">
      <w:pPr>
        <w:spacing w:line="520" w:lineRule="exact"/>
        <w:ind w:firstLineChars="200" w:firstLine="562"/>
        <w:jc w:val="both"/>
        <w:rPr>
          <w:rFonts w:ascii="宋体"/>
          <w:b/>
          <w:color w:val="000000" w:themeColor="text1"/>
          <w:sz w:val="28"/>
          <w:szCs w:val="28"/>
        </w:rPr>
      </w:pPr>
    </w:p>
    <w:p w:rsidR="001D54FE" w:rsidRDefault="001D54FE">
      <w:pPr>
        <w:spacing w:line="520" w:lineRule="exact"/>
        <w:ind w:firstLineChars="200" w:firstLine="562"/>
        <w:jc w:val="both"/>
        <w:rPr>
          <w:rFonts w:ascii="宋体"/>
          <w:b/>
          <w:color w:val="000000" w:themeColor="text1"/>
          <w:sz w:val="28"/>
          <w:szCs w:val="28"/>
        </w:rPr>
      </w:pPr>
    </w:p>
    <w:p w:rsidR="001D54FE" w:rsidRDefault="001D54FE">
      <w:pPr>
        <w:spacing w:line="520" w:lineRule="exact"/>
        <w:ind w:firstLineChars="200" w:firstLine="562"/>
        <w:jc w:val="both"/>
        <w:rPr>
          <w:rFonts w:ascii="宋体"/>
          <w:b/>
          <w:color w:val="000000" w:themeColor="text1"/>
          <w:sz w:val="28"/>
          <w:szCs w:val="28"/>
        </w:rPr>
      </w:pPr>
    </w:p>
    <w:p w:rsidR="001D54FE" w:rsidRDefault="001D54FE">
      <w:pPr>
        <w:spacing w:line="520" w:lineRule="exact"/>
        <w:ind w:firstLineChars="200" w:firstLine="562"/>
        <w:jc w:val="both"/>
        <w:rPr>
          <w:rFonts w:ascii="宋体"/>
          <w:b/>
          <w:color w:val="000000" w:themeColor="text1"/>
          <w:sz w:val="28"/>
          <w:szCs w:val="28"/>
        </w:rPr>
      </w:pPr>
    </w:p>
    <w:p w:rsidR="001D54FE" w:rsidRDefault="001D54FE">
      <w:pPr>
        <w:spacing w:line="520" w:lineRule="exact"/>
        <w:ind w:firstLineChars="200" w:firstLine="562"/>
        <w:jc w:val="both"/>
        <w:rPr>
          <w:rFonts w:ascii="宋体"/>
          <w:b/>
          <w:color w:val="000000" w:themeColor="text1"/>
          <w:sz w:val="28"/>
          <w:szCs w:val="28"/>
        </w:rPr>
      </w:pPr>
    </w:p>
    <w:p w:rsidR="001D54FE" w:rsidRDefault="001D54FE">
      <w:pPr>
        <w:spacing w:line="520" w:lineRule="exact"/>
        <w:ind w:firstLineChars="200" w:firstLine="562"/>
        <w:jc w:val="both"/>
        <w:rPr>
          <w:rFonts w:ascii="宋体"/>
          <w:b/>
          <w:color w:val="000000" w:themeColor="text1"/>
          <w:sz w:val="28"/>
          <w:szCs w:val="28"/>
        </w:rPr>
      </w:pPr>
    </w:p>
    <w:p w:rsidR="001D54FE" w:rsidRDefault="005954C8">
      <w:pPr>
        <w:pStyle w:val="12"/>
        <w:rPr>
          <w:rFonts w:eastAsia="宋体"/>
          <w:color w:val="000000" w:themeColor="text1"/>
          <w:sz w:val="28"/>
          <w:szCs w:val="28"/>
        </w:rPr>
      </w:pPr>
      <w:bookmarkStart w:id="286" w:name="_Toc71218158"/>
      <w:r>
        <w:rPr>
          <w:rFonts w:eastAsia="宋体" w:hint="eastAsia"/>
          <w:color w:val="000000" w:themeColor="text1"/>
        </w:rPr>
        <w:t>第五章 投标文件格式</w:t>
      </w:r>
      <w:bookmarkEnd w:id="280"/>
      <w:bookmarkEnd w:id="281"/>
      <w:bookmarkEnd w:id="282"/>
      <w:bookmarkEnd w:id="283"/>
      <w:bookmarkEnd w:id="284"/>
      <w:bookmarkEnd w:id="285"/>
      <w:bookmarkEnd w:id="286"/>
    </w:p>
    <w:p w:rsidR="001D54FE" w:rsidRDefault="001D54FE">
      <w:pPr>
        <w:spacing w:line="520" w:lineRule="exact"/>
        <w:ind w:firstLineChars="200" w:firstLine="562"/>
        <w:jc w:val="both"/>
        <w:rPr>
          <w:rFonts w:ascii="宋体"/>
          <w:b/>
          <w:color w:val="000000" w:themeColor="text1"/>
          <w:sz w:val="28"/>
          <w:szCs w:val="28"/>
        </w:rPr>
      </w:pPr>
    </w:p>
    <w:p w:rsidR="001D54FE" w:rsidRDefault="001D54FE">
      <w:pPr>
        <w:spacing w:line="520" w:lineRule="exact"/>
        <w:ind w:firstLineChars="200" w:firstLine="562"/>
        <w:jc w:val="both"/>
        <w:rPr>
          <w:rFonts w:ascii="宋体"/>
          <w:b/>
          <w:color w:val="000000" w:themeColor="text1"/>
          <w:sz w:val="28"/>
          <w:szCs w:val="28"/>
        </w:rPr>
      </w:pPr>
    </w:p>
    <w:p w:rsidR="001D54FE" w:rsidRDefault="005954C8">
      <w:pPr>
        <w:spacing w:line="520" w:lineRule="exact"/>
        <w:ind w:firstLineChars="200" w:firstLine="482"/>
        <w:jc w:val="both"/>
        <w:rPr>
          <w:rFonts w:ascii="宋体"/>
          <w:b/>
          <w:color w:val="000000" w:themeColor="text1"/>
          <w:sz w:val="24"/>
          <w:szCs w:val="24"/>
        </w:rPr>
      </w:pPr>
      <w:r>
        <w:rPr>
          <w:rFonts w:ascii="宋体" w:hAnsi="宋体" w:hint="eastAsia"/>
          <w:b/>
          <w:color w:val="000000" w:themeColor="text1"/>
          <w:sz w:val="24"/>
          <w:szCs w:val="24"/>
        </w:rPr>
        <w:t>请投标人按照以下文件的要求格式、内容，顺序制作投标文件，并请编制目录及页码，否则可能将影响对投标文件的评价。</w:t>
      </w:r>
    </w:p>
    <w:p w:rsidR="001D54FE" w:rsidRDefault="005954C8">
      <w:pPr>
        <w:rPr>
          <w:color w:val="000000" w:themeColor="text1"/>
        </w:rPr>
      </w:pPr>
      <w:r>
        <w:rPr>
          <w:color w:val="000000" w:themeColor="text1"/>
        </w:rPr>
        <w:br w:type="page"/>
      </w:r>
      <w:bookmarkStart w:id="287" w:name="_Toc171325098"/>
      <w:bookmarkStart w:id="288" w:name="_Toc228438131"/>
    </w:p>
    <w:p w:rsidR="001D54FE" w:rsidRDefault="005954C8">
      <w:pPr>
        <w:pStyle w:val="25"/>
        <w:rPr>
          <w:color w:val="000000" w:themeColor="text1"/>
        </w:rPr>
      </w:pPr>
      <w:bookmarkStart w:id="289" w:name="_Toc70351193"/>
      <w:bookmarkStart w:id="290" w:name="_Toc71218159"/>
      <w:r>
        <w:rPr>
          <w:rFonts w:hint="eastAsia"/>
          <w:color w:val="000000" w:themeColor="text1"/>
        </w:rPr>
        <w:t>格式</w:t>
      </w:r>
      <w:r>
        <w:rPr>
          <w:color w:val="000000" w:themeColor="text1"/>
        </w:rPr>
        <w:t>1</w:t>
      </w:r>
      <w:r>
        <w:rPr>
          <w:rFonts w:hint="eastAsia"/>
          <w:color w:val="000000" w:themeColor="text1"/>
        </w:rPr>
        <w:t>投标书</w:t>
      </w:r>
      <w:bookmarkEnd w:id="289"/>
      <w:bookmarkEnd w:id="290"/>
    </w:p>
    <w:bookmarkEnd w:id="287"/>
    <w:bookmarkEnd w:id="288"/>
    <w:p w:rsidR="001D54FE" w:rsidRDefault="001D54FE">
      <w:pPr>
        <w:snapToGrid w:val="0"/>
        <w:spacing w:line="520" w:lineRule="exact"/>
        <w:ind w:firstLineChars="200" w:firstLine="560"/>
        <w:jc w:val="both"/>
        <w:rPr>
          <w:rFonts w:ascii="宋体"/>
          <w:color w:val="000000" w:themeColor="text1"/>
          <w:sz w:val="28"/>
          <w:szCs w:val="28"/>
        </w:rPr>
      </w:pPr>
    </w:p>
    <w:p w:rsidR="001D54FE" w:rsidRDefault="005954C8">
      <w:pPr>
        <w:snapToGrid w:val="0"/>
        <w:spacing w:line="520" w:lineRule="exact"/>
        <w:jc w:val="both"/>
        <w:rPr>
          <w:rFonts w:ascii="宋体"/>
          <w:color w:val="000000" w:themeColor="text1"/>
          <w:sz w:val="24"/>
          <w:szCs w:val="24"/>
        </w:rPr>
      </w:pPr>
      <w:r>
        <w:rPr>
          <w:rFonts w:ascii="宋体" w:hAnsi="宋体" w:hint="eastAsia"/>
          <w:color w:val="000000" w:themeColor="text1"/>
          <w:sz w:val="24"/>
          <w:szCs w:val="24"/>
        </w:rPr>
        <w:t>广州程启招标代理有限公司：</w:t>
      </w:r>
    </w:p>
    <w:p w:rsidR="001D54FE" w:rsidRDefault="005954C8">
      <w:pPr>
        <w:snapToGrid w:val="0"/>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你们</w:t>
      </w:r>
      <w:r>
        <w:rPr>
          <w:rFonts w:ascii="宋体" w:hAnsi="宋体"/>
          <w:color w:val="000000" w:themeColor="text1"/>
          <w:sz w:val="24"/>
          <w:szCs w:val="24"/>
          <w:u w:val="single"/>
        </w:rPr>
        <w:t>GZCQC2102HG10037</w:t>
      </w:r>
      <w:r>
        <w:rPr>
          <w:rFonts w:ascii="宋体" w:hAnsi="宋体" w:hint="eastAsia"/>
          <w:color w:val="000000" w:themeColor="text1"/>
          <w:sz w:val="24"/>
          <w:szCs w:val="24"/>
        </w:rPr>
        <w:t>号招标文件（包括更正公告，如果有的话）收悉，我们经详细审阅和研究，现决定参加投标。</w:t>
      </w:r>
    </w:p>
    <w:p w:rsidR="001D54FE" w:rsidRDefault="005954C8">
      <w:pPr>
        <w:snapToGrid w:val="0"/>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w:t>
      </w:r>
      <w:r>
        <w:rPr>
          <w:rFonts w:ascii="宋体" w:hAnsi="宋体"/>
          <w:color w:val="000000" w:themeColor="text1"/>
          <w:sz w:val="24"/>
          <w:szCs w:val="24"/>
        </w:rPr>
        <w:t>1</w:t>
      </w:r>
      <w:r>
        <w:rPr>
          <w:rFonts w:ascii="宋体" w:hAnsi="宋体" w:hint="eastAsia"/>
          <w:color w:val="000000" w:themeColor="text1"/>
          <w:sz w:val="24"/>
          <w:szCs w:val="24"/>
        </w:rPr>
        <w:t>）我们郑重承诺：我们是符合《政府采购法》第</w:t>
      </w:r>
      <w:r>
        <w:rPr>
          <w:rFonts w:ascii="宋体" w:hAnsi="宋体"/>
          <w:color w:val="000000" w:themeColor="text1"/>
          <w:sz w:val="24"/>
          <w:szCs w:val="24"/>
        </w:rPr>
        <w:t>22</w:t>
      </w:r>
      <w:r>
        <w:rPr>
          <w:rFonts w:ascii="宋体" w:hAnsi="宋体" w:hint="eastAsia"/>
          <w:color w:val="000000" w:themeColor="text1"/>
          <w:sz w:val="24"/>
          <w:szCs w:val="24"/>
        </w:rPr>
        <w:t>条规定的供应商，并严格遵守《政府采购法》第</w:t>
      </w:r>
      <w:r>
        <w:rPr>
          <w:rFonts w:ascii="宋体" w:hAnsi="宋体"/>
          <w:color w:val="000000" w:themeColor="text1"/>
          <w:sz w:val="24"/>
          <w:szCs w:val="24"/>
        </w:rPr>
        <w:t>77</w:t>
      </w:r>
      <w:r>
        <w:rPr>
          <w:rFonts w:ascii="宋体" w:hAnsi="宋体" w:hint="eastAsia"/>
          <w:color w:val="000000" w:themeColor="text1"/>
          <w:sz w:val="24"/>
          <w:szCs w:val="24"/>
        </w:rPr>
        <w:t>条的规定。</w:t>
      </w:r>
    </w:p>
    <w:p w:rsidR="001D54FE" w:rsidRDefault="005954C8">
      <w:pPr>
        <w:snapToGrid w:val="0"/>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w:t>
      </w:r>
      <w:r>
        <w:rPr>
          <w:rFonts w:ascii="宋体" w:hAnsi="宋体"/>
          <w:color w:val="000000" w:themeColor="text1"/>
          <w:sz w:val="24"/>
          <w:szCs w:val="24"/>
        </w:rPr>
        <w:t>2</w:t>
      </w:r>
      <w:r>
        <w:rPr>
          <w:rFonts w:ascii="宋体" w:hAnsi="宋体" w:hint="eastAsia"/>
          <w:color w:val="000000" w:themeColor="text1"/>
          <w:sz w:val="24"/>
          <w:szCs w:val="24"/>
        </w:rPr>
        <w:t>）我们接受招标文件的所有的条款和规定。</w:t>
      </w:r>
    </w:p>
    <w:p w:rsidR="001D54FE" w:rsidRDefault="005954C8">
      <w:pPr>
        <w:snapToGrid w:val="0"/>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w:t>
      </w:r>
      <w:r>
        <w:rPr>
          <w:rFonts w:ascii="宋体" w:hAnsi="宋体"/>
          <w:color w:val="000000" w:themeColor="text1"/>
          <w:sz w:val="24"/>
          <w:szCs w:val="24"/>
        </w:rPr>
        <w:t>3</w:t>
      </w:r>
      <w:r>
        <w:rPr>
          <w:rFonts w:ascii="宋体" w:hAnsi="宋体" w:hint="eastAsia"/>
          <w:color w:val="000000" w:themeColor="text1"/>
          <w:sz w:val="24"/>
          <w:szCs w:val="24"/>
        </w:rPr>
        <w:t>）我们同意按照招标文件第二部分</w:t>
      </w:r>
      <w:r>
        <w:rPr>
          <w:rFonts w:ascii="宋体" w:hint="eastAsia"/>
          <w:color w:val="000000" w:themeColor="text1"/>
          <w:sz w:val="24"/>
          <w:szCs w:val="24"/>
        </w:rPr>
        <w:t>“</w:t>
      </w:r>
      <w:r>
        <w:rPr>
          <w:rFonts w:ascii="宋体" w:hAnsi="宋体" w:hint="eastAsia"/>
          <w:color w:val="000000" w:themeColor="text1"/>
          <w:sz w:val="24"/>
          <w:szCs w:val="24"/>
        </w:rPr>
        <w:t>投标人须知</w:t>
      </w:r>
      <w:r>
        <w:rPr>
          <w:rFonts w:ascii="宋体" w:hint="eastAsia"/>
          <w:color w:val="000000" w:themeColor="text1"/>
          <w:sz w:val="24"/>
          <w:szCs w:val="24"/>
        </w:rPr>
        <w:t>”</w:t>
      </w:r>
      <w:r>
        <w:rPr>
          <w:rFonts w:ascii="宋体" w:hAnsi="宋体" w:hint="eastAsia"/>
          <w:color w:val="000000" w:themeColor="text1"/>
          <w:sz w:val="24"/>
          <w:szCs w:val="24"/>
        </w:rPr>
        <w:t>第</w:t>
      </w:r>
      <w:r>
        <w:rPr>
          <w:rFonts w:ascii="宋体" w:hAnsi="宋体"/>
          <w:color w:val="000000" w:themeColor="text1"/>
          <w:sz w:val="24"/>
          <w:szCs w:val="24"/>
        </w:rPr>
        <w:t>17</w:t>
      </w:r>
      <w:r>
        <w:rPr>
          <w:rFonts w:ascii="宋体" w:hAnsi="宋体" w:hint="eastAsia"/>
          <w:color w:val="000000" w:themeColor="text1"/>
          <w:sz w:val="24"/>
          <w:szCs w:val="24"/>
        </w:rPr>
        <w:t>条的规定，本投标文件的有效期为从投标截止日期起计算的</w:t>
      </w:r>
      <w:r>
        <w:rPr>
          <w:rFonts w:ascii="宋体" w:hAnsi="宋体" w:hint="eastAsia"/>
          <w:color w:val="000000" w:themeColor="text1"/>
          <w:sz w:val="24"/>
          <w:szCs w:val="24"/>
          <w:u w:val="single"/>
        </w:rPr>
        <w:t>九十天内</w:t>
      </w:r>
      <w:r>
        <w:rPr>
          <w:rFonts w:ascii="宋体" w:hAnsi="宋体" w:hint="eastAsia"/>
          <w:color w:val="000000" w:themeColor="text1"/>
          <w:sz w:val="24"/>
          <w:szCs w:val="24"/>
        </w:rPr>
        <w:t>，在此期间，本投标文件将始终对我们具有约束力，并可随时被接受。如果我们中标，本投标文件在此期间之后将继续保持有效。</w:t>
      </w:r>
    </w:p>
    <w:p w:rsidR="001D54FE" w:rsidRDefault="005954C8">
      <w:pPr>
        <w:snapToGrid w:val="0"/>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w:t>
      </w:r>
      <w:r>
        <w:rPr>
          <w:rFonts w:ascii="宋体" w:hAnsi="宋体"/>
          <w:color w:val="000000" w:themeColor="text1"/>
          <w:sz w:val="24"/>
          <w:szCs w:val="24"/>
        </w:rPr>
        <w:t>4</w:t>
      </w:r>
      <w:r>
        <w:rPr>
          <w:rFonts w:ascii="宋体" w:hAnsi="宋体" w:hint="eastAsia"/>
          <w:color w:val="000000" w:themeColor="text1"/>
          <w:sz w:val="24"/>
          <w:szCs w:val="24"/>
        </w:rPr>
        <w:t>）我们同意提供采购代理机构要求的有关本次招标的所有资料。</w:t>
      </w:r>
    </w:p>
    <w:p w:rsidR="001D54FE" w:rsidRDefault="005954C8">
      <w:pPr>
        <w:snapToGrid w:val="0"/>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w:t>
      </w:r>
      <w:r>
        <w:rPr>
          <w:rFonts w:ascii="宋体" w:hAnsi="宋体"/>
          <w:color w:val="000000" w:themeColor="text1"/>
          <w:sz w:val="24"/>
          <w:szCs w:val="24"/>
        </w:rPr>
        <w:t>5</w:t>
      </w:r>
      <w:r>
        <w:rPr>
          <w:rFonts w:ascii="宋体" w:hAnsi="宋体" w:hint="eastAsia"/>
          <w:color w:val="000000" w:themeColor="text1"/>
          <w:sz w:val="24"/>
          <w:szCs w:val="24"/>
        </w:rPr>
        <w:t>）我们理解，你们无义务必须接受投标价最低的投标，并有权拒绝所有的投标。同时也理解你们不承担我们本次投标的费用。</w:t>
      </w:r>
    </w:p>
    <w:p w:rsidR="001D54FE" w:rsidRDefault="005954C8">
      <w:pPr>
        <w:snapToGrid w:val="0"/>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w:t>
      </w:r>
      <w:r>
        <w:rPr>
          <w:rFonts w:ascii="宋体" w:hAnsi="宋体"/>
          <w:color w:val="000000" w:themeColor="text1"/>
          <w:sz w:val="24"/>
          <w:szCs w:val="24"/>
        </w:rPr>
        <w:t>6</w:t>
      </w:r>
      <w:r>
        <w:rPr>
          <w:rFonts w:ascii="宋体" w:hAnsi="宋体" w:hint="eastAsia"/>
          <w:color w:val="000000" w:themeColor="text1"/>
          <w:sz w:val="24"/>
          <w:szCs w:val="24"/>
        </w:rPr>
        <w:t>）如果我们中标，为执行合同，我们将按投标人须知有关要求提供必要的履约保证。</w:t>
      </w:r>
    </w:p>
    <w:p w:rsidR="001D54FE" w:rsidRDefault="005954C8">
      <w:pPr>
        <w:snapToGrid w:val="0"/>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投标人全称（公章）：</w:t>
      </w:r>
    </w:p>
    <w:p w:rsidR="001D54FE" w:rsidRDefault="005954C8">
      <w:pPr>
        <w:snapToGrid w:val="0"/>
        <w:spacing w:line="520" w:lineRule="exact"/>
        <w:ind w:firstLineChars="200" w:firstLine="480"/>
        <w:jc w:val="both"/>
        <w:rPr>
          <w:rFonts w:ascii="宋体"/>
          <w:color w:val="000000" w:themeColor="text1"/>
          <w:sz w:val="24"/>
          <w:szCs w:val="24"/>
          <w:u w:val="single"/>
        </w:rPr>
      </w:pPr>
      <w:r>
        <w:rPr>
          <w:rFonts w:ascii="宋体" w:hAnsi="宋体" w:hint="eastAsia"/>
          <w:color w:val="000000" w:themeColor="text1"/>
          <w:sz w:val="24"/>
          <w:szCs w:val="24"/>
        </w:rPr>
        <w:t>地址：</w:t>
      </w:r>
      <w:r>
        <w:rPr>
          <w:rFonts w:ascii="宋体" w:hAnsi="宋体"/>
          <w:color w:val="000000" w:themeColor="text1"/>
          <w:sz w:val="24"/>
          <w:szCs w:val="24"/>
        </w:rPr>
        <w:t>_________________________________</w:t>
      </w:r>
      <w:r>
        <w:rPr>
          <w:rFonts w:ascii="宋体" w:hAnsi="宋体" w:hint="eastAsia"/>
          <w:color w:val="000000" w:themeColor="text1"/>
          <w:sz w:val="24"/>
          <w:szCs w:val="24"/>
        </w:rPr>
        <w:t>邮编：</w:t>
      </w:r>
    </w:p>
    <w:p w:rsidR="001D54FE" w:rsidRDefault="005954C8">
      <w:pPr>
        <w:snapToGrid w:val="0"/>
        <w:spacing w:line="520" w:lineRule="exact"/>
        <w:ind w:firstLineChars="200" w:firstLine="480"/>
        <w:jc w:val="both"/>
        <w:rPr>
          <w:rFonts w:ascii="宋体"/>
          <w:color w:val="000000" w:themeColor="text1"/>
          <w:sz w:val="24"/>
          <w:szCs w:val="24"/>
          <w:u w:val="single"/>
        </w:rPr>
      </w:pPr>
      <w:r>
        <w:rPr>
          <w:rFonts w:ascii="宋体" w:hAnsi="宋体" w:hint="eastAsia"/>
          <w:color w:val="000000" w:themeColor="text1"/>
          <w:sz w:val="24"/>
          <w:szCs w:val="24"/>
        </w:rPr>
        <w:t>电话：</w:t>
      </w:r>
      <w:r>
        <w:rPr>
          <w:rFonts w:ascii="宋体" w:hAnsi="宋体"/>
          <w:color w:val="000000" w:themeColor="text1"/>
          <w:sz w:val="24"/>
          <w:szCs w:val="24"/>
        </w:rPr>
        <w:t>_________________________________</w:t>
      </w:r>
      <w:r>
        <w:rPr>
          <w:rFonts w:ascii="宋体" w:hAnsi="宋体" w:hint="eastAsia"/>
          <w:color w:val="000000" w:themeColor="text1"/>
          <w:sz w:val="24"/>
          <w:szCs w:val="24"/>
        </w:rPr>
        <w:t>传真：</w:t>
      </w:r>
    </w:p>
    <w:p w:rsidR="001D54FE" w:rsidRDefault="005954C8">
      <w:pPr>
        <w:snapToGrid w:val="0"/>
        <w:spacing w:line="520" w:lineRule="exact"/>
        <w:ind w:firstLineChars="200" w:firstLine="480"/>
        <w:jc w:val="both"/>
        <w:rPr>
          <w:rFonts w:ascii="宋体"/>
          <w:color w:val="000000" w:themeColor="text1"/>
          <w:sz w:val="24"/>
          <w:szCs w:val="24"/>
          <w:u w:val="single"/>
        </w:rPr>
      </w:pPr>
      <w:r>
        <w:rPr>
          <w:rFonts w:ascii="宋体" w:hAnsi="宋体" w:hint="eastAsia"/>
          <w:color w:val="000000" w:themeColor="text1"/>
          <w:sz w:val="24"/>
          <w:szCs w:val="24"/>
        </w:rPr>
        <w:t>授权代表</w:t>
      </w:r>
      <w:r>
        <w:rPr>
          <w:rFonts w:ascii="宋体" w:hAnsi="宋体" w:hint="eastAsia"/>
          <w:color w:val="000000" w:themeColor="text1"/>
          <w:sz w:val="24"/>
        </w:rPr>
        <w:t>签名或盖章</w:t>
      </w:r>
      <w:r>
        <w:rPr>
          <w:rFonts w:ascii="宋体" w:hAnsi="宋体" w:hint="eastAsia"/>
          <w:color w:val="000000" w:themeColor="text1"/>
          <w:sz w:val="24"/>
          <w:szCs w:val="24"/>
        </w:rPr>
        <w:t>：</w:t>
      </w:r>
    </w:p>
    <w:p w:rsidR="001D54FE" w:rsidRDefault="005954C8">
      <w:pPr>
        <w:snapToGrid w:val="0"/>
        <w:spacing w:line="520" w:lineRule="exact"/>
        <w:ind w:firstLineChars="200" w:firstLine="480"/>
        <w:jc w:val="both"/>
        <w:rPr>
          <w:rFonts w:ascii="宋体"/>
          <w:color w:val="000000" w:themeColor="text1"/>
          <w:sz w:val="24"/>
          <w:szCs w:val="24"/>
          <w:u w:val="single"/>
        </w:rPr>
      </w:pPr>
      <w:r>
        <w:rPr>
          <w:rFonts w:ascii="宋体" w:hAnsi="宋体" w:hint="eastAsia"/>
          <w:color w:val="000000" w:themeColor="text1"/>
          <w:sz w:val="24"/>
          <w:szCs w:val="24"/>
        </w:rPr>
        <w:t>职务：</w:t>
      </w:r>
    </w:p>
    <w:p w:rsidR="001D54FE" w:rsidRDefault="005954C8">
      <w:pPr>
        <w:snapToGrid w:val="0"/>
        <w:spacing w:line="520" w:lineRule="exact"/>
        <w:ind w:firstLineChars="200" w:firstLine="480"/>
        <w:jc w:val="both"/>
        <w:rPr>
          <w:rFonts w:ascii="宋体"/>
          <w:color w:val="000000" w:themeColor="text1"/>
          <w:sz w:val="24"/>
          <w:szCs w:val="24"/>
          <w:u w:val="single"/>
        </w:rPr>
      </w:pPr>
      <w:r>
        <w:rPr>
          <w:rFonts w:ascii="宋体" w:hAnsi="宋体" w:hint="eastAsia"/>
          <w:color w:val="000000" w:themeColor="text1"/>
          <w:sz w:val="24"/>
          <w:szCs w:val="24"/>
        </w:rPr>
        <w:t>日期：</w:t>
      </w:r>
    </w:p>
    <w:p w:rsidR="001D54FE" w:rsidRDefault="001D54FE">
      <w:pPr>
        <w:rPr>
          <w:color w:val="000000" w:themeColor="text1"/>
        </w:rPr>
      </w:pPr>
      <w:bookmarkStart w:id="291" w:name="_Toc171325099"/>
      <w:bookmarkStart w:id="292" w:name="_Toc228438132"/>
    </w:p>
    <w:p w:rsidR="001D54FE" w:rsidRDefault="005954C8">
      <w:pPr>
        <w:rPr>
          <w:color w:val="000000" w:themeColor="text1"/>
        </w:rPr>
      </w:pPr>
      <w:r>
        <w:rPr>
          <w:color w:val="000000" w:themeColor="text1"/>
        </w:rPr>
        <w:br w:type="page"/>
      </w:r>
    </w:p>
    <w:p w:rsidR="001D54FE" w:rsidRDefault="005954C8">
      <w:pPr>
        <w:pStyle w:val="25"/>
        <w:rPr>
          <w:color w:val="000000" w:themeColor="text1"/>
        </w:rPr>
      </w:pPr>
      <w:bookmarkStart w:id="293" w:name="_Toc70351194"/>
      <w:bookmarkStart w:id="294" w:name="_Toc71218160"/>
      <w:r>
        <w:rPr>
          <w:rFonts w:hint="eastAsia"/>
          <w:color w:val="000000" w:themeColor="text1"/>
        </w:rPr>
        <w:t>格式</w:t>
      </w:r>
      <w:r>
        <w:rPr>
          <w:color w:val="000000" w:themeColor="text1"/>
        </w:rPr>
        <w:t>2</w:t>
      </w:r>
      <w:r>
        <w:rPr>
          <w:rFonts w:hint="eastAsia"/>
          <w:color w:val="000000" w:themeColor="text1"/>
        </w:rPr>
        <w:t>开标一览表</w:t>
      </w:r>
      <w:bookmarkEnd w:id="291"/>
      <w:bookmarkEnd w:id="292"/>
      <w:bookmarkEnd w:id="293"/>
      <w:bookmarkEnd w:id="294"/>
    </w:p>
    <w:p w:rsidR="001D54FE" w:rsidRDefault="001D54FE">
      <w:pPr>
        <w:rPr>
          <w:rFonts w:ascii="宋体"/>
          <w:color w:val="000000" w:themeColor="text1"/>
        </w:rPr>
      </w:pPr>
    </w:p>
    <w:p w:rsidR="001D54FE" w:rsidRDefault="005954C8">
      <w:pPr>
        <w:spacing w:line="520" w:lineRule="exact"/>
        <w:jc w:val="both"/>
        <w:rPr>
          <w:rFonts w:ascii="宋体"/>
          <w:color w:val="000000" w:themeColor="text1"/>
          <w:sz w:val="24"/>
          <w:szCs w:val="24"/>
        </w:rPr>
      </w:pPr>
      <w:r>
        <w:rPr>
          <w:rFonts w:ascii="宋体" w:hAnsi="宋体" w:hint="eastAsia"/>
          <w:color w:val="000000" w:themeColor="text1"/>
          <w:sz w:val="24"/>
          <w:szCs w:val="24"/>
        </w:rPr>
        <w:t>项目名称：中国热带农业科学院橡胶研究所国家橡胶种质资源圃改扩建仪器设备采购项目(第一批)</w:t>
      </w:r>
    </w:p>
    <w:p w:rsidR="001D54FE" w:rsidRDefault="005954C8">
      <w:pPr>
        <w:spacing w:line="520" w:lineRule="exact"/>
        <w:jc w:val="both"/>
        <w:rPr>
          <w:rFonts w:ascii="宋体" w:hAnsi="宋体"/>
          <w:color w:val="000000" w:themeColor="text1"/>
          <w:sz w:val="24"/>
          <w:szCs w:val="24"/>
        </w:rPr>
      </w:pPr>
      <w:r>
        <w:rPr>
          <w:rFonts w:ascii="宋体" w:hAnsi="宋体" w:hint="eastAsia"/>
          <w:color w:val="000000" w:themeColor="text1"/>
          <w:sz w:val="24"/>
          <w:szCs w:val="24"/>
        </w:rPr>
        <w:t>项目编号：</w:t>
      </w:r>
      <w:r>
        <w:rPr>
          <w:rFonts w:ascii="宋体" w:hAnsi="宋体"/>
          <w:color w:val="000000" w:themeColor="text1"/>
          <w:sz w:val="24"/>
          <w:szCs w:val="24"/>
        </w:rPr>
        <w:t>GZCQC2102HG10037</w:t>
      </w:r>
    </w:p>
    <w:tbl>
      <w:tblPr>
        <w:tblW w:w="8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72"/>
        <w:gridCol w:w="3478"/>
        <w:gridCol w:w="2084"/>
      </w:tblGrid>
      <w:tr w:rsidR="001D54FE">
        <w:trPr>
          <w:cantSplit/>
          <w:trHeight w:val="959"/>
          <w:jc w:val="center"/>
        </w:trPr>
        <w:tc>
          <w:tcPr>
            <w:tcW w:w="3372" w:type="dxa"/>
            <w:vAlign w:val="center"/>
          </w:tcPr>
          <w:p w:rsidR="001D54FE" w:rsidRDefault="005954C8">
            <w:pPr>
              <w:spacing w:line="520" w:lineRule="exact"/>
              <w:jc w:val="center"/>
              <w:rPr>
                <w:rFonts w:ascii="宋体"/>
                <w:b/>
                <w:bCs/>
                <w:color w:val="000000" w:themeColor="text1"/>
                <w:sz w:val="24"/>
                <w:szCs w:val="24"/>
              </w:rPr>
            </w:pPr>
            <w:r>
              <w:rPr>
                <w:rFonts w:ascii="宋体" w:hAnsi="宋体" w:hint="eastAsia"/>
                <w:b/>
                <w:bCs/>
                <w:color w:val="000000" w:themeColor="text1"/>
                <w:sz w:val="24"/>
                <w:szCs w:val="24"/>
              </w:rPr>
              <w:t>投标总价（元）</w:t>
            </w:r>
          </w:p>
        </w:tc>
        <w:tc>
          <w:tcPr>
            <w:tcW w:w="3478" w:type="dxa"/>
            <w:vAlign w:val="center"/>
          </w:tcPr>
          <w:p w:rsidR="001D54FE" w:rsidRDefault="005954C8">
            <w:pPr>
              <w:spacing w:line="520" w:lineRule="exact"/>
              <w:jc w:val="center"/>
              <w:rPr>
                <w:rFonts w:ascii="宋体"/>
                <w:b/>
                <w:bCs/>
                <w:color w:val="000000" w:themeColor="text1"/>
                <w:sz w:val="24"/>
                <w:szCs w:val="24"/>
              </w:rPr>
            </w:pPr>
            <w:r>
              <w:rPr>
                <w:rFonts w:ascii="宋体" w:hAnsi="宋体" w:hint="eastAsia"/>
                <w:b/>
                <w:bCs/>
                <w:color w:val="000000" w:themeColor="text1"/>
                <w:sz w:val="24"/>
                <w:szCs w:val="24"/>
              </w:rPr>
              <w:t>交货期（天）</w:t>
            </w:r>
          </w:p>
        </w:tc>
        <w:tc>
          <w:tcPr>
            <w:tcW w:w="2084" w:type="dxa"/>
            <w:vAlign w:val="center"/>
          </w:tcPr>
          <w:p w:rsidR="001D54FE" w:rsidRDefault="005954C8">
            <w:pPr>
              <w:spacing w:line="520" w:lineRule="exact"/>
              <w:jc w:val="center"/>
              <w:rPr>
                <w:rFonts w:ascii="宋体"/>
                <w:b/>
                <w:bCs/>
                <w:color w:val="000000" w:themeColor="text1"/>
                <w:sz w:val="24"/>
                <w:szCs w:val="24"/>
              </w:rPr>
            </w:pPr>
            <w:r>
              <w:rPr>
                <w:rFonts w:ascii="宋体" w:hAnsi="宋体" w:hint="eastAsia"/>
                <w:b/>
                <w:bCs/>
                <w:color w:val="000000" w:themeColor="text1"/>
                <w:sz w:val="24"/>
                <w:szCs w:val="24"/>
              </w:rPr>
              <w:t>免费质保期</w:t>
            </w:r>
          </w:p>
        </w:tc>
      </w:tr>
      <w:tr w:rsidR="001D54FE">
        <w:trPr>
          <w:cantSplit/>
          <w:trHeight w:val="996"/>
          <w:jc w:val="center"/>
        </w:trPr>
        <w:tc>
          <w:tcPr>
            <w:tcW w:w="3372" w:type="dxa"/>
            <w:vAlign w:val="center"/>
          </w:tcPr>
          <w:p w:rsidR="001D54FE" w:rsidRDefault="001D54FE">
            <w:pPr>
              <w:spacing w:line="520" w:lineRule="exact"/>
              <w:jc w:val="center"/>
              <w:rPr>
                <w:rFonts w:ascii="宋体"/>
                <w:color w:val="000000" w:themeColor="text1"/>
                <w:sz w:val="24"/>
                <w:szCs w:val="24"/>
              </w:rPr>
            </w:pPr>
          </w:p>
        </w:tc>
        <w:tc>
          <w:tcPr>
            <w:tcW w:w="3478" w:type="dxa"/>
            <w:vAlign w:val="center"/>
          </w:tcPr>
          <w:p w:rsidR="001D54FE" w:rsidRDefault="001D54FE">
            <w:pPr>
              <w:spacing w:line="520" w:lineRule="exact"/>
              <w:jc w:val="center"/>
              <w:rPr>
                <w:rFonts w:ascii="宋体"/>
                <w:bCs/>
                <w:color w:val="000000" w:themeColor="text1"/>
                <w:sz w:val="24"/>
                <w:szCs w:val="24"/>
              </w:rPr>
            </w:pPr>
          </w:p>
        </w:tc>
        <w:tc>
          <w:tcPr>
            <w:tcW w:w="2084" w:type="dxa"/>
            <w:vAlign w:val="center"/>
          </w:tcPr>
          <w:p w:rsidR="001D54FE" w:rsidRDefault="001D54FE">
            <w:pPr>
              <w:spacing w:line="520" w:lineRule="exact"/>
              <w:jc w:val="center"/>
              <w:rPr>
                <w:rFonts w:ascii="宋体"/>
                <w:bCs/>
                <w:color w:val="000000" w:themeColor="text1"/>
                <w:sz w:val="24"/>
                <w:szCs w:val="24"/>
              </w:rPr>
            </w:pPr>
          </w:p>
        </w:tc>
      </w:tr>
    </w:tbl>
    <w:p w:rsidR="001D54FE" w:rsidRDefault="001D54FE">
      <w:pPr>
        <w:topLinePunct/>
        <w:snapToGrid w:val="0"/>
        <w:spacing w:line="520" w:lineRule="exact"/>
        <w:ind w:firstLineChars="200" w:firstLine="480"/>
        <w:jc w:val="both"/>
        <w:rPr>
          <w:rFonts w:ascii="宋体"/>
          <w:bCs/>
          <w:color w:val="000000" w:themeColor="text1"/>
          <w:sz w:val="24"/>
          <w:szCs w:val="24"/>
        </w:rPr>
      </w:pPr>
    </w:p>
    <w:p w:rsidR="001D54FE" w:rsidRDefault="005954C8">
      <w:pPr>
        <w:topLinePunct/>
        <w:snapToGrid w:val="0"/>
        <w:spacing w:line="520" w:lineRule="exact"/>
        <w:ind w:firstLineChars="200" w:firstLine="480"/>
        <w:jc w:val="both"/>
        <w:rPr>
          <w:rFonts w:ascii="宋体"/>
          <w:bCs/>
          <w:color w:val="000000" w:themeColor="text1"/>
          <w:sz w:val="24"/>
          <w:szCs w:val="24"/>
          <w:u w:val="single"/>
        </w:rPr>
      </w:pPr>
      <w:r>
        <w:rPr>
          <w:rFonts w:ascii="宋体" w:hAnsi="宋体" w:hint="eastAsia"/>
          <w:bCs/>
          <w:color w:val="000000" w:themeColor="text1"/>
          <w:sz w:val="24"/>
          <w:szCs w:val="24"/>
        </w:rPr>
        <w:t>投标全称（盖公章）：</w:t>
      </w:r>
    </w:p>
    <w:p w:rsidR="001D54FE" w:rsidRDefault="001D54FE">
      <w:pPr>
        <w:topLinePunct/>
        <w:snapToGrid w:val="0"/>
        <w:spacing w:line="520" w:lineRule="exact"/>
        <w:ind w:firstLineChars="200" w:firstLine="480"/>
        <w:jc w:val="both"/>
        <w:rPr>
          <w:rFonts w:ascii="宋体"/>
          <w:bCs/>
          <w:color w:val="000000" w:themeColor="text1"/>
          <w:sz w:val="24"/>
          <w:szCs w:val="24"/>
        </w:rPr>
      </w:pPr>
    </w:p>
    <w:p w:rsidR="001D54FE" w:rsidRDefault="005954C8">
      <w:pPr>
        <w:topLinePunct/>
        <w:snapToGrid w:val="0"/>
        <w:spacing w:line="520" w:lineRule="exact"/>
        <w:ind w:firstLineChars="200" w:firstLine="480"/>
        <w:jc w:val="both"/>
        <w:rPr>
          <w:rFonts w:ascii="宋体"/>
          <w:bCs/>
          <w:color w:val="000000" w:themeColor="text1"/>
          <w:sz w:val="24"/>
          <w:szCs w:val="24"/>
          <w:u w:val="single"/>
        </w:rPr>
      </w:pPr>
      <w:r>
        <w:rPr>
          <w:rFonts w:ascii="宋体" w:hAnsi="宋体" w:hint="eastAsia"/>
          <w:bCs/>
          <w:color w:val="000000" w:themeColor="text1"/>
          <w:sz w:val="24"/>
          <w:szCs w:val="24"/>
        </w:rPr>
        <w:t>法定代表人（授权代表）（</w:t>
      </w:r>
      <w:r>
        <w:rPr>
          <w:rFonts w:ascii="宋体" w:hAnsi="宋体" w:hint="eastAsia"/>
          <w:color w:val="000000" w:themeColor="text1"/>
          <w:sz w:val="24"/>
        </w:rPr>
        <w:t>签名或盖章</w:t>
      </w:r>
      <w:r>
        <w:rPr>
          <w:rFonts w:ascii="宋体" w:hAnsi="宋体" w:hint="eastAsia"/>
          <w:bCs/>
          <w:color w:val="000000" w:themeColor="text1"/>
          <w:sz w:val="24"/>
          <w:szCs w:val="24"/>
        </w:rPr>
        <w:t>）：</w:t>
      </w:r>
    </w:p>
    <w:p w:rsidR="001D54FE" w:rsidRDefault="001D54FE">
      <w:pPr>
        <w:topLinePunct/>
        <w:snapToGrid w:val="0"/>
        <w:spacing w:line="520" w:lineRule="exact"/>
        <w:ind w:firstLineChars="200" w:firstLine="482"/>
        <w:jc w:val="both"/>
        <w:rPr>
          <w:rFonts w:ascii="宋体"/>
          <w:b/>
          <w:bCs/>
          <w:color w:val="000000" w:themeColor="text1"/>
          <w:sz w:val="24"/>
          <w:szCs w:val="24"/>
        </w:rPr>
      </w:pPr>
    </w:p>
    <w:p w:rsidR="001D54FE" w:rsidRDefault="005954C8">
      <w:pPr>
        <w:topLinePunct/>
        <w:snapToGrid w:val="0"/>
        <w:ind w:firstLineChars="200" w:firstLine="422"/>
        <w:jc w:val="both"/>
        <w:rPr>
          <w:rFonts w:ascii="宋体"/>
          <w:b/>
          <w:bCs/>
          <w:color w:val="000000" w:themeColor="text1"/>
          <w:szCs w:val="21"/>
        </w:rPr>
      </w:pPr>
      <w:r>
        <w:rPr>
          <w:rFonts w:ascii="宋体" w:hAnsi="宋体" w:hint="eastAsia"/>
          <w:b/>
          <w:bCs/>
          <w:color w:val="000000" w:themeColor="text1"/>
          <w:szCs w:val="21"/>
        </w:rPr>
        <w:t>注：</w:t>
      </w:r>
      <w:r>
        <w:rPr>
          <w:rFonts w:ascii="宋体" w:hint="eastAsia"/>
          <w:b/>
          <w:bCs/>
          <w:color w:val="000000" w:themeColor="text1"/>
          <w:szCs w:val="21"/>
        </w:rPr>
        <w:t>①</w:t>
      </w:r>
      <w:r>
        <w:rPr>
          <w:rFonts w:ascii="宋体" w:hAnsi="宋体" w:hint="eastAsia"/>
          <w:b/>
          <w:bCs/>
          <w:color w:val="000000" w:themeColor="text1"/>
          <w:szCs w:val="21"/>
        </w:rPr>
        <w:t>此表一式两份，一份装在单独的“唱标信封”内密封，封口盖公章；另一份装订在投标文件正本中。</w:t>
      </w:r>
    </w:p>
    <w:p w:rsidR="001D54FE" w:rsidRDefault="005954C8">
      <w:pPr>
        <w:tabs>
          <w:tab w:val="left" w:pos="360"/>
        </w:tabs>
        <w:snapToGrid w:val="0"/>
        <w:ind w:firstLineChars="200" w:firstLine="422"/>
        <w:jc w:val="both"/>
        <w:rPr>
          <w:rFonts w:ascii="宋体"/>
          <w:b/>
          <w:color w:val="000000" w:themeColor="text1"/>
          <w:szCs w:val="21"/>
        </w:rPr>
      </w:pPr>
      <w:r>
        <w:rPr>
          <w:rFonts w:ascii="宋体" w:hint="eastAsia"/>
          <w:b/>
          <w:bCs/>
          <w:color w:val="000000" w:themeColor="text1"/>
          <w:szCs w:val="21"/>
        </w:rPr>
        <w:t>②</w:t>
      </w:r>
      <w:r>
        <w:rPr>
          <w:rFonts w:ascii="宋体" w:hAnsi="宋体" w:hint="eastAsia"/>
          <w:b/>
          <w:bCs/>
          <w:color w:val="000000" w:themeColor="text1"/>
          <w:szCs w:val="21"/>
        </w:rPr>
        <w:t>投标总价应包括招标文件所规定的招标范围的全部内容（</w:t>
      </w:r>
      <w:r>
        <w:rPr>
          <w:rFonts w:ascii="宋体" w:hAnsi="宋体" w:hint="eastAsia"/>
          <w:b/>
          <w:color w:val="000000" w:themeColor="text1"/>
          <w:szCs w:val="21"/>
        </w:rPr>
        <w:t>包含运费、税费、安装调试费等一切相关费用</w:t>
      </w:r>
      <w:r>
        <w:rPr>
          <w:rFonts w:ascii="宋体" w:hAnsi="宋体" w:hint="eastAsia"/>
          <w:b/>
          <w:bCs/>
          <w:color w:val="000000" w:themeColor="text1"/>
          <w:szCs w:val="21"/>
        </w:rPr>
        <w:t>）</w:t>
      </w:r>
      <w:r>
        <w:rPr>
          <w:rFonts w:ascii="宋体" w:hAnsi="宋体" w:hint="eastAsia"/>
          <w:b/>
          <w:color w:val="000000" w:themeColor="text1"/>
          <w:szCs w:val="21"/>
        </w:rPr>
        <w:t>。</w:t>
      </w:r>
      <w:bookmarkStart w:id="295" w:name="_Toc228438133"/>
    </w:p>
    <w:p w:rsidR="001D54FE" w:rsidRDefault="005954C8">
      <w:pPr>
        <w:pStyle w:val="25"/>
        <w:rPr>
          <w:color w:val="000000" w:themeColor="text1"/>
        </w:rPr>
      </w:pPr>
      <w:r>
        <w:rPr>
          <w:color w:val="000000" w:themeColor="text1"/>
        </w:rPr>
        <w:br w:type="page"/>
      </w:r>
      <w:bookmarkStart w:id="296" w:name="_Toc70351195"/>
      <w:bookmarkStart w:id="297" w:name="_Toc71218161"/>
      <w:r>
        <w:rPr>
          <w:rFonts w:hint="eastAsia"/>
          <w:color w:val="000000" w:themeColor="text1"/>
        </w:rPr>
        <w:t>格式</w:t>
      </w:r>
      <w:r>
        <w:rPr>
          <w:color w:val="000000" w:themeColor="text1"/>
        </w:rPr>
        <w:t>3</w:t>
      </w:r>
      <w:r>
        <w:rPr>
          <w:rFonts w:hint="eastAsia"/>
          <w:color w:val="000000" w:themeColor="text1"/>
        </w:rPr>
        <w:t>详细报价单</w:t>
      </w:r>
      <w:bookmarkEnd w:id="295"/>
      <w:bookmarkEnd w:id="296"/>
      <w:bookmarkEnd w:id="297"/>
    </w:p>
    <w:p w:rsidR="001D54FE" w:rsidRDefault="001D54FE">
      <w:pPr>
        <w:rPr>
          <w:rFonts w:ascii="宋体"/>
          <w:color w:val="000000" w:themeColor="text1"/>
        </w:rPr>
      </w:pPr>
    </w:p>
    <w:p w:rsidR="001D54FE" w:rsidRDefault="005954C8">
      <w:pPr>
        <w:spacing w:line="520" w:lineRule="exact"/>
        <w:jc w:val="both"/>
        <w:rPr>
          <w:rFonts w:ascii="宋体"/>
          <w:color w:val="000000" w:themeColor="text1"/>
          <w:sz w:val="24"/>
          <w:szCs w:val="24"/>
        </w:rPr>
      </w:pPr>
      <w:r>
        <w:rPr>
          <w:rFonts w:ascii="宋体" w:hAnsi="宋体" w:hint="eastAsia"/>
          <w:color w:val="000000" w:themeColor="text1"/>
          <w:sz w:val="24"/>
          <w:szCs w:val="24"/>
        </w:rPr>
        <w:t>项目名称：中国热带农业科学院橡胶研究所国家橡胶种质资源圃改扩建仪器设备采购项目(第一批)</w:t>
      </w:r>
    </w:p>
    <w:p w:rsidR="001D54FE" w:rsidRDefault="005954C8">
      <w:pPr>
        <w:spacing w:line="520" w:lineRule="exact"/>
        <w:jc w:val="both"/>
        <w:rPr>
          <w:rFonts w:ascii="宋体" w:hAnsi="宋体"/>
          <w:color w:val="000000" w:themeColor="text1"/>
          <w:sz w:val="24"/>
          <w:szCs w:val="24"/>
        </w:rPr>
      </w:pPr>
      <w:r>
        <w:rPr>
          <w:rFonts w:ascii="宋体" w:hAnsi="宋体" w:hint="eastAsia"/>
          <w:color w:val="000000" w:themeColor="text1"/>
          <w:sz w:val="24"/>
          <w:szCs w:val="24"/>
        </w:rPr>
        <w:t>项目编号：</w:t>
      </w:r>
      <w:r>
        <w:rPr>
          <w:rFonts w:ascii="宋体" w:hAnsi="宋体"/>
          <w:color w:val="000000" w:themeColor="text1"/>
          <w:sz w:val="24"/>
          <w:szCs w:val="24"/>
        </w:rPr>
        <w:t>GZCQC2102HG10037</w:t>
      </w:r>
    </w:p>
    <w:tbl>
      <w:tblPr>
        <w:tblW w:w="9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
        <w:gridCol w:w="900"/>
        <w:gridCol w:w="720"/>
        <w:gridCol w:w="49"/>
        <w:gridCol w:w="1219"/>
        <w:gridCol w:w="885"/>
        <w:gridCol w:w="457"/>
        <w:gridCol w:w="429"/>
        <w:gridCol w:w="886"/>
        <w:gridCol w:w="748"/>
        <w:gridCol w:w="366"/>
        <w:gridCol w:w="484"/>
        <w:gridCol w:w="706"/>
        <w:gridCol w:w="712"/>
      </w:tblGrid>
      <w:tr w:rsidR="001D54FE">
        <w:trPr>
          <w:cantSplit/>
          <w:trHeight w:val="624"/>
          <w:jc w:val="center"/>
        </w:trPr>
        <w:tc>
          <w:tcPr>
            <w:tcW w:w="464" w:type="dxa"/>
            <w:vAlign w:val="center"/>
          </w:tcPr>
          <w:p w:rsidR="001D54FE" w:rsidRDefault="005954C8">
            <w:pPr>
              <w:jc w:val="center"/>
              <w:rPr>
                <w:rFonts w:ascii="宋体"/>
                <w:b/>
                <w:bCs/>
                <w:color w:val="000000" w:themeColor="text1"/>
                <w:sz w:val="24"/>
                <w:szCs w:val="24"/>
              </w:rPr>
            </w:pPr>
            <w:r>
              <w:rPr>
                <w:rFonts w:ascii="宋体" w:hAnsi="宋体" w:hint="eastAsia"/>
                <w:b/>
                <w:bCs/>
                <w:color w:val="000000" w:themeColor="text1"/>
                <w:sz w:val="24"/>
                <w:szCs w:val="24"/>
              </w:rPr>
              <w:t>序号</w:t>
            </w:r>
          </w:p>
        </w:tc>
        <w:tc>
          <w:tcPr>
            <w:tcW w:w="900" w:type="dxa"/>
            <w:vAlign w:val="center"/>
          </w:tcPr>
          <w:p w:rsidR="001D54FE" w:rsidRDefault="005954C8">
            <w:pPr>
              <w:jc w:val="center"/>
              <w:rPr>
                <w:rFonts w:ascii="宋体"/>
                <w:b/>
                <w:bCs/>
                <w:color w:val="000000" w:themeColor="text1"/>
                <w:sz w:val="24"/>
                <w:szCs w:val="24"/>
              </w:rPr>
            </w:pPr>
            <w:r>
              <w:rPr>
                <w:rFonts w:ascii="宋体" w:hAnsi="宋体" w:hint="eastAsia"/>
                <w:b/>
                <w:bCs/>
                <w:color w:val="000000" w:themeColor="text1"/>
                <w:sz w:val="24"/>
                <w:szCs w:val="24"/>
              </w:rPr>
              <w:t>货物名称</w:t>
            </w:r>
          </w:p>
        </w:tc>
        <w:tc>
          <w:tcPr>
            <w:tcW w:w="720" w:type="dxa"/>
            <w:vAlign w:val="center"/>
          </w:tcPr>
          <w:p w:rsidR="001D54FE" w:rsidRDefault="005954C8">
            <w:pPr>
              <w:jc w:val="center"/>
              <w:rPr>
                <w:rFonts w:ascii="宋体"/>
                <w:b/>
                <w:bCs/>
                <w:color w:val="000000" w:themeColor="text1"/>
                <w:sz w:val="24"/>
                <w:szCs w:val="24"/>
              </w:rPr>
            </w:pPr>
            <w:r>
              <w:rPr>
                <w:rFonts w:ascii="宋体" w:hAnsi="宋体" w:hint="eastAsia"/>
                <w:b/>
                <w:bCs/>
                <w:color w:val="000000" w:themeColor="text1"/>
                <w:sz w:val="24"/>
                <w:szCs w:val="24"/>
              </w:rPr>
              <w:t>品牌</w:t>
            </w:r>
          </w:p>
        </w:tc>
        <w:tc>
          <w:tcPr>
            <w:tcW w:w="1268" w:type="dxa"/>
            <w:gridSpan w:val="2"/>
            <w:vAlign w:val="center"/>
          </w:tcPr>
          <w:p w:rsidR="001D54FE" w:rsidRDefault="005954C8">
            <w:pPr>
              <w:jc w:val="center"/>
              <w:rPr>
                <w:rFonts w:ascii="宋体"/>
                <w:b/>
                <w:bCs/>
                <w:color w:val="000000" w:themeColor="text1"/>
                <w:sz w:val="24"/>
                <w:szCs w:val="24"/>
              </w:rPr>
            </w:pPr>
            <w:r>
              <w:rPr>
                <w:rFonts w:ascii="宋体" w:hAnsi="宋体" w:hint="eastAsia"/>
                <w:b/>
                <w:bCs/>
                <w:color w:val="000000" w:themeColor="text1"/>
                <w:sz w:val="24"/>
                <w:szCs w:val="24"/>
              </w:rPr>
              <w:t>规格型号</w:t>
            </w:r>
          </w:p>
        </w:tc>
        <w:tc>
          <w:tcPr>
            <w:tcW w:w="885" w:type="dxa"/>
            <w:vAlign w:val="center"/>
          </w:tcPr>
          <w:p w:rsidR="001D54FE" w:rsidRDefault="005954C8">
            <w:pPr>
              <w:jc w:val="center"/>
              <w:rPr>
                <w:rFonts w:ascii="宋体"/>
                <w:b/>
                <w:bCs/>
                <w:color w:val="000000" w:themeColor="text1"/>
                <w:sz w:val="24"/>
                <w:szCs w:val="24"/>
              </w:rPr>
            </w:pPr>
            <w:r>
              <w:rPr>
                <w:rFonts w:ascii="宋体" w:hAnsi="宋体" w:hint="eastAsia"/>
                <w:b/>
                <w:bCs/>
                <w:color w:val="000000" w:themeColor="text1"/>
                <w:sz w:val="24"/>
                <w:szCs w:val="24"/>
              </w:rPr>
              <w:t>产地</w:t>
            </w:r>
          </w:p>
        </w:tc>
        <w:tc>
          <w:tcPr>
            <w:tcW w:w="886" w:type="dxa"/>
            <w:gridSpan w:val="2"/>
            <w:vAlign w:val="center"/>
          </w:tcPr>
          <w:p w:rsidR="001D54FE" w:rsidRDefault="005954C8">
            <w:pPr>
              <w:jc w:val="center"/>
              <w:rPr>
                <w:rFonts w:ascii="宋体"/>
                <w:b/>
                <w:bCs/>
                <w:color w:val="000000" w:themeColor="text1"/>
                <w:sz w:val="24"/>
                <w:szCs w:val="24"/>
              </w:rPr>
            </w:pPr>
            <w:r>
              <w:rPr>
                <w:rFonts w:ascii="宋体" w:hAnsi="宋体" w:hint="eastAsia"/>
                <w:b/>
                <w:bCs/>
                <w:color w:val="000000" w:themeColor="text1"/>
                <w:sz w:val="24"/>
                <w:szCs w:val="24"/>
              </w:rPr>
              <w:t>厂家</w:t>
            </w:r>
          </w:p>
        </w:tc>
        <w:tc>
          <w:tcPr>
            <w:tcW w:w="886" w:type="dxa"/>
            <w:vAlign w:val="center"/>
          </w:tcPr>
          <w:p w:rsidR="001D54FE" w:rsidRDefault="005954C8">
            <w:pPr>
              <w:jc w:val="center"/>
              <w:rPr>
                <w:rFonts w:ascii="宋体"/>
                <w:b/>
                <w:bCs/>
                <w:color w:val="000000" w:themeColor="text1"/>
                <w:sz w:val="24"/>
                <w:szCs w:val="24"/>
              </w:rPr>
            </w:pPr>
            <w:r>
              <w:rPr>
                <w:rFonts w:ascii="宋体" w:hAnsi="宋体" w:hint="eastAsia"/>
                <w:b/>
                <w:bCs/>
                <w:color w:val="000000" w:themeColor="text1"/>
                <w:sz w:val="24"/>
                <w:szCs w:val="24"/>
              </w:rPr>
              <w:t>货物配件</w:t>
            </w:r>
          </w:p>
        </w:tc>
        <w:tc>
          <w:tcPr>
            <w:tcW w:w="748" w:type="dxa"/>
            <w:vAlign w:val="center"/>
          </w:tcPr>
          <w:p w:rsidR="001D54FE" w:rsidRDefault="005954C8">
            <w:pPr>
              <w:jc w:val="center"/>
              <w:rPr>
                <w:rFonts w:ascii="宋体"/>
                <w:b/>
                <w:bCs/>
                <w:color w:val="000000" w:themeColor="text1"/>
                <w:sz w:val="24"/>
                <w:szCs w:val="24"/>
              </w:rPr>
            </w:pPr>
            <w:r>
              <w:rPr>
                <w:rFonts w:ascii="宋体" w:hAnsi="宋体" w:hint="eastAsia"/>
                <w:b/>
                <w:bCs/>
                <w:color w:val="000000" w:themeColor="text1"/>
                <w:sz w:val="24"/>
                <w:szCs w:val="24"/>
              </w:rPr>
              <w:t>数量</w:t>
            </w:r>
          </w:p>
        </w:tc>
        <w:tc>
          <w:tcPr>
            <w:tcW w:w="850" w:type="dxa"/>
            <w:gridSpan w:val="2"/>
            <w:vAlign w:val="center"/>
          </w:tcPr>
          <w:p w:rsidR="001D54FE" w:rsidRDefault="005954C8">
            <w:pPr>
              <w:jc w:val="center"/>
              <w:rPr>
                <w:rFonts w:ascii="宋体"/>
                <w:b/>
                <w:bCs/>
                <w:color w:val="000000" w:themeColor="text1"/>
                <w:sz w:val="24"/>
                <w:szCs w:val="24"/>
              </w:rPr>
            </w:pPr>
            <w:r>
              <w:rPr>
                <w:rFonts w:ascii="宋体" w:hAnsi="宋体" w:hint="eastAsia"/>
                <w:b/>
                <w:bCs/>
                <w:color w:val="000000" w:themeColor="text1"/>
                <w:sz w:val="24"/>
                <w:szCs w:val="24"/>
              </w:rPr>
              <w:t>单价</w:t>
            </w:r>
          </w:p>
        </w:tc>
        <w:tc>
          <w:tcPr>
            <w:tcW w:w="706" w:type="dxa"/>
            <w:vAlign w:val="center"/>
          </w:tcPr>
          <w:p w:rsidR="001D54FE" w:rsidRDefault="005954C8">
            <w:pPr>
              <w:jc w:val="center"/>
              <w:rPr>
                <w:rFonts w:ascii="宋体"/>
                <w:b/>
                <w:bCs/>
                <w:color w:val="000000" w:themeColor="text1"/>
                <w:sz w:val="24"/>
                <w:szCs w:val="24"/>
              </w:rPr>
            </w:pPr>
            <w:r>
              <w:rPr>
                <w:rFonts w:ascii="宋体" w:hAnsi="宋体" w:hint="eastAsia"/>
                <w:b/>
                <w:bCs/>
                <w:color w:val="000000" w:themeColor="text1"/>
                <w:sz w:val="24"/>
                <w:szCs w:val="24"/>
              </w:rPr>
              <w:t>总价</w:t>
            </w:r>
          </w:p>
        </w:tc>
        <w:tc>
          <w:tcPr>
            <w:tcW w:w="712" w:type="dxa"/>
            <w:vAlign w:val="center"/>
          </w:tcPr>
          <w:p w:rsidR="001D54FE" w:rsidRDefault="005954C8">
            <w:pPr>
              <w:jc w:val="center"/>
              <w:rPr>
                <w:rFonts w:ascii="宋体"/>
                <w:b/>
                <w:bCs/>
                <w:color w:val="000000" w:themeColor="text1"/>
                <w:sz w:val="24"/>
                <w:szCs w:val="24"/>
              </w:rPr>
            </w:pPr>
            <w:r>
              <w:rPr>
                <w:rFonts w:ascii="宋体" w:hAnsi="宋体" w:hint="eastAsia"/>
                <w:b/>
                <w:bCs/>
                <w:color w:val="000000" w:themeColor="text1"/>
                <w:sz w:val="24"/>
                <w:szCs w:val="24"/>
              </w:rPr>
              <w:t>说明</w:t>
            </w:r>
          </w:p>
        </w:tc>
      </w:tr>
      <w:tr w:rsidR="001D54FE">
        <w:trPr>
          <w:cantSplit/>
          <w:trHeight w:val="555"/>
          <w:jc w:val="center"/>
        </w:trPr>
        <w:tc>
          <w:tcPr>
            <w:tcW w:w="464" w:type="dxa"/>
            <w:vAlign w:val="center"/>
          </w:tcPr>
          <w:p w:rsidR="001D54FE" w:rsidRDefault="001D54FE">
            <w:pPr>
              <w:jc w:val="both"/>
              <w:rPr>
                <w:rFonts w:ascii="宋体"/>
                <w:bCs/>
                <w:color w:val="000000" w:themeColor="text1"/>
                <w:sz w:val="24"/>
                <w:szCs w:val="24"/>
              </w:rPr>
            </w:pPr>
          </w:p>
        </w:tc>
        <w:tc>
          <w:tcPr>
            <w:tcW w:w="900" w:type="dxa"/>
            <w:vAlign w:val="center"/>
          </w:tcPr>
          <w:p w:rsidR="001D54FE" w:rsidRDefault="001D54FE">
            <w:pPr>
              <w:pStyle w:val="xl29"/>
              <w:widowControl w:val="0"/>
              <w:spacing w:before="0" w:beforeAutospacing="0" w:after="0" w:afterAutospacing="0"/>
              <w:jc w:val="both"/>
              <w:rPr>
                <w:bCs/>
                <w:color w:val="000000" w:themeColor="text1"/>
                <w:kern w:val="2"/>
                <w:sz w:val="24"/>
                <w:szCs w:val="24"/>
              </w:rPr>
            </w:pPr>
          </w:p>
        </w:tc>
        <w:tc>
          <w:tcPr>
            <w:tcW w:w="720" w:type="dxa"/>
            <w:vAlign w:val="center"/>
          </w:tcPr>
          <w:p w:rsidR="001D54FE" w:rsidRDefault="001D54FE">
            <w:pPr>
              <w:pStyle w:val="xl29"/>
              <w:widowControl w:val="0"/>
              <w:spacing w:before="0" w:beforeAutospacing="0" w:after="0" w:afterAutospacing="0"/>
              <w:jc w:val="both"/>
              <w:rPr>
                <w:bCs/>
                <w:color w:val="000000" w:themeColor="text1"/>
                <w:kern w:val="2"/>
                <w:sz w:val="24"/>
                <w:szCs w:val="24"/>
              </w:rPr>
            </w:pPr>
          </w:p>
        </w:tc>
        <w:tc>
          <w:tcPr>
            <w:tcW w:w="1268" w:type="dxa"/>
            <w:gridSpan w:val="2"/>
            <w:vAlign w:val="center"/>
          </w:tcPr>
          <w:p w:rsidR="001D54FE" w:rsidRDefault="001D54FE">
            <w:pPr>
              <w:pStyle w:val="xl29"/>
              <w:widowControl w:val="0"/>
              <w:spacing w:before="0" w:beforeAutospacing="0" w:after="0" w:afterAutospacing="0"/>
              <w:jc w:val="both"/>
              <w:rPr>
                <w:bCs/>
                <w:color w:val="000000" w:themeColor="text1"/>
                <w:kern w:val="2"/>
                <w:sz w:val="24"/>
                <w:szCs w:val="24"/>
              </w:rPr>
            </w:pPr>
          </w:p>
        </w:tc>
        <w:tc>
          <w:tcPr>
            <w:tcW w:w="885" w:type="dxa"/>
            <w:vAlign w:val="center"/>
          </w:tcPr>
          <w:p w:rsidR="001D54FE" w:rsidRDefault="001D54FE">
            <w:pPr>
              <w:pStyle w:val="xl29"/>
              <w:spacing w:before="0" w:beforeAutospacing="0" w:after="0" w:afterAutospacing="0"/>
              <w:jc w:val="both"/>
              <w:rPr>
                <w:bCs/>
                <w:color w:val="000000" w:themeColor="text1"/>
                <w:sz w:val="24"/>
                <w:szCs w:val="24"/>
              </w:rPr>
            </w:pPr>
          </w:p>
        </w:tc>
        <w:tc>
          <w:tcPr>
            <w:tcW w:w="886" w:type="dxa"/>
            <w:gridSpan w:val="2"/>
            <w:vAlign w:val="center"/>
          </w:tcPr>
          <w:p w:rsidR="001D54FE" w:rsidRDefault="001D54FE">
            <w:pPr>
              <w:pStyle w:val="xl29"/>
              <w:spacing w:before="0" w:beforeAutospacing="0" w:after="0" w:afterAutospacing="0"/>
              <w:jc w:val="both"/>
              <w:rPr>
                <w:bCs/>
                <w:color w:val="000000" w:themeColor="text1"/>
                <w:sz w:val="24"/>
                <w:szCs w:val="24"/>
              </w:rPr>
            </w:pPr>
          </w:p>
        </w:tc>
        <w:tc>
          <w:tcPr>
            <w:tcW w:w="886" w:type="dxa"/>
            <w:vAlign w:val="center"/>
          </w:tcPr>
          <w:p w:rsidR="001D54FE" w:rsidRDefault="001D54FE">
            <w:pPr>
              <w:pStyle w:val="xl29"/>
              <w:spacing w:before="0" w:beforeAutospacing="0" w:after="0" w:afterAutospacing="0"/>
              <w:jc w:val="both"/>
              <w:rPr>
                <w:bCs/>
                <w:color w:val="000000" w:themeColor="text1"/>
                <w:sz w:val="24"/>
                <w:szCs w:val="24"/>
              </w:rPr>
            </w:pPr>
          </w:p>
        </w:tc>
        <w:tc>
          <w:tcPr>
            <w:tcW w:w="748" w:type="dxa"/>
            <w:vAlign w:val="center"/>
          </w:tcPr>
          <w:p w:rsidR="001D54FE" w:rsidRDefault="001D54FE">
            <w:pPr>
              <w:jc w:val="both"/>
              <w:rPr>
                <w:rFonts w:ascii="宋体"/>
                <w:bCs/>
                <w:color w:val="000000" w:themeColor="text1"/>
                <w:sz w:val="24"/>
                <w:szCs w:val="24"/>
              </w:rPr>
            </w:pPr>
          </w:p>
        </w:tc>
        <w:tc>
          <w:tcPr>
            <w:tcW w:w="850" w:type="dxa"/>
            <w:gridSpan w:val="2"/>
            <w:vAlign w:val="center"/>
          </w:tcPr>
          <w:p w:rsidR="001D54FE" w:rsidRDefault="001D54FE">
            <w:pPr>
              <w:jc w:val="both"/>
              <w:rPr>
                <w:rFonts w:ascii="宋体"/>
                <w:bCs/>
                <w:color w:val="000000" w:themeColor="text1"/>
                <w:sz w:val="24"/>
                <w:szCs w:val="24"/>
              </w:rPr>
            </w:pPr>
          </w:p>
        </w:tc>
        <w:tc>
          <w:tcPr>
            <w:tcW w:w="706" w:type="dxa"/>
            <w:vAlign w:val="center"/>
          </w:tcPr>
          <w:p w:rsidR="001D54FE" w:rsidRDefault="001D54FE">
            <w:pPr>
              <w:jc w:val="both"/>
              <w:rPr>
                <w:rFonts w:ascii="宋体"/>
                <w:bCs/>
                <w:color w:val="000000" w:themeColor="text1"/>
                <w:sz w:val="24"/>
                <w:szCs w:val="24"/>
              </w:rPr>
            </w:pPr>
          </w:p>
        </w:tc>
        <w:tc>
          <w:tcPr>
            <w:tcW w:w="712" w:type="dxa"/>
            <w:vAlign w:val="center"/>
          </w:tcPr>
          <w:p w:rsidR="001D54FE" w:rsidRDefault="001D54FE">
            <w:pPr>
              <w:jc w:val="both"/>
              <w:rPr>
                <w:rFonts w:ascii="宋体"/>
                <w:bCs/>
                <w:color w:val="000000" w:themeColor="text1"/>
                <w:sz w:val="24"/>
                <w:szCs w:val="24"/>
              </w:rPr>
            </w:pPr>
          </w:p>
        </w:tc>
      </w:tr>
      <w:tr w:rsidR="001D54FE">
        <w:trPr>
          <w:cantSplit/>
          <w:trHeight w:val="555"/>
          <w:jc w:val="center"/>
        </w:trPr>
        <w:tc>
          <w:tcPr>
            <w:tcW w:w="464" w:type="dxa"/>
            <w:vAlign w:val="center"/>
          </w:tcPr>
          <w:p w:rsidR="001D54FE" w:rsidRDefault="001D54FE">
            <w:pPr>
              <w:jc w:val="both"/>
              <w:rPr>
                <w:rFonts w:ascii="宋体"/>
                <w:bCs/>
                <w:color w:val="000000" w:themeColor="text1"/>
                <w:sz w:val="24"/>
                <w:szCs w:val="24"/>
              </w:rPr>
            </w:pPr>
          </w:p>
        </w:tc>
        <w:tc>
          <w:tcPr>
            <w:tcW w:w="900" w:type="dxa"/>
            <w:vAlign w:val="center"/>
          </w:tcPr>
          <w:p w:rsidR="001D54FE" w:rsidRDefault="001D54FE">
            <w:pPr>
              <w:pStyle w:val="xl29"/>
              <w:widowControl w:val="0"/>
              <w:spacing w:before="0" w:beforeAutospacing="0" w:after="0" w:afterAutospacing="0"/>
              <w:jc w:val="both"/>
              <w:rPr>
                <w:bCs/>
                <w:color w:val="000000" w:themeColor="text1"/>
                <w:kern w:val="2"/>
                <w:sz w:val="24"/>
                <w:szCs w:val="24"/>
              </w:rPr>
            </w:pPr>
          </w:p>
        </w:tc>
        <w:tc>
          <w:tcPr>
            <w:tcW w:w="720" w:type="dxa"/>
            <w:vAlign w:val="center"/>
          </w:tcPr>
          <w:p w:rsidR="001D54FE" w:rsidRDefault="001D54FE">
            <w:pPr>
              <w:pStyle w:val="xl29"/>
              <w:widowControl w:val="0"/>
              <w:spacing w:before="0" w:beforeAutospacing="0" w:after="0" w:afterAutospacing="0"/>
              <w:jc w:val="both"/>
              <w:rPr>
                <w:bCs/>
                <w:color w:val="000000" w:themeColor="text1"/>
                <w:kern w:val="2"/>
                <w:sz w:val="24"/>
                <w:szCs w:val="24"/>
              </w:rPr>
            </w:pPr>
          </w:p>
        </w:tc>
        <w:tc>
          <w:tcPr>
            <w:tcW w:w="1268" w:type="dxa"/>
            <w:gridSpan w:val="2"/>
            <w:vAlign w:val="center"/>
          </w:tcPr>
          <w:p w:rsidR="001D54FE" w:rsidRDefault="001D54FE">
            <w:pPr>
              <w:pStyle w:val="xl29"/>
              <w:widowControl w:val="0"/>
              <w:spacing w:before="0" w:beforeAutospacing="0" w:after="0" w:afterAutospacing="0"/>
              <w:jc w:val="both"/>
              <w:rPr>
                <w:bCs/>
                <w:color w:val="000000" w:themeColor="text1"/>
                <w:kern w:val="2"/>
                <w:sz w:val="24"/>
                <w:szCs w:val="24"/>
              </w:rPr>
            </w:pPr>
          </w:p>
        </w:tc>
        <w:tc>
          <w:tcPr>
            <w:tcW w:w="885" w:type="dxa"/>
            <w:vAlign w:val="center"/>
          </w:tcPr>
          <w:p w:rsidR="001D54FE" w:rsidRDefault="001D54FE">
            <w:pPr>
              <w:pStyle w:val="xl29"/>
              <w:spacing w:before="0" w:beforeAutospacing="0" w:after="0" w:afterAutospacing="0"/>
              <w:jc w:val="both"/>
              <w:rPr>
                <w:bCs/>
                <w:color w:val="000000" w:themeColor="text1"/>
                <w:sz w:val="24"/>
                <w:szCs w:val="24"/>
              </w:rPr>
            </w:pPr>
          </w:p>
        </w:tc>
        <w:tc>
          <w:tcPr>
            <w:tcW w:w="886" w:type="dxa"/>
            <w:gridSpan w:val="2"/>
            <w:vAlign w:val="center"/>
          </w:tcPr>
          <w:p w:rsidR="001D54FE" w:rsidRDefault="001D54FE">
            <w:pPr>
              <w:pStyle w:val="xl29"/>
              <w:spacing w:before="0" w:beforeAutospacing="0" w:after="0" w:afterAutospacing="0"/>
              <w:jc w:val="both"/>
              <w:rPr>
                <w:bCs/>
                <w:color w:val="000000" w:themeColor="text1"/>
                <w:sz w:val="24"/>
                <w:szCs w:val="24"/>
              </w:rPr>
            </w:pPr>
          </w:p>
        </w:tc>
        <w:tc>
          <w:tcPr>
            <w:tcW w:w="886" w:type="dxa"/>
            <w:vAlign w:val="center"/>
          </w:tcPr>
          <w:p w:rsidR="001D54FE" w:rsidRDefault="001D54FE">
            <w:pPr>
              <w:pStyle w:val="xl29"/>
              <w:spacing w:before="0" w:beforeAutospacing="0" w:after="0" w:afterAutospacing="0"/>
              <w:jc w:val="both"/>
              <w:rPr>
                <w:bCs/>
                <w:color w:val="000000" w:themeColor="text1"/>
                <w:sz w:val="24"/>
                <w:szCs w:val="24"/>
              </w:rPr>
            </w:pPr>
          </w:p>
        </w:tc>
        <w:tc>
          <w:tcPr>
            <w:tcW w:w="748" w:type="dxa"/>
            <w:vAlign w:val="center"/>
          </w:tcPr>
          <w:p w:rsidR="001D54FE" w:rsidRDefault="001D54FE">
            <w:pPr>
              <w:jc w:val="both"/>
              <w:rPr>
                <w:rFonts w:ascii="宋体"/>
                <w:bCs/>
                <w:color w:val="000000" w:themeColor="text1"/>
                <w:sz w:val="24"/>
                <w:szCs w:val="24"/>
              </w:rPr>
            </w:pPr>
          </w:p>
        </w:tc>
        <w:tc>
          <w:tcPr>
            <w:tcW w:w="850" w:type="dxa"/>
            <w:gridSpan w:val="2"/>
            <w:vAlign w:val="center"/>
          </w:tcPr>
          <w:p w:rsidR="001D54FE" w:rsidRDefault="001D54FE">
            <w:pPr>
              <w:jc w:val="both"/>
              <w:rPr>
                <w:rFonts w:ascii="宋体"/>
                <w:bCs/>
                <w:color w:val="000000" w:themeColor="text1"/>
                <w:sz w:val="24"/>
                <w:szCs w:val="24"/>
              </w:rPr>
            </w:pPr>
          </w:p>
        </w:tc>
        <w:tc>
          <w:tcPr>
            <w:tcW w:w="706" w:type="dxa"/>
            <w:vAlign w:val="center"/>
          </w:tcPr>
          <w:p w:rsidR="001D54FE" w:rsidRDefault="001D54FE">
            <w:pPr>
              <w:jc w:val="both"/>
              <w:rPr>
                <w:rFonts w:ascii="宋体"/>
                <w:bCs/>
                <w:color w:val="000000" w:themeColor="text1"/>
                <w:sz w:val="24"/>
                <w:szCs w:val="24"/>
              </w:rPr>
            </w:pPr>
          </w:p>
        </w:tc>
        <w:tc>
          <w:tcPr>
            <w:tcW w:w="712" w:type="dxa"/>
            <w:vAlign w:val="center"/>
          </w:tcPr>
          <w:p w:rsidR="001D54FE" w:rsidRDefault="001D54FE">
            <w:pPr>
              <w:jc w:val="both"/>
              <w:rPr>
                <w:rFonts w:ascii="宋体"/>
                <w:bCs/>
                <w:color w:val="000000" w:themeColor="text1"/>
                <w:sz w:val="24"/>
                <w:szCs w:val="24"/>
              </w:rPr>
            </w:pPr>
          </w:p>
        </w:tc>
      </w:tr>
      <w:tr w:rsidR="001D54FE">
        <w:trPr>
          <w:cantSplit/>
          <w:trHeight w:val="555"/>
          <w:jc w:val="center"/>
        </w:trPr>
        <w:tc>
          <w:tcPr>
            <w:tcW w:w="464" w:type="dxa"/>
            <w:vAlign w:val="center"/>
          </w:tcPr>
          <w:p w:rsidR="001D54FE" w:rsidRDefault="001D54FE">
            <w:pPr>
              <w:jc w:val="both"/>
              <w:rPr>
                <w:rFonts w:ascii="宋体"/>
                <w:bCs/>
                <w:color w:val="000000" w:themeColor="text1"/>
                <w:sz w:val="24"/>
                <w:szCs w:val="24"/>
              </w:rPr>
            </w:pPr>
          </w:p>
        </w:tc>
        <w:tc>
          <w:tcPr>
            <w:tcW w:w="900" w:type="dxa"/>
            <w:vAlign w:val="center"/>
          </w:tcPr>
          <w:p w:rsidR="001D54FE" w:rsidRDefault="001D54FE">
            <w:pPr>
              <w:pStyle w:val="xl29"/>
              <w:widowControl w:val="0"/>
              <w:spacing w:before="0" w:beforeAutospacing="0" w:after="0" w:afterAutospacing="0"/>
              <w:jc w:val="both"/>
              <w:rPr>
                <w:bCs/>
                <w:color w:val="000000" w:themeColor="text1"/>
                <w:kern w:val="2"/>
                <w:sz w:val="24"/>
                <w:szCs w:val="24"/>
              </w:rPr>
            </w:pPr>
          </w:p>
        </w:tc>
        <w:tc>
          <w:tcPr>
            <w:tcW w:w="720" w:type="dxa"/>
            <w:vAlign w:val="center"/>
          </w:tcPr>
          <w:p w:rsidR="001D54FE" w:rsidRDefault="001D54FE">
            <w:pPr>
              <w:pStyle w:val="xl29"/>
              <w:widowControl w:val="0"/>
              <w:spacing w:before="0" w:beforeAutospacing="0" w:after="0" w:afterAutospacing="0"/>
              <w:jc w:val="both"/>
              <w:rPr>
                <w:bCs/>
                <w:color w:val="000000" w:themeColor="text1"/>
                <w:kern w:val="2"/>
                <w:sz w:val="24"/>
                <w:szCs w:val="24"/>
              </w:rPr>
            </w:pPr>
          </w:p>
        </w:tc>
        <w:tc>
          <w:tcPr>
            <w:tcW w:w="1268" w:type="dxa"/>
            <w:gridSpan w:val="2"/>
            <w:vAlign w:val="center"/>
          </w:tcPr>
          <w:p w:rsidR="001D54FE" w:rsidRDefault="001D54FE">
            <w:pPr>
              <w:pStyle w:val="xl29"/>
              <w:widowControl w:val="0"/>
              <w:spacing w:before="0" w:beforeAutospacing="0" w:after="0" w:afterAutospacing="0"/>
              <w:jc w:val="both"/>
              <w:rPr>
                <w:bCs/>
                <w:color w:val="000000" w:themeColor="text1"/>
                <w:kern w:val="2"/>
                <w:sz w:val="24"/>
                <w:szCs w:val="24"/>
              </w:rPr>
            </w:pPr>
          </w:p>
        </w:tc>
        <w:tc>
          <w:tcPr>
            <w:tcW w:w="885" w:type="dxa"/>
            <w:vAlign w:val="center"/>
          </w:tcPr>
          <w:p w:rsidR="001D54FE" w:rsidRDefault="001D54FE">
            <w:pPr>
              <w:pStyle w:val="xl29"/>
              <w:spacing w:before="0" w:beforeAutospacing="0" w:after="0" w:afterAutospacing="0"/>
              <w:jc w:val="both"/>
              <w:rPr>
                <w:bCs/>
                <w:color w:val="000000" w:themeColor="text1"/>
                <w:sz w:val="24"/>
                <w:szCs w:val="24"/>
              </w:rPr>
            </w:pPr>
          </w:p>
        </w:tc>
        <w:tc>
          <w:tcPr>
            <w:tcW w:w="886" w:type="dxa"/>
            <w:gridSpan w:val="2"/>
            <w:vAlign w:val="center"/>
          </w:tcPr>
          <w:p w:rsidR="001D54FE" w:rsidRDefault="001D54FE">
            <w:pPr>
              <w:pStyle w:val="xl29"/>
              <w:spacing w:before="0" w:beforeAutospacing="0" w:after="0" w:afterAutospacing="0"/>
              <w:jc w:val="both"/>
              <w:rPr>
                <w:bCs/>
                <w:color w:val="000000" w:themeColor="text1"/>
                <w:sz w:val="24"/>
                <w:szCs w:val="24"/>
              </w:rPr>
            </w:pPr>
          </w:p>
        </w:tc>
        <w:tc>
          <w:tcPr>
            <w:tcW w:w="886" w:type="dxa"/>
            <w:vAlign w:val="center"/>
          </w:tcPr>
          <w:p w:rsidR="001D54FE" w:rsidRDefault="001D54FE">
            <w:pPr>
              <w:pStyle w:val="xl29"/>
              <w:spacing w:before="0" w:beforeAutospacing="0" w:after="0" w:afterAutospacing="0"/>
              <w:jc w:val="both"/>
              <w:rPr>
                <w:bCs/>
                <w:color w:val="000000" w:themeColor="text1"/>
                <w:sz w:val="24"/>
                <w:szCs w:val="24"/>
              </w:rPr>
            </w:pPr>
          </w:p>
        </w:tc>
        <w:tc>
          <w:tcPr>
            <w:tcW w:w="748" w:type="dxa"/>
            <w:vAlign w:val="center"/>
          </w:tcPr>
          <w:p w:rsidR="001D54FE" w:rsidRDefault="001D54FE">
            <w:pPr>
              <w:jc w:val="both"/>
              <w:rPr>
                <w:rFonts w:ascii="宋体"/>
                <w:bCs/>
                <w:color w:val="000000" w:themeColor="text1"/>
                <w:sz w:val="24"/>
                <w:szCs w:val="24"/>
              </w:rPr>
            </w:pPr>
          </w:p>
        </w:tc>
        <w:tc>
          <w:tcPr>
            <w:tcW w:w="850" w:type="dxa"/>
            <w:gridSpan w:val="2"/>
            <w:vAlign w:val="center"/>
          </w:tcPr>
          <w:p w:rsidR="001D54FE" w:rsidRDefault="001D54FE">
            <w:pPr>
              <w:jc w:val="both"/>
              <w:rPr>
                <w:rFonts w:ascii="宋体"/>
                <w:bCs/>
                <w:color w:val="000000" w:themeColor="text1"/>
                <w:sz w:val="24"/>
                <w:szCs w:val="24"/>
              </w:rPr>
            </w:pPr>
          </w:p>
        </w:tc>
        <w:tc>
          <w:tcPr>
            <w:tcW w:w="706" w:type="dxa"/>
            <w:vAlign w:val="center"/>
          </w:tcPr>
          <w:p w:rsidR="001D54FE" w:rsidRDefault="001D54FE">
            <w:pPr>
              <w:jc w:val="both"/>
              <w:rPr>
                <w:rFonts w:ascii="宋体"/>
                <w:bCs/>
                <w:color w:val="000000" w:themeColor="text1"/>
                <w:sz w:val="24"/>
                <w:szCs w:val="24"/>
              </w:rPr>
            </w:pPr>
          </w:p>
        </w:tc>
        <w:tc>
          <w:tcPr>
            <w:tcW w:w="712" w:type="dxa"/>
            <w:vAlign w:val="center"/>
          </w:tcPr>
          <w:p w:rsidR="001D54FE" w:rsidRDefault="001D54FE">
            <w:pPr>
              <w:jc w:val="both"/>
              <w:rPr>
                <w:rFonts w:ascii="宋体"/>
                <w:bCs/>
                <w:color w:val="000000" w:themeColor="text1"/>
                <w:sz w:val="24"/>
                <w:szCs w:val="24"/>
              </w:rPr>
            </w:pPr>
          </w:p>
        </w:tc>
      </w:tr>
      <w:tr w:rsidR="001D54FE">
        <w:trPr>
          <w:cantSplit/>
          <w:trHeight w:val="555"/>
          <w:jc w:val="center"/>
        </w:trPr>
        <w:tc>
          <w:tcPr>
            <w:tcW w:w="464" w:type="dxa"/>
            <w:vAlign w:val="center"/>
          </w:tcPr>
          <w:p w:rsidR="001D54FE" w:rsidRDefault="001D54FE">
            <w:pPr>
              <w:jc w:val="both"/>
              <w:rPr>
                <w:rFonts w:ascii="宋体"/>
                <w:bCs/>
                <w:color w:val="000000" w:themeColor="text1"/>
                <w:sz w:val="24"/>
                <w:szCs w:val="24"/>
              </w:rPr>
            </w:pPr>
          </w:p>
        </w:tc>
        <w:tc>
          <w:tcPr>
            <w:tcW w:w="900" w:type="dxa"/>
            <w:vAlign w:val="center"/>
          </w:tcPr>
          <w:p w:rsidR="001D54FE" w:rsidRDefault="001D54FE">
            <w:pPr>
              <w:jc w:val="both"/>
              <w:rPr>
                <w:rFonts w:ascii="宋体"/>
                <w:bCs/>
                <w:color w:val="000000" w:themeColor="text1"/>
                <w:sz w:val="24"/>
                <w:szCs w:val="24"/>
              </w:rPr>
            </w:pPr>
          </w:p>
        </w:tc>
        <w:tc>
          <w:tcPr>
            <w:tcW w:w="720" w:type="dxa"/>
            <w:vAlign w:val="center"/>
          </w:tcPr>
          <w:p w:rsidR="001D54FE" w:rsidRDefault="001D54FE">
            <w:pPr>
              <w:jc w:val="both"/>
              <w:rPr>
                <w:rFonts w:ascii="宋体"/>
                <w:bCs/>
                <w:color w:val="000000" w:themeColor="text1"/>
                <w:sz w:val="24"/>
                <w:szCs w:val="24"/>
              </w:rPr>
            </w:pPr>
          </w:p>
        </w:tc>
        <w:tc>
          <w:tcPr>
            <w:tcW w:w="1268" w:type="dxa"/>
            <w:gridSpan w:val="2"/>
            <w:vAlign w:val="center"/>
          </w:tcPr>
          <w:p w:rsidR="001D54FE" w:rsidRDefault="001D54FE">
            <w:pPr>
              <w:jc w:val="both"/>
              <w:rPr>
                <w:rFonts w:ascii="宋体"/>
                <w:bCs/>
                <w:color w:val="000000" w:themeColor="text1"/>
                <w:sz w:val="24"/>
                <w:szCs w:val="24"/>
              </w:rPr>
            </w:pPr>
          </w:p>
        </w:tc>
        <w:tc>
          <w:tcPr>
            <w:tcW w:w="885" w:type="dxa"/>
            <w:vAlign w:val="center"/>
          </w:tcPr>
          <w:p w:rsidR="001D54FE" w:rsidRDefault="001D54FE">
            <w:pPr>
              <w:jc w:val="both"/>
              <w:rPr>
                <w:rFonts w:ascii="宋体"/>
                <w:bCs/>
                <w:color w:val="000000" w:themeColor="text1"/>
                <w:sz w:val="24"/>
                <w:szCs w:val="24"/>
              </w:rPr>
            </w:pPr>
          </w:p>
        </w:tc>
        <w:tc>
          <w:tcPr>
            <w:tcW w:w="886" w:type="dxa"/>
            <w:gridSpan w:val="2"/>
            <w:vAlign w:val="center"/>
          </w:tcPr>
          <w:p w:rsidR="001D54FE" w:rsidRDefault="001D54FE">
            <w:pPr>
              <w:jc w:val="both"/>
              <w:rPr>
                <w:rFonts w:ascii="宋体"/>
                <w:bCs/>
                <w:color w:val="000000" w:themeColor="text1"/>
                <w:sz w:val="24"/>
                <w:szCs w:val="24"/>
              </w:rPr>
            </w:pPr>
          </w:p>
        </w:tc>
        <w:tc>
          <w:tcPr>
            <w:tcW w:w="886" w:type="dxa"/>
            <w:vAlign w:val="center"/>
          </w:tcPr>
          <w:p w:rsidR="001D54FE" w:rsidRDefault="001D54FE">
            <w:pPr>
              <w:jc w:val="both"/>
              <w:rPr>
                <w:rFonts w:ascii="宋体"/>
                <w:bCs/>
                <w:color w:val="000000" w:themeColor="text1"/>
                <w:sz w:val="24"/>
                <w:szCs w:val="24"/>
              </w:rPr>
            </w:pPr>
          </w:p>
        </w:tc>
        <w:tc>
          <w:tcPr>
            <w:tcW w:w="748" w:type="dxa"/>
            <w:vAlign w:val="center"/>
          </w:tcPr>
          <w:p w:rsidR="001D54FE" w:rsidRDefault="001D54FE">
            <w:pPr>
              <w:jc w:val="both"/>
              <w:rPr>
                <w:rFonts w:ascii="宋体"/>
                <w:bCs/>
                <w:color w:val="000000" w:themeColor="text1"/>
                <w:sz w:val="24"/>
                <w:szCs w:val="24"/>
              </w:rPr>
            </w:pPr>
          </w:p>
        </w:tc>
        <w:tc>
          <w:tcPr>
            <w:tcW w:w="850" w:type="dxa"/>
            <w:gridSpan w:val="2"/>
            <w:vAlign w:val="center"/>
          </w:tcPr>
          <w:p w:rsidR="001D54FE" w:rsidRDefault="001D54FE">
            <w:pPr>
              <w:jc w:val="both"/>
              <w:rPr>
                <w:rFonts w:ascii="宋体"/>
                <w:bCs/>
                <w:color w:val="000000" w:themeColor="text1"/>
                <w:sz w:val="24"/>
                <w:szCs w:val="24"/>
              </w:rPr>
            </w:pPr>
          </w:p>
        </w:tc>
        <w:tc>
          <w:tcPr>
            <w:tcW w:w="706" w:type="dxa"/>
            <w:vAlign w:val="center"/>
          </w:tcPr>
          <w:p w:rsidR="001D54FE" w:rsidRDefault="001D54FE">
            <w:pPr>
              <w:jc w:val="both"/>
              <w:rPr>
                <w:rFonts w:ascii="宋体"/>
                <w:bCs/>
                <w:color w:val="000000" w:themeColor="text1"/>
                <w:sz w:val="24"/>
                <w:szCs w:val="24"/>
              </w:rPr>
            </w:pPr>
          </w:p>
        </w:tc>
        <w:tc>
          <w:tcPr>
            <w:tcW w:w="712" w:type="dxa"/>
            <w:vAlign w:val="center"/>
          </w:tcPr>
          <w:p w:rsidR="001D54FE" w:rsidRDefault="001D54FE">
            <w:pPr>
              <w:jc w:val="both"/>
              <w:rPr>
                <w:rFonts w:ascii="宋体"/>
                <w:bCs/>
                <w:color w:val="000000" w:themeColor="text1"/>
                <w:sz w:val="24"/>
                <w:szCs w:val="24"/>
              </w:rPr>
            </w:pPr>
          </w:p>
        </w:tc>
      </w:tr>
      <w:tr w:rsidR="001D54FE">
        <w:trPr>
          <w:cantSplit/>
          <w:trHeight w:val="625"/>
          <w:jc w:val="center"/>
        </w:trPr>
        <w:tc>
          <w:tcPr>
            <w:tcW w:w="3352" w:type="dxa"/>
            <w:gridSpan w:val="5"/>
            <w:vAlign w:val="center"/>
          </w:tcPr>
          <w:p w:rsidR="001D54FE" w:rsidRDefault="005954C8">
            <w:pPr>
              <w:jc w:val="both"/>
              <w:rPr>
                <w:rFonts w:ascii="宋体"/>
                <w:bCs/>
                <w:color w:val="000000" w:themeColor="text1"/>
                <w:sz w:val="24"/>
                <w:szCs w:val="24"/>
              </w:rPr>
            </w:pPr>
            <w:r>
              <w:rPr>
                <w:rFonts w:ascii="宋体" w:hAnsi="宋体" w:hint="eastAsia"/>
                <w:bCs/>
                <w:color w:val="000000" w:themeColor="text1"/>
                <w:sz w:val="24"/>
                <w:szCs w:val="24"/>
              </w:rPr>
              <w:t>其他费用</w:t>
            </w:r>
          </w:p>
        </w:tc>
        <w:tc>
          <w:tcPr>
            <w:tcW w:w="5673" w:type="dxa"/>
            <w:gridSpan w:val="9"/>
            <w:vAlign w:val="center"/>
          </w:tcPr>
          <w:p w:rsidR="001D54FE" w:rsidRDefault="005954C8">
            <w:pPr>
              <w:pStyle w:val="552"/>
              <w:spacing w:line="240" w:lineRule="auto"/>
              <w:rPr>
                <w:color w:val="000000" w:themeColor="text1"/>
              </w:rPr>
            </w:pPr>
            <w:r>
              <w:rPr>
                <w:rFonts w:hint="eastAsia"/>
                <w:color w:val="000000" w:themeColor="text1"/>
              </w:rPr>
              <w:t>￥</w:t>
            </w:r>
          </w:p>
        </w:tc>
      </w:tr>
      <w:tr w:rsidR="001D54FE">
        <w:trPr>
          <w:cantSplit/>
          <w:trHeight w:val="625"/>
          <w:jc w:val="center"/>
        </w:trPr>
        <w:tc>
          <w:tcPr>
            <w:tcW w:w="3352" w:type="dxa"/>
            <w:gridSpan w:val="5"/>
            <w:vAlign w:val="center"/>
          </w:tcPr>
          <w:p w:rsidR="001D54FE" w:rsidRDefault="005954C8">
            <w:pPr>
              <w:jc w:val="both"/>
              <w:rPr>
                <w:rFonts w:ascii="宋体"/>
                <w:bCs/>
                <w:color w:val="000000" w:themeColor="text1"/>
                <w:sz w:val="24"/>
                <w:szCs w:val="24"/>
              </w:rPr>
            </w:pPr>
            <w:r>
              <w:rPr>
                <w:rFonts w:ascii="宋体" w:hAnsi="宋体" w:hint="eastAsia"/>
                <w:bCs/>
                <w:color w:val="000000" w:themeColor="text1"/>
                <w:sz w:val="24"/>
                <w:szCs w:val="24"/>
              </w:rPr>
              <w:t>投标总价</w:t>
            </w:r>
          </w:p>
        </w:tc>
        <w:tc>
          <w:tcPr>
            <w:tcW w:w="5673" w:type="dxa"/>
            <w:gridSpan w:val="9"/>
            <w:vAlign w:val="center"/>
          </w:tcPr>
          <w:p w:rsidR="001D54FE" w:rsidRDefault="005954C8">
            <w:pPr>
              <w:jc w:val="both"/>
              <w:rPr>
                <w:rFonts w:ascii="宋体"/>
                <w:bCs/>
                <w:color w:val="000000" w:themeColor="text1"/>
                <w:sz w:val="24"/>
                <w:szCs w:val="24"/>
              </w:rPr>
            </w:pPr>
            <w:r>
              <w:rPr>
                <w:rFonts w:ascii="宋体" w:hAnsi="宋体" w:hint="eastAsia"/>
                <w:bCs/>
                <w:color w:val="000000" w:themeColor="text1"/>
                <w:sz w:val="24"/>
                <w:szCs w:val="24"/>
              </w:rPr>
              <w:t>（大写）人民币元，（小写）￥</w:t>
            </w:r>
          </w:p>
        </w:tc>
      </w:tr>
      <w:tr w:rsidR="001D54FE">
        <w:trPr>
          <w:cantSplit/>
          <w:trHeight w:val="625"/>
          <w:jc w:val="center"/>
        </w:trPr>
        <w:tc>
          <w:tcPr>
            <w:tcW w:w="9025" w:type="dxa"/>
            <w:gridSpan w:val="14"/>
            <w:vAlign w:val="center"/>
          </w:tcPr>
          <w:p w:rsidR="001D54FE" w:rsidRDefault="005954C8">
            <w:pPr>
              <w:jc w:val="both"/>
              <w:rPr>
                <w:rFonts w:ascii="宋体"/>
                <w:bCs/>
                <w:color w:val="000000" w:themeColor="text1"/>
                <w:sz w:val="24"/>
                <w:szCs w:val="24"/>
              </w:rPr>
            </w:pPr>
            <w:r>
              <w:rPr>
                <w:rFonts w:ascii="宋体" w:hAnsi="宋体" w:hint="eastAsia"/>
                <w:bCs/>
                <w:color w:val="000000" w:themeColor="text1"/>
                <w:sz w:val="24"/>
                <w:szCs w:val="24"/>
              </w:rPr>
              <w:t>附项</w:t>
            </w:r>
          </w:p>
        </w:tc>
      </w:tr>
      <w:tr w:rsidR="001D54FE">
        <w:trPr>
          <w:cantSplit/>
          <w:trHeight w:val="625"/>
          <w:jc w:val="center"/>
        </w:trPr>
        <w:tc>
          <w:tcPr>
            <w:tcW w:w="2133" w:type="dxa"/>
            <w:gridSpan w:val="4"/>
            <w:vAlign w:val="center"/>
          </w:tcPr>
          <w:p w:rsidR="001D54FE" w:rsidRDefault="005954C8">
            <w:pPr>
              <w:jc w:val="both"/>
              <w:rPr>
                <w:rFonts w:ascii="宋体"/>
                <w:bCs/>
                <w:color w:val="000000" w:themeColor="text1"/>
                <w:sz w:val="24"/>
                <w:szCs w:val="24"/>
              </w:rPr>
            </w:pPr>
            <w:r>
              <w:rPr>
                <w:rFonts w:ascii="宋体" w:hAnsi="宋体" w:hint="eastAsia"/>
                <w:color w:val="000000" w:themeColor="text1"/>
                <w:sz w:val="24"/>
                <w:szCs w:val="24"/>
              </w:rPr>
              <w:t>类型</w:t>
            </w:r>
          </w:p>
        </w:tc>
        <w:tc>
          <w:tcPr>
            <w:tcW w:w="2561" w:type="dxa"/>
            <w:gridSpan w:val="3"/>
            <w:vAlign w:val="center"/>
          </w:tcPr>
          <w:p w:rsidR="001D54FE" w:rsidRDefault="005954C8">
            <w:pPr>
              <w:jc w:val="both"/>
              <w:rPr>
                <w:rFonts w:ascii="宋体"/>
                <w:bCs/>
                <w:color w:val="000000" w:themeColor="text1"/>
                <w:sz w:val="24"/>
                <w:szCs w:val="24"/>
              </w:rPr>
            </w:pPr>
            <w:r>
              <w:rPr>
                <w:rFonts w:ascii="宋体" w:hAnsi="宋体" w:hint="eastAsia"/>
                <w:color w:val="000000" w:themeColor="text1"/>
                <w:sz w:val="24"/>
                <w:szCs w:val="24"/>
              </w:rPr>
              <w:t>名称</w:t>
            </w:r>
          </w:p>
        </w:tc>
        <w:tc>
          <w:tcPr>
            <w:tcW w:w="2429" w:type="dxa"/>
            <w:gridSpan w:val="4"/>
            <w:vAlign w:val="center"/>
          </w:tcPr>
          <w:p w:rsidR="001D54FE" w:rsidRDefault="005954C8">
            <w:pPr>
              <w:jc w:val="both"/>
              <w:rPr>
                <w:rFonts w:ascii="宋体"/>
                <w:bCs/>
                <w:color w:val="000000" w:themeColor="text1"/>
                <w:sz w:val="24"/>
                <w:szCs w:val="24"/>
              </w:rPr>
            </w:pPr>
            <w:r>
              <w:rPr>
                <w:rFonts w:ascii="宋体" w:hAnsi="宋体" w:hint="eastAsia"/>
                <w:color w:val="000000" w:themeColor="text1"/>
                <w:sz w:val="24"/>
                <w:szCs w:val="24"/>
              </w:rPr>
              <w:t>单价</w:t>
            </w:r>
          </w:p>
        </w:tc>
        <w:tc>
          <w:tcPr>
            <w:tcW w:w="1902" w:type="dxa"/>
            <w:gridSpan w:val="3"/>
            <w:vAlign w:val="center"/>
          </w:tcPr>
          <w:p w:rsidR="001D54FE" w:rsidRDefault="005954C8">
            <w:pPr>
              <w:jc w:val="both"/>
              <w:rPr>
                <w:rFonts w:ascii="宋体"/>
                <w:bCs/>
                <w:color w:val="000000" w:themeColor="text1"/>
                <w:sz w:val="24"/>
                <w:szCs w:val="24"/>
              </w:rPr>
            </w:pPr>
            <w:r>
              <w:rPr>
                <w:rFonts w:ascii="宋体" w:hAnsi="宋体" w:hint="eastAsia"/>
                <w:color w:val="000000" w:themeColor="text1"/>
                <w:sz w:val="24"/>
                <w:szCs w:val="24"/>
              </w:rPr>
              <w:t>备注</w:t>
            </w:r>
          </w:p>
        </w:tc>
      </w:tr>
      <w:tr w:rsidR="001D54FE">
        <w:trPr>
          <w:cantSplit/>
          <w:trHeight w:val="625"/>
          <w:jc w:val="center"/>
        </w:trPr>
        <w:tc>
          <w:tcPr>
            <w:tcW w:w="2133" w:type="dxa"/>
            <w:gridSpan w:val="4"/>
            <w:vAlign w:val="center"/>
          </w:tcPr>
          <w:p w:rsidR="001D54FE" w:rsidRDefault="005954C8">
            <w:pPr>
              <w:jc w:val="both"/>
              <w:rPr>
                <w:rFonts w:ascii="宋体"/>
                <w:bCs/>
                <w:color w:val="000000" w:themeColor="text1"/>
                <w:sz w:val="24"/>
                <w:szCs w:val="24"/>
              </w:rPr>
            </w:pPr>
            <w:r>
              <w:rPr>
                <w:rFonts w:ascii="宋体" w:hAnsi="宋体" w:hint="eastAsia"/>
                <w:color w:val="000000" w:themeColor="text1"/>
                <w:sz w:val="24"/>
                <w:szCs w:val="24"/>
              </w:rPr>
              <w:t>常用易损件及配件</w:t>
            </w:r>
          </w:p>
        </w:tc>
        <w:tc>
          <w:tcPr>
            <w:tcW w:w="2561" w:type="dxa"/>
            <w:gridSpan w:val="3"/>
            <w:vAlign w:val="center"/>
          </w:tcPr>
          <w:p w:rsidR="001D54FE" w:rsidRDefault="001D54FE">
            <w:pPr>
              <w:jc w:val="both"/>
              <w:rPr>
                <w:rFonts w:ascii="宋体"/>
                <w:bCs/>
                <w:color w:val="000000" w:themeColor="text1"/>
                <w:sz w:val="24"/>
                <w:szCs w:val="24"/>
              </w:rPr>
            </w:pPr>
          </w:p>
        </w:tc>
        <w:tc>
          <w:tcPr>
            <w:tcW w:w="2429" w:type="dxa"/>
            <w:gridSpan w:val="4"/>
            <w:vAlign w:val="center"/>
          </w:tcPr>
          <w:p w:rsidR="001D54FE" w:rsidRDefault="001D54FE">
            <w:pPr>
              <w:jc w:val="both"/>
              <w:rPr>
                <w:rFonts w:ascii="宋体"/>
                <w:bCs/>
                <w:color w:val="000000" w:themeColor="text1"/>
                <w:sz w:val="24"/>
                <w:szCs w:val="24"/>
              </w:rPr>
            </w:pPr>
          </w:p>
        </w:tc>
        <w:tc>
          <w:tcPr>
            <w:tcW w:w="1902" w:type="dxa"/>
            <w:gridSpan w:val="3"/>
            <w:vAlign w:val="center"/>
          </w:tcPr>
          <w:p w:rsidR="001D54FE" w:rsidRDefault="001D54FE">
            <w:pPr>
              <w:jc w:val="both"/>
              <w:rPr>
                <w:rFonts w:ascii="宋体"/>
                <w:bCs/>
                <w:color w:val="000000" w:themeColor="text1"/>
                <w:sz w:val="24"/>
                <w:szCs w:val="24"/>
              </w:rPr>
            </w:pPr>
          </w:p>
        </w:tc>
      </w:tr>
      <w:tr w:rsidR="001D54FE">
        <w:trPr>
          <w:cantSplit/>
          <w:trHeight w:val="625"/>
          <w:jc w:val="center"/>
        </w:trPr>
        <w:tc>
          <w:tcPr>
            <w:tcW w:w="2133" w:type="dxa"/>
            <w:gridSpan w:val="4"/>
            <w:vAlign w:val="center"/>
          </w:tcPr>
          <w:p w:rsidR="001D54FE" w:rsidRDefault="005954C8">
            <w:pPr>
              <w:jc w:val="both"/>
              <w:rPr>
                <w:rFonts w:ascii="宋体"/>
                <w:bCs/>
                <w:color w:val="000000" w:themeColor="text1"/>
                <w:sz w:val="24"/>
                <w:szCs w:val="24"/>
              </w:rPr>
            </w:pPr>
            <w:r>
              <w:rPr>
                <w:rFonts w:ascii="宋体" w:hAnsi="宋体" w:hint="eastAsia"/>
                <w:color w:val="000000" w:themeColor="text1"/>
                <w:sz w:val="24"/>
                <w:szCs w:val="24"/>
              </w:rPr>
              <w:t>常用耗材</w:t>
            </w:r>
          </w:p>
        </w:tc>
        <w:tc>
          <w:tcPr>
            <w:tcW w:w="2561" w:type="dxa"/>
            <w:gridSpan w:val="3"/>
            <w:vAlign w:val="center"/>
          </w:tcPr>
          <w:p w:rsidR="001D54FE" w:rsidRDefault="001D54FE">
            <w:pPr>
              <w:jc w:val="both"/>
              <w:rPr>
                <w:rFonts w:ascii="宋体"/>
                <w:bCs/>
                <w:color w:val="000000" w:themeColor="text1"/>
                <w:sz w:val="24"/>
                <w:szCs w:val="24"/>
              </w:rPr>
            </w:pPr>
          </w:p>
        </w:tc>
        <w:tc>
          <w:tcPr>
            <w:tcW w:w="2429" w:type="dxa"/>
            <w:gridSpan w:val="4"/>
            <w:vAlign w:val="center"/>
          </w:tcPr>
          <w:p w:rsidR="001D54FE" w:rsidRDefault="001D54FE">
            <w:pPr>
              <w:jc w:val="both"/>
              <w:rPr>
                <w:rFonts w:ascii="宋体"/>
                <w:bCs/>
                <w:color w:val="000000" w:themeColor="text1"/>
                <w:sz w:val="24"/>
                <w:szCs w:val="24"/>
              </w:rPr>
            </w:pPr>
          </w:p>
        </w:tc>
        <w:tc>
          <w:tcPr>
            <w:tcW w:w="1902" w:type="dxa"/>
            <w:gridSpan w:val="3"/>
            <w:vAlign w:val="center"/>
          </w:tcPr>
          <w:p w:rsidR="001D54FE" w:rsidRDefault="001D54FE">
            <w:pPr>
              <w:jc w:val="both"/>
              <w:rPr>
                <w:rFonts w:ascii="宋体"/>
                <w:bCs/>
                <w:color w:val="000000" w:themeColor="text1"/>
                <w:sz w:val="24"/>
                <w:szCs w:val="24"/>
              </w:rPr>
            </w:pPr>
          </w:p>
        </w:tc>
      </w:tr>
    </w:tbl>
    <w:p w:rsidR="001D54FE" w:rsidRDefault="001D54FE">
      <w:pPr>
        <w:spacing w:line="520" w:lineRule="exact"/>
        <w:ind w:firstLineChars="1150" w:firstLine="2760"/>
        <w:jc w:val="both"/>
        <w:rPr>
          <w:rFonts w:ascii="宋体"/>
          <w:bCs/>
          <w:color w:val="000000" w:themeColor="text1"/>
          <w:sz w:val="24"/>
          <w:szCs w:val="24"/>
        </w:rPr>
      </w:pPr>
    </w:p>
    <w:p w:rsidR="001D54FE" w:rsidRDefault="005954C8">
      <w:pPr>
        <w:spacing w:line="520" w:lineRule="exact"/>
        <w:ind w:firstLineChars="1150" w:firstLine="2760"/>
        <w:jc w:val="both"/>
        <w:rPr>
          <w:rFonts w:ascii="宋体"/>
          <w:bCs/>
          <w:color w:val="000000" w:themeColor="text1"/>
          <w:sz w:val="24"/>
          <w:szCs w:val="24"/>
        </w:rPr>
      </w:pPr>
      <w:r>
        <w:rPr>
          <w:rFonts w:ascii="宋体" w:hAnsi="宋体" w:hint="eastAsia"/>
          <w:bCs/>
          <w:color w:val="000000" w:themeColor="text1"/>
          <w:sz w:val="24"/>
          <w:szCs w:val="24"/>
        </w:rPr>
        <w:t>投标人全称（盖公章）：</w:t>
      </w:r>
    </w:p>
    <w:p w:rsidR="001D54FE" w:rsidRDefault="005954C8">
      <w:pPr>
        <w:spacing w:line="520" w:lineRule="exact"/>
        <w:ind w:firstLineChars="1150" w:firstLine="2760"/>
        <w:jc w:val="both"/>
        <w:rPr>
          <w:rFonts w:ascii="宋体"/>
          <w:bCs/>
          <w:color w:val="000000" w:themeColor="text1"/>
          <w:sz w:val="24"/>
          <w:szCs w:val="24"/>
        </w:rPr>
      </w:pPr>
      <w:r>
        <w:rPr>
          <w:rFonts w:ascii="宋体" w:hAnsi="宋体" w:hint="eastAsia"/>
          <w:bCs/>
          <w:color w:val="000000" w:themeColor="text1"/>
          <w:sz w:val="24"/>
          <w:szCs w:val="24"/>
        </w:rPr>
        <w:t>法定代表人（授权代表）（</w:t>
      </w:r>
      <w:r>
        <w:rPr>
          <w:rFonts w:ascii="宋体" w:hAnsi="宋体" w:hint="eastAsia"/>
          <w:color w:val="000000" w:themeColor="text1"/>
          <w:sz w:val="24"/>
        </w:rPr>
        <w:t>签名或盖章</w:t>
      </w:r>
      <w:r>
        <w:rPr>
          <w:rFonts w:ascii="宋体" w:hAnsi="宋体" w:hint="eastAsia"/>
          <w:bCs/>
          <w:color w:val="000000" w:themeColor="text1"/>
          <w:sz w:val="24"/>
          <w:szCs w:val="24"/>
        </w:rPr>
        <w:t>）：</w:t>
      </w:r>
    </w:p>
    <w:p w:rsidR="001D54FE" w:rsidRDefault="005954C8">
      <w:pPr>
        <w:spacing w:line="520" w:lineRule="exact"/>
        <w:ind w:firstLineChars="1150" w:firstLine="2760"/>
        <w:jc w:val="both"/>
        <w:rPr>
          <w:rFonts w:ascii="宋体"/>
          <w:bCs/>
          <w:color w:val="000000" w:themeColor="text1"/>
          <w:sz w:val="24"/>
          <w:szCs w:val="24"/>
        </w:rPr>
      </w:pPr>
      <w:r>
        <w:rPr>
          <w:rFonts w:ascii="宋体" w:hAnsi="宋体" w:hint="eastAsia"/>
          <w:bCs/>
          <w:color w:val="000000" w:themeColor="text1"/>
          <w:sz w:val="24"/>
          <w:szCs w:val="24"/>
        </w:rPr>
        <w:t>日期： 年 月 日</w:t>
      </w:r>
    </w:p>
    <w:p w:rsidR="001D54FE" w:rsidRDefault="001D54FE">
      <w:pPr>
        <w:spacing w:line="520" w:lineRule="exact"/>
        <w:ind w:firstLineChars="1150" w:firstLine="2760"/>
        <w:jc w:val="both"/>
        <w:rPr>
          <w:rFonts w:ascii="宋体"/>
          <w:bCs/>
          <w:color w:val="000000" w:themeColor="text1"/>
          <w:sz w:val="24"/>
          <w:szCs w:val="24"/>
        </w:rPr>
      </w:pPr>
    </w:p>
    <w:p w:rsidR="001D54FE" w:rsidRDefault="005954C8">
      <w:pPr>
        <w:jc w:val="both"/>
        <w:rPr>
          <w:rFonts w:ascii="宋体"/>
          <w:b/>
          <w:bCs/>
          <w:color w:val="000000" w:themeColor="text1"/>
          <w:szCs w:val="21"/>
        </w:rPr>
      </w:pPr>
      <w:r>
        <w:rPr>
          <w:rFonts w:ascii="宋体" w:hAnsi="宋体" w:hint="eastAsia"/>
          <w:b/>
          <w:color w:val="000000" w:themeColor="text1"/>
          <w:szCs w:val="21"/>
        </w:rPr>
        <w:t>注：</w:t>
      </w:r>
      <w:r>
        <w:rPr>
          <w:rFonts w:ascii="宋体" w:hAnsi="宋体"/>
          <w:b/>
          <w:bCs/>
          <w:color w:val="000000" w:themeColor="text1"/>
          <w:szCs w:val="21"/>
        </w:rPr>
        <w:t>1</w:t>
      </w:r>
      <w:r>
        <w:rPr>
          <w:rFonts w:ascii="宋体" w:hAnsi="宋体" w:hint="eastAsia"/>
          <w:b/>
          <w:bCs/>
          <w:color w:val="000000" w:themeColor="text1"/>
          <w:szCs w:val="21"/>
        </w:rPr>
        <w:t>、投标总价必须为一固定报价，包含税金和其它各种费用。若按单价计算的结果与分项合价不一致，以单价为准修正分项合价。</w:t>
      </w:r>
    </w:p>
    <w:p w:rsidR="001D54FE" w:rsidRDefault="005954C8">
      <w:pPr>
        <w:ind w:firstLineChars="200" w:firstLine="422"/>
        <w:jc w:val="both"/>
        <w:rPr>
          <w:rFonts w:ascii="宋体"/>
          <w:b/>
          <w:bCs/>
          <w:color w:val="000000" w:themeColor="text1"/>
          <w:szCs w:val="21"/>
        </w:rPr>
      </w:pPr>
      <w:r>
        <w:rPr>
          <w:rFonts w:ascii="宋体" w:hAnsi="宋体"/>
          <w:b/>
          <w:bCs/>
          <w:color w:val="000000" w:themeColor="text1"/>
          <w:szCs w:val="21"/>
        </w:rPr>
        <w:t>2</w:t>
      </w:r>
      <w:r>
        <w:rPr>
          <w:rFonts w:ascii="宋体" w:hAnsi="宋体" w:hint="eastAsia"/>
          <w:b/>
          <w:bCs/>
          <w:color w:val="000000" w:themeColor="text1"/>
          <w:szCs w:val="21"/>
        </w:rPr>
        <w:t>、投标人必须提供详细设备说明资料，所提供资料必须能体现设备的技术指标。对于影响设备正常工作的必须组成部分，无论在招标文件中指出与否，投标人都应提供并在投标文件中明确列出。</w:t>
      </w:r>
    </w:p>
    <w:p w:rsidR="001D54FE" w:rsidRDefault="005954C8">
      <w:pPr>
        <w:tabs>
          <w:tab w:val="left" w:pos="360"/>
        </w:tabs>
        <w:snapToGrid w:val="0"/>
        <w:ind w:firstLineChars="200" w:firstLine="422"/>
        <w:jc w:val="both"/>
        <w:rPr>
          <w:rFonts w:ascii="宋体"/>
          <w:b/>
          <w:color w:val="000000" w:themeColor="text1"/>
          <w:szCs w:val="21"/>
        </w:rPr>
      </w:pPr>
      <w:r>
        <w:rPr>
          <w:rFonts w:ascii="宋体" w:hAnsi="宋体"/>
          <w:b/>
          <w:color w:val="000000" w:themeColor="text1"/>
          <w:szCs w:val="21"/>
        </w:rPr>
        <w:t>3</w:t>
      </w:r>
      <w:r>
        <w:rPr>
          <w:rFonts w:ascii="宋体" w:hAnsi="宋体" w:hint="eastAsia"/>
          <w:b/>
          <w:color w:val="000000" w:themeColor="text1"/>
          <w:szCs w:val="21"/>
        </w:rPr>
        <w:t>、本格式仅供参考，投标人可根据实际情况自定。</w:t>
      </w:r>
      <w:bookmarkStart w:id="298" w:name="_Toc168282804"/>
      <w:bookmarkStart w:id="299" w:name="_Toc228438134"/>
      <w:bookmarkStart w:id="300" w:name="_Toc171325101"/>
    </w:p>
    <w:p w:rsidR="001D54FE" w:rsidRDefault="005954C8">
      <w:pPr>
        <w:pStyle w:val="25"/>
        <w:rPr>
          <w:color w:val="000000" w:themeColor="text1"/>
        </w:rPr>
      </w:pPr>
      <w:r>
        <w:rPr>
          <w:b w:val="0"/>
          <w:color w:val="000000" w:themeColor="text1"/>
          <w:sz w:val="24"/>
          <w:szCs w:val="24"/>
        </w:rPr>
        <w:br w:type="page"/>
      </w:r>
      <w:bookmarkStart w:id="301" w:name="_Toc6491831"/>
      <w:bookmarkStart w:id="302" w:name="_Toc17210460"/>
      <w:bookmarkStart w:id="303" w:name="_Toc70351196"/>
      <w:bookmarkStart w:id="304" w:name="_Toc71218162"/>
      <w:r>
        <w:rPr>
          <w:rFonts w:hint="eastAsia"/>
          <w:color w:val="000000" w:themeColor="text1"/>
        </w:rPr>
        <w:t>格式4法定代表人证明书</w:t>
      </w:r>
      <w:bookmarkEnd w:id="301"/>
      <w:bookmarkEnd w:id="302"/>
      <w:bookmarkEnd w:id="303"/>
      <w:bookmarkEnd w:id="304"/>
    </w:p>
    <w:p w:rsidR="001D54FE" w:rsidRDefault="001D54FE">
      <w:pPr>
        <w:spacing w:line="360" w:lineRule="auto"/>
        <w:rPr>
          <w:rFonts w:ascii="宋体"/>
          <w:b/>
          <w:bCs/>
          <w:color w:val="000000" w:themeColor="text1"/>
          <w:sz w:val="28"/>
          <w:u w:val="single"/>
        </w:rPr>
      </w:pPr>
    </w:p>
    <w:p w:rsidR="001D54FE" w:rsidRDefault="005954C8">
      <w:pPr>
        <w:spacing w:line="360" w:lineRule="auto"/>
        <w:ind w:firstLineChars="200" w:firstLine="480"/>
        <w:rPr>
          <w:rFonts w:ascii="宋体"/>
          <w:color w:val="000000" w:themeColor="text1"/>
          <w:sz w:val="24"/>
        </w:rPr>
      </w:pPr>
      <w:r>
        <w:rPr>
          <w:rFonts w:ascii="宋体" w:hAnsi="宋体" w:hint="eastAsia"/>
          <w:color w:val="000000" w:themeColor="text1"/>
          <w:sz w:val="24"/>
        </w:rPr>
        <w:t>同志，现任我单位职务，为法定代表人，特此证明。</w:t>
      </w:r>
    </w:p>
    <w:p w:rsidR="001D54FE" w:rsidRDefault="001D54FE">
      <w:pPr>
        <w:spacing w:line="360" w:lineRule="auto"/>
        <w:rPr>
          <w:rFonts w:ascii="宋体"/>
          <w:color w:val="000000" w:themeColor="text1"/>
          <w:sz w:val="24"/>
        </w:rPr>
      </w:pPr>
    </w:p>
    <w:p w:rsidR="001D54FE" w:rsidRDefault="005954C8">
      <w:pPr>
        <w:spacing w:line="360" w:lineRule="auto"/>
        <w:rPr>
          <w:rFonts w:ascii="宋体"/>
          <w:color w:val="000000" w:themeColor="text1"/>
          <w:sz w:val="24"/>
        </w:rPr>
      </w:pPr>
      <w:r>
        <w:rPr>
          <w:rFonts w:ascii="宋体" w:hAnsi="宋体" w:hint="eastAsia"/>
          <w:color w:val="000000" w:themeColor="text1"/>
          <w:sz w:val="24"/>
        </w:rPr>
        <w:t>签发日期：有效期限：单位名称（盖章）：</w:t>
      </w:r>
    </w:p>
    <w:p w:rsidR="001D54FE" w:rsidRDefault="001D54FE">
      <w:pPr>
        <w:spacing w:line="360" w:lineRule="auto"/>
        <w:rPr>
          <w:rFonts w:ascii="宋体"/>
          <w:color w:val="000000" w:themeColor="text1"/>
          <w:sz w:val="24"/>
        </w:rPr>
      </w:pPr>
    </w:p>
    <w:p w:rsidR="001D54FE" w:rsidRDefault="005954C8">
      <w:pPr>
        <w:spacing w:line="480" w:lineRule="auto"/>
        <w:rPr>
          <w:rFonts w:ascii="宋体"/>
          <w:color w:val="000000" w:themeColor="text1"/>
          <w:sz w:val="24"/>
        </w:rPr>
      </w:pPr>
      <w:r>
        <w:rPr>
          <w:rFonts w:ascii="宋体" w:hAnsi="宋体" w:hint="eastAsia"/>
          <w:color w:val="000000" w:themeColor="text1"/>
          <w:sz w:val="24"/>
        </w:rPr>
        <w:t>附：</w:t>
      </w:r>
    </w:p>
    <w:p w:rsidR="001D54FE" w:rsidRDefault="005954C8">
      <w:pPr>
        <w:spacing w:line="480" w:lineRule="auto"/>
        <w:rPr>
          <w:rFonts w:ascii="宋体"/>
          <w:color w:val="000000" w:themeColor="text1"/>
          <w:sz w:val="24"/>
        </w:rPr>
      </w:pPr>
      <w:r>
        <w:rPr>
          <w:rFonts w:ascii="宋体" w:hAnsi="宋体" w:hint="eastAsia"/>
          <w:color w:val="000000" w:themeColor="text1"/>
          <w:sz w:val="24"/>
        </w:rPr>
        <w:t>代表人性别：</w:t>
      </w:r>
    </w:p>
    <w:p w:rsidR="001D54FE" w:rsidRDefault="005954C8">
      <w:pPr>
        <w:spacing w:line="480" w:lineRule="auto"/>
        <w:rPr>
          <w:rFonts w:ascii="宋体"/>
          <w:color w:val="000000" w:themeColor="text1"/>
          <w:sz w:val="24"/>
        </w:rPr>
      </w:pPr>
      <w:r>
        <w:rPr>
          <w:rFonts w:ascii="宋体" w:hAnsi="宋体" w:hint="eastAsia"/>
          <w:color w:val="000000" w:themeColor="text1"/>
          <w:sz w:val="24"/>
        </w:rPr>
        <w:t>年龄：</w:t>
      </w:r>
    </w:p>
    <w:p w:rsidR="001D54FE" w:rsidRDefault="005954C8">
      <w:pPr>
        <w:spacing w:line="480" w:lineRule="auto"/>
        <w:rPr>
          <w:rFonts w:ascii="宋体"/>
          <w:color w:val="000000" w:themeColor="text1"/>
          <w:sz w:val="24"/>
        </w:rPr>
      </w:pPr>
      <w:r>
        <w:rPr>
          <w:rFonts w:ascii="宋体" w:hAnsi="宋体" w:hint="eastAsia"/>
          <w:color w:val="000000" w:themeColor="text1"/>
          <w:sz w:val="24"/>
        </w:rPr>
        <w:t>身份证号码：</w:t>
      </w:r>
    </w:p>
    <w:p w:rsidR="001D54FE" w:rsidRDefault="005954C8">
      <w:pPr>
        <w:spacing w:line="480" w:lineRule="auto"/>
        <w:rPr>
          <w:rFonts w:ascii="宋体"/>
          <w:color w:val="000000" w:themeColor="text1"/>
          <w:sz w:val="24"/>
        </w:rPr>
      </w:pPr>
      <w:r>
        <w:rPr>
          <w:rFonts w:ascii="宋体" w:hAnsi="宋体" w:hint="eastAsia"/>
          <w:color w:val="000000" w:themeColor="text1"/>
          <w:sz w:val="24"/>
        </w:rPr>
        <w:t>营业执照（注册号）：</w:t>
      </w:r>
    </w:p>
    <w:p w:rsidR="001D54FE" w:rsidRDefault="005954C8">
      <w:pPr>
        <w:spacing w:line="480" w:lineRule="auto"/>
        <w:rPr>
          <w:rFonts w:ascii="宋体"/>
          <w:color w:val="000000" w:themeColor="text1"/>
          <w:sz w:val="24"/>
        </w:rPr>
      </w:pPr>
      <w:r>
        <w:rPr>
          <w:rFonts w:ascii="宋体" w:hAnsi="宋体" w:hint="eastAsia"/>
          <w:color w:val="000000" w:themeColor="text1"/>
          <w:sz w:val="24"/>
        </w:rPr>
        <w:t>经营范围：</w:t>
      </w:r>
    </w:p>
    <w:p w:rsidR="001D54FE" w:rsidRDefault="001D54FE">
      <w:pPr>
        <w:spacing w:line="480" w:lineRule="auto"/>
        <w:rPr>
          <w:rFonts w:ascii="宋体"/>
          <w:color w:val="000000" w:themeColor="text1"/>
          <w:sz w:val="24"/>
        </w:rPr>
      </w:pPr>
    </w:p>
    <w:tbl>
      <w:tblPr>
        <w:tblW w:w="6720" w:type="dxa"/>
        <w:tblInd w:w="1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6720"/>
      </w:tblGrid>
      <w:tr w:rsidR="001D54FE">
        <w:trPr>
          <w:trHeight w:val="3541"/>
        </w:trPr>
        <w:tc>
          <w:tcPr>
            <w:tcW w:w="6720" w:type="dxa"/>
            <w:vAlign w:val="center"/>
          </w:tcPr>
          <w:p w:rsidR="001D54FE" w:rsidRDefault="005954C8">
            <w:pPr>
              <w:spacing w:line="480" w:lineRule="auto"/>
              <w:jc w:val="center"/>
              <w:rPr>
                <w:rFonts w:ascii="宋体"/>
                <w:b/>
                <w:color w:val="000000" w:themeColor="text1"/>
                <w:sz w:val="24"/>
              </w:rPr>
            </w:pPr>
            <w:r>
              <w:rPr>
                <w:rFonts w:ascii="宋体" w:hAnsi="宋体" w:hint="eastAsia"/>
                <w:b/>
                <w:color w:val="000000" w:themeColor="text1"/>
                <w:sz w:val="24"/>
              </w:rPr>
              <w:t>法定代表人</w:t>
            </w:r>
          </w:p>
          <w:p w:rsidR="001D54FE" w:rsidRDefault="005954C8">
            <w:pPr>
              <w:spacing w:line="480" w:lineRule="auto"/>
              <w:jc w:val="center"/>
              <w:rPr>
                <w:rFonts w:ascii="宋体"/>
                <w:color w:val="000000" w:themeColor="text1"/>
                <w:sz w:val="24"/>
              </w:rPr>
            </w:pPr>
            <w:r>
              <w:rPr>
                <w:rFonts w:ascii="宋体" w:hAnsi="宋体" w:hint="eastAsia"/>
                <w:b/>
                <w:color w:val="000000" w:themeColor="text1"/>
                <w:sz w:val="24"/>
              </w:rPr>
              <w:t>居民身份证复印件粘贴处（正、反面）</w:t>
            </w:r>
          </w:p>
        </w:tc>
      </w:tr>
    </w:tbl>
    <w:p w:rsidR="001D54FE" w:rsidRDefault="001D54FE">
      <w:pPr>
        <w:spacing w:line="520" w:lineRule="exact"/>
        <w:ind w:firstLineChars="200" w:firstLine="480"/>
        <w:jc w:val="both"/>
        <w:rPr>
          <w:rFonts w:ascii="宋体"/>
          <w:color w:val="000000" w:themeColor="text1"/>
          <w:sz w:val="24"/>
          <w:szCs w:val="24"/>
        </w:rPr>
      </w:pPr>
    </w:p>
    <w:p w:rsidR="001D54FE" w:rsidRDefault="005954C8">
      <w:pPr>
        <w:rPr>
          <w:color w:val="000000" w:themeColor="text1"/>
        </w:rPr>
      </w:pPr>
      <w:r>
        <w:rPr>
          <w:color w:val="000000" w:themeColor="text1"/>
        </w:rPr>
        <w:br w:type="page"/>
      </w:r>
    </w:p>
    <w:p w:rsidR="001D54FE" w:rsidRDefault="005954C8">
      <w:pPr>
        <w:pStyle w:val="25"/>
        <w:rPr>
          <w:color w:val="000000" w:themeColor="text1"/>
        </w:rPr>
      </w:pPr>
      <w:bookmarkStart w:id="305" w:name="_Toc70351197"/>
      <w:bookmarkStart w:id="306" w:name="_Toc71218163"/>
      <w:r>
        <w:rPr>
          <w:rFonts w:hint="eastAsia"/>
          <w:color w:val="000000" w:themeColor="text1"/>
        </w:rPr>
        <w:t>格式5法人授权委托书</w:t>
      </w:r>
      <w:bookmarkEnd w:id="305"/>
      <w:bookmarkEnd w:id="306"/>
    </w:p>
    <w:p w:rsidR="001D54FE" w:rsidRDefault="001D54FE">
      <w:pPr>
        <w:spacing w:line="520" w:lineRule="exact"/>
        <w:ind w:firstLineChars="200" w:firstLine="562"/>
        <w:jc w:val="both"/>
        <w:rPr>
          <w:rFonts w:ascii="宋体"/>
          <w:b/>
          <w:color w:val="000000" w:themeColor="text1"/>
          <w:sz w:val="28"/>
          <w:szCs w:val="28"/>
        </w:rPr>
      </w:pPr>
    </w:p>
    <w:p w:rsidR="001D54FE" w:rsidRDefault="005954C8">
      <w:pPr>
        <w:spacing w:line="520" w:lineRule="exact"/>
        <w:jc w:val="both"/>
        <w:rPr>
          <w:rFonts w:ascii="宋体"/>
          <w:color w:val="000000" w:themeColor="text1"/>
          <w:sz w:val="24"/>
          <w:szCs w:val="24"/>
        </w:rPr>
      </w:pPr>
      <w:r>
        <w:rPr>
          <w:rFonts w:ascii="宋体" w:hAnsi="宋体" w:hint="eastAsia"/>
          <w:color w:val="000000" w:themeColor="text1"/>
          <w:sz w:val="24"/>
          <w:szCs w:val="24"/>
        </w:rPr>
        <w:t>广州程启招标代理有限公司：</w:t>
      </w:r>
    </w:p>
    <w:p w:rsidR="001D54FE" w:rsidRDefault="005954C8">
      <w:pPr>
        <w:snapToGrid w:val="0"/>
        <w:spacing w:line="520" w:lineRule="exact"/>
        <w:ind w:firstLineChars="200" w:firstLine="480"/>
        <w:jc w:val="both"/>
        <w:rPr>
          <w:rFonts w:ascii="宋体"/>
          <w:color w:val="000000" w:themeColor="text1"/>
          <w:sz w:val="24"/>
          <w:szCs w:val="24"/>
          <w:u w:val="single"/>
        </w:rPr>
      </w:pPr>
      <w:r>
        <w:rPr>
          <w:rFonts w:ascii="宋体" w:hAnsi="宋体" w:hint="eastAsia"/>
          <w:color w:val="000000" w:themeColor="text1"/>
          <w:sz w:val="24"/>
          <w:szCs w:val="24"/>
        </w:rPr>
        <w:t>单位名称：</w:t>
      </w:r>
      <w:r>
        <w:rPr>
          <w:rFonts w:ascii="宋体" w:hAnsi="宋体"/>
          <w:color w:val="000000" w:themeColor="text1"/>
          <w:sz w:val="24"/>
          <w:szCs w:val="24"/>
        </w:rPr>
        <w:t>______________________</w:t>
      </w:r>
    </w:p>
    <w:p w:rsidR="001D54FE" w:rsidRDefault="005954C8">
      <w:pPr>
        <w:snapToGrid w:val="0"/>
        <w:spacing w:line="520" w:lineRule="exact"/>
        <w:ind w:firstLineChars="200" w:firstLine="480"/>
        <w:jc w:val="both"/>
        <w:rPr>
          <w:rFonts w:ascii="宋体" w:hAnsi="宋体"/>
          <w:color w:val="000000" w:themeColor="text1"/>
          <w:sz w:val="24"/>
          <w:szCs w:val="24"/>
        </w:rPr>
      </w:pPr>
      <w:r>
        <w:rPr>
          <w:rFonts w:ascii="宋体" w:hAnsi="宋体" w:hint="eastAsia"/>
          <w:color w:val="000000" w:themeColor="text1"/>
          <w:sz w:val="24"/>
          <w:szCs w:val="24"/>
        </w:rPr>
        <w:t>地址：</w:t>
      </w:r>
      <w:r>
        <w:rPr>
          <w:rFonts w:ascii="宋体" w:hAnsi="宋体"/>
          <w:color w:val="000000" w:themeColor="text1"/>
          <w:sz w:val="24"/>
          <w:szCs w:val="24"/>
        </w:rPr>
        <w:t>__________________________</w:t>
      </w:r>
    </w:p>
    <w:p w:rsidR="001D54FE" w:rsidRDefault="005954C8">
      <w:pPr>
        <w:snapToGrid w:val="0"/>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法定代表人：</w:t>
      </w:r>
      <w:r>
        <w:rPr>
          <w:rFonts w:ascii="宋体" w:hAnsi="宋体"/>
          <w:color w:val="000000" w:themeColor="text1"/>
          <w:sz w:val="24"/>
          <w:szCs w:val="24"/>
        </w:rPr>
        <w:t>____________________</w:t>
      </w:r>
    </w:p>
    <w:p w:rsidR="001D54FE" w:rsidRDefault="005954C8">
      <w:pPr>
        <w:snapToGrid w:val="0"/>
        <w:spacing w:line="520" w:lineRule="exact"/>
        <w:ind w:firstLineChars="200" w:firstLine="480"/>
        <w:jc w:val="both"/>
        <w:rPr>
          <w:rFonts w:ascii="宋体" w:hAnsi="宋体"/>
          <w:color w:val="000000" w:themeColor="text1"/>
          <w:sz w:val="24"/>
          <w:szCs w:val="24"/>
        </w:rPr>
      </w:pPr>
      <w:r>
        <w:rPr>
          <w:rFonts w:ascii="宋体" w:hAnsi="宋体" w:hint="eastAsia"/>
          <w:color w:val="000000" w:themeColor="text1"/>
          <w:sz w:val="24"/>
          <w:szCs w:val="24"/>
        </w:rPr>
        <w:t>授权代表姓名：</w:t>
      </w:r>
      <w:r>
        <w:rPr>
          <w:rFonts w:ascii="宋体" w:hAnsi="宋体"/>
          <w:color w:val="000000" w:themeColor="text1"/>
          <w:sz w:val="24"/>
          <w:szCs w:val="24"/>
        </w:rPr>
        <w:t>___________________________</w:t>
      </w:r>
    </w:p>
    <w:p w:rsidR="001D54FE" w:rsidRDefault="005954C8">
      <w:pPr>
        <w:snapToGrid w:val="0"/>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职务：</w:t>
      </w:r>
      <w:r>
        <w:rPr>
          <w:rFonts w:ascii="宋体" w:hAnsi="宋体"/>
          <w:color w:val="000000" w:themeColor="text1"/>
          <w:sz w:val="24"/>
          <w:szCs w:val="24"/>
        </w:rPr>
        <w:t>___________________________</w:t>
      </w:r>
    </w:p>
    <w:p w:rsidR="001D54FE" w:rsidRDefault="005954C8">
      <w:pPr>
        <w:snapToGrid w:val="0"/>
        <w:spacing w:line="520" w:lineRule="exact"/>
        <w:ind w:firstLineChars="200" w:firstLine="480"/>
        <w:jc w:val="both"/>
        <w:rPr>
          <w:rFonts w:ascii="宋体" w:hAnsi="宋体"/>
          <w:color w:val="000000" w:themeColor="text1"/>
          <w:sz w:val="24"/>
          <w:szCs w:val="24"/>
        </w:rPr>
      </w:pPr>
      <w:r>
        <w:rPr>
          <w:rFonts w:ascii="宋体" w:hAnsi="宋体" w:hint="eastAsia"/>
          <w:color w:val="000000" w:themeColor="text1"/>
          <w:sz w:val="24"/>
          <w:szCs w:val="24"/>
        </w:rPr>
        <w:t>身份证号码：</w:t>
      </w:r>
      <w:r>
        <w:rPr>
          <w:rFonts w:ascii="宋体" w:hAnsi="宋体"/>
          <w:color w:val="000000" w:themeColor="text1"/>
          <w:sz w:val="24"/>
          <w:szCs w:val="24"/>
        </w:rPr>
        <w:t>___________________________</w:t>
      </w:r>
    </w:p>
    <w:p w:rsidR="001D54FE" w:rsidRDefault="005954C8">
      <w:pPr>
        <w:snapToGrid w:val="0"/>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联系方式：</w:t>
      </w:r>
      <w:r>
        <w:rPr>
          <w:rFonts w:ascii="宋体" w:hAnsi="宋体"/>
          <w:color w:val="000000" w:themeColor="text1"/>
          <w:sz w:val="24"/>
          <w:szCs w:val="24"/>
        </w:rPr>
        <w:t>___________________________</w:t>
      </w:r>
    </w:p>
    <w:p w:rsidR="001D54FE" w:rsidRDefault="001D54FE">
      <w:pPr>
        <w:spacing w:line="520" w:lineRule="exact"/>
        <w:ind w:firstLineChars="200" w:firstLine="480"/>
        <w:jc w:val="both"/>
        <w:rPr>
          <w:rFonts w:ascii="宋体"/>
          <w:color w:val="000000" w:themeColor="text1"/>
          <w:sz w:val="24"/>
          <w:szCs w:val="24"/>
        </w:rPr>
      </w:pPr>
    </w:p>
    <w:p w:rsidR="001D54FE" w:rsidRDefault="005954C8">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本授权书宣告：兹委托授权代表合法地代表我单位参加招标代理有限公司组织的（项目编号：</w:t>
      </w:r>
      <w:r>
        <w:rPr>
          <w:rFonts w:ascii="宋体" w:hAnsi="宋体"/>
          <w:color w:val="000000" w:themeColor="text1"/>
          <w:sz w:val="24"/>
          <w:szCs w:val="24"/>
        </w:rPr>
        <w:t>GZCQC2102HG10037</w:t>
      </w:r>
      <w:r>
        <w:rPr>
          <w:rFonts w:ascii="宋体" w:hAnsi="宋体" w:hint="eastAsia"/>
          <w:color w:val="000000" w:themeColor="text1"/>
          <w:sz w:val="24"/>
          <w:szCs w:val="24"/>
        </w:rPr>
        <w:t>；采购项目中国热带农业科学院橡胶研究所国家橡胶种质资源圃改扩建仪器设备采购项目(第一批)）的政府采购活动，授权代表</w:t>
      </w:r>
      <w:r>
        <w:rPr>
          <w:rFonts w:ascii="宋体" w:hAnsi="宋体"/>
          <w:color w:val="000000" w:themeColor="text1"/>
          <w:sz w:val="24"/>
          <w:szCs w:val="24"/>
        </w:rPr>
        <w:t>___________________</w:t>
      </w:r>
      <w:r>
        <w:rPr>
          <w:rFonts w:ascii="宋体" w:hAnsi="宋体" w:hint="eastAsia"/>
          <w:color w:val="000000" w:themeColor="text1"/>
          <w:sz w:val="24"/>
          <w:szCs w:val="24"/>
        </w:rPr>
        <w:t>有权在该投标活动中，以我单位的名义签署投标书和投标文件，向评标委员会及采购代理机构澄清、解释指标文件中的疑问，签订合同书并执行一切与本项目有关的事项。</w:t>
      </w:r>
    </w:p>
    <w:p w:rsidR="001D54FE" w:rsidRDefault="005954C8">
      <w:pPr>
        <w:snapToGrid w:val="0"/>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授权代表在办理上述事宜过程中以其自己的名义所签署的所有文件我司均予以承认。授权代表无转委托权。</w:t>
      </w:r>
    </w:p>
    <w:p w:rsidR="001D54FE" w:rsidRDefault="005954C8">
      <w:pPr>
        <w:snapToGrid w:val="0"/>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委托期限：至上述事宜处理完毕止。</w:t>
      </w:r>
    </w:p>
    <w:p w:rsidR="001D54FE" w:rsidRDefault="001D54FE">
      <w:pPr>
        <w:snapToGrid w:val="0"/>
        <w:spacing w:line="520" w:lineRule="exact"/>
        <w:ind w:firstLineChars="200" w:firstLine="480"/>
        <w:jc w:val="both"/>
        <w:rPr>
          <w:rFonts w:ascii="宋体"/>
          <w:color w:val="000000" w:themeColor="text1"/>
          <w:sz w:val="24"/>
          <w:szCs w:val="24"/>
        </w:rPr>
      </w:pPr>
    </w:p>
    <w:p w:rsidR="001D54FE" w:rsidRDefault="005954C8">
      <w:pPr>
        <w:snapToGrid w:val="0"/>
        <w:spacing w:line="520" w:lineRule="exact"/>
        <w:ind w:firstLineChars="1500" w:firstLine="3600"/>
        <w:jc w:val="both"/>
        <w:rPr>
          <w:rFonts w:ascii="宋体"/>
          <w:color w:val="000000" w:themeColor="text1"/>
          <w:sz w:val="24"/>
          <w:szCs w:val="24"/>
          <w:u w:val="single"/>
        </w:rPr>
      </w:pPr>
      <w:r>
        <w:rPr>
          <w:rFonts w:ascii="宋体" w:hAnsi="宋体" w:hint="eastAsia"/>
          <w:color w:val="000000" w:themeColor="text1"/>
          <w:sz w:val="24"/>
          <w:szCs w:val="24"/>
        </w:rPr>
        <w:t>委托单位：</w:t>
      </w:r>
      <w:r>
        <w:rPr>
          <w:rFonts w:ascii="宋体" w:hAnsi="宋体" w:hint="eastAsia"/>
          <w:color w:val="000000" w:themeColor="text1"/>
          <w:sz w:val="24"/>
          <w:szCs w:val="24"/>
          <w:u w:val="single"/>
        </w:rPr>
        <w:t>（公章）</w:t>
      </w:r>
    </w:p>
    <w:p w:rsidR="001D54FE" w:rsidRDefault="005954C8">
      <w:pPr>
        <w:snapToGrid w:val="0"/>
        <w:spacing w:line="520" w:lineRule="exact"/>
        <w:ind w:firstLineChars="1500" w:firstLine="3600"/>
        <w:jc w:val="both"/>
        <w:rPr>
          <w:rFonts w:ascii="宋体"/>
          <w:color w:val="000000" w:themeColor="text1"/>
          <w:sz w:val="24"/>
          <w:szCs w:val="24"/>
          <w:u w:val="single"/>
        </w:rPr>
      </w:pPr>
      <w:r>
        <w:rPr>
          <w:rFonts w:ascii="宋体" w:hAnsi="宋体" w:hint="eastAsia"/>
          <w:color w:val="000000" w:themeColor="text1"/>
          <w:sz w:val="24"/>
          <w:szCs w:val="24"/>
        </w:rPr>
        <w:t>法定代表人：</w:t>
      </w:r>
      <w:r>
        <w:rPr>
          <w:rFonts w:ascii="宋体" w:hAnsi="宋体" w:hint="eastAsia"/>
          <w:color w:val="000000" w:themeColor="text1"/>
          <w:sz w:val="24"/>
          <w:szCs w:val="24"/>
          <w:u w:val="single"/>
        </w:rPr>
        <w:t>（签名或盖章）</w:t>
      </w:r>
    </w:p>
    <w:p w:rsidR="001D54FE" w:rsidRDefault="005954C8">
      <w:pPr>
        <w:snapToGrid w:val="0"/>
        <w:spacing w:line="520" w:lineRule="exact"/>
        <w:ind w:firstLineChars="1600" w:firstLine="3840"/>
        <w:jc w:val="both"/>
        <w:rPr>
          <w:rFonts w:ascii="宋体"/>
          <w:color w:val="000000" w:themeColor="text1"/>
          <w:sz w:val="24"/>
          <w:szCs w:val="24"/>
        </w:rPr>
      </w:pPr>
      <w:r>
        <w:rPr>
          <w:rFonts w:ascii="宋体" w:hAnsi="宋体" w:hint="eastAsia"/>
          <w:color w:val="000000" w:themeColor="text1"/>
          <w:sz w:val="24"/>
          <w:szCs w:val="24"/>
        </w:rPr>
        <w:t>年 月 日</w:t>
      </w:r>
    </w:p>
    <w:p w:rsidR="001D54FE" w:rsidRDefault="001D54FE">
      <w:pPr>
        <w:snapToGrid w:val="0"/>
        <w:spacing w:line="520" w:lineRule="exact"/>
        <w:ind w:firstLineChars="1550" w:firstLine="4340"/>
        <w:jc w:val="both"/>
        <w:rPr>
          <w:rFonts w:ascii="宋体"/>
          <w:color w:val="000000" w:themeColor="text1"/>
          <w:sz w:val="28"/>
          <w:szCs w:val="28"/>
        </w:rPr>
      </w:pPr>
    </w:p>
    <w:p w:rsidR="001D54FE" w:rsidRDefault="005954C8">
      <w:pPr>
        <w:snapToGrid w:val="0"/>
        <w:rPr>
          <w:rFonts w:ascii="宋体"/>
          <w:b/>
          <w:color w:val="000000" w:themeColor="text1"/>
        </w:rPr>
      </w:pPr>
      <w:r>
        <w:rPr>
          <w:rFonts w:ascii="宋体" w:hAnsi="宋体" w:hint="eastAsia"/>
          <w:b/>
          <w:color w:val="000000" w:themeColor="text1"/>
        </w:rPr>
        <w:t>注：后附单位法定代表人和授权代表身份证复印件。</w:t>
      </w:r>
    </w:p>
    <w:p w:rsidR="001D54FE" w:rsidRDefault="005954C8">
      <w:pPr>
        <w:rPr>
          <w:rFonts w:ascii="宋体" w:hAnsi="宋体"/>
          <w:color w:val="000000" w:themeColor="text1"/>
          <w:sz w:val="24"/>
          <w:szCs w:val="24"/>
        </w:rPr>
      </w:pPr>
      <w:r>
        <w:rPr>
          <w:b/>
          <w:color w:val="000000" w:themeColor="text1"/>
          <w:sz w:val="24"/>
          <w:szCs w:val="24"/>
        </w:rPr>
        <w:br w:type="page"/>
      </w:r>
    </w:p>
    <w:p w:rsidR="001D54FE" w:rsidRDefault="005954C8">
      <w:pPr>
        <w:pStyle w:val="25"/>
        <w:rPr>
          <w:color w:val="000000" w:themeColor="text1"/>
        </w:rPr>
      </w:pPr>
      <w:bookmarkStart w:id="307" w:name="_Toc70351198"/>
      <w:bookmarkStart w:id="308" w:name="_Toc71218164"/>
      <w:r>
        <w:rPr>
          <w:rFonts w:hint="eastAsia"/>
          <w:color w:val="000000" w:themeColor="text1"/>
        </w:rPr>
        <w:t>格式6供应商资格情况表</w:t>
      </w:r>
      <w:bookmarkEnd w:id="307"/>
      <w:bookmarkEnd w:id="308"/>
    </w:p>
    <w:tbl>
      <w:tblPr>
        <w:tblW w:w="981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1263"/>
        <w:gridCol w:w="2739"/>
        <w:gridCol w:w="4111"/>
        <w:gridCol w:w="1698"/>
      </w:tblGrid>
      <w:tr w:rsidR="001D54FE">
        <w:trPr>
          <w:trHeight w:val="710"/>
          <w:jc w:val="center"/>
        </w:trPr>
        <w:tc>
          <w:tcPr>
            <w:tcW w:w="4002" w:type="dxa"/>
            <w:gridSpan w:val="2"/>
            <w:tcBorders>
              <w:top w:val="double" w:sz="4" w:space="0" w:color="auto"/>
            </w:tcBorders>
            <w:shd w:val="clear" w:color="auto" w:fill="D9D9D9"/>
            <w:vAlign w:val="center"/>
          </w:tcPr>
          <w:p w:rsidR="001D54FE" w:rsidRDefault="005954C8">
            <w:pPr>
              <w:jc w:val="center"/>
              <w:rPr>
                <w:rFonts w:ascii="宋体" w:cs="宋体"/>
                <w:b/>
                <w:bCs/>
                <w:color w:val="000000" w:themeColor="text1"/>
                <w:sz w:val="24"/>
              </w:rPr>
            </w:pPr>
            <w:r>
              <w:rPr>
                <w:rFonts w:ascii="宋体" w:hAnsi="宋体" w:cs="宋体" w:hint="eastAsia"/>
                <w:b/>
                <w:bCs/>
                <w:color w:val="000000" w:themeColor="text1"/>
                <w:sz w:val="24"/>
              </w:rPr>
              <w:t>资格条件要求</w:t>
            </w:r>
          </w:p>
        </w:tc>
        <w:tc>
          <w:tcPr>
            <w:tcW w:w="4111" w:type="dxa"/>
            <w:tcBorders>
              <w:top w:val="double" w:sz="4" w:space="0" w:color="auto"/>
            </w:tcBorders>
            <w:shd w:val="clear" w:color="auto" w:fill="D9D9D9"/>
            <w:vAlign w:val="center"/>
          </w:tcPr>
          <w:p w:rsidR="001D54FE" w:rsidRDefault="005954C8">
            <w:pPr>
              <w:jc w:val="center"/>
              <w:rPr>
                <w:rFonts w:ascii="宋体" w:cs="宋体"/>
                <w:b/>
                <w:bCs/>
                <w:color w:val="000000" w:themeColor="text1"/>
                <w:sz w:val="24"/>
              </w:rPr>
            </w:pPr>
            <w:r>
              <w:rPr>
                <w:rFonts w:ascii="宋体" w:hAnsi="宋体" w:cs="宋体" w:hint="eastAsia"/>
                <w:b/>
                <w:bCs/>
                <w:color w:val="000000" w:themeColor="text1"/>
                <w:sz w:val="24"/>
              </w:rPr>
              <w:t>内容或数据</w:t>
            </w:r>
          </w:p>
        </w:tc>
        <w:tc>
          <w:tcPr>
            <w:tcW w:w="1698" w:type="dxa"/>
            <w:tcBorders>
              <w:top w:val="double" w:sz="4" w:space="0" w:color="auto"/>
            </w:tcBorders>
            <w:shd w:val="clear" w:color="auto" w:fill="D9D9D9"/>
            <w:vAlign w:val="center"/>
          </w:tcPr>
          <w:p w:rsidR="001D54FE" w:rsidRDefault="005954C8">
            <w:pPr>
              <w:jc w:val="center"/>
              <w:rPr>
                <w:rFonts w:ascii="宋体" w:cs="宋体"/>
                <w:b/>
                <w:bCs/>
                <w:color w:val="000000" w:themeColor="text1"/>
                <w:sz w:val="24"/>
              </w:rPr>
            </w:pPr>
            <w:r>
              <w:rPr>
                <w:rFonts w:ascii="宋体" w:hAnsi="宋体" w:cs="宋体" w:hint="eastAsia"/>
                <w:b/>
                <w:bCs/>
                <w:color w:val="000000" w:themeColor="text1"/>
                <w:sz w:val="24"/>
              </w:rPr>
              <w:t>查阅指引</w:t>
            </w:r>
          </w:p>
        </w:tc>
      </w:tr>
      <w:tr w:rsidR="001D54FE">
        <w:trPr>
          <w:trHeight w:val="928"/>
          <w:jc w:val="center"/>
        </w:trPr>
        <w:tc>
          <w:tcPr>
            <w:tcW w:w="1263" w:type="dxa"/>
            <w:vMerge w:val="restart"/>
            <w:vAlign w:val="center"/>
          </w:tcPr>
          <w:p w:rsidR="001D54FE" w:rsidRDefault="005954C8">
            <w:pPr>
              <w:rPr>
                <w:rFonts w:ascii="宋体" w:cs="Tahoma"/>
                <w:color w:val="000000" w:themeColor="text1"/>
                <w:sz w:val="24"/>
              </w:rPr>
            </w:pPr>
            <w:r>
              <w:rPr>
                <w:rFonts w:ascii="宋体" w:hAnsi="宋体" w:cs="Tahoma" w:hint="eastAsia"/>
                <w:color w:val="000000" w:themeColor="text1"/>
                <w:kern w:val="28"/>
                <w:sz w:val="24"/>
              </w:rPr>
              <w:t>具备</w:t>
            </w:r>
            <w:r>
              <w:rPr>
                <w:rFonts w:ascii="宋体" w:hAnsi="宋体" w:cs="Tahoma" w:hint="eastAsia"/>
                <w:color w:val="000000" w:themeColor="text1"/>
                <w:sz w:val="24"/>
              </w:rPr>
              <w:t>《中华人民共和国政府采购法》</w:t>
            </w:r>
            <w:r>
              <w:rPr>
                <w:rFonts w:ascii="宋体" w:hAnsi="宋体" w:cs="Tahoma" w:hint="eastAsia"/>
                <w:color w:val="000000" w:themeColor="text1"/>
                <w:kern w:val="28"/>
                <w:sz w:val="24"/>
              </w:rPr>
              <w:t>第二十二条供应商资格条件</w:t>
            </w:r>
          </w:p>
        </w:tc>
        <w:tc>
          <w:tcPr>
            <w:tcW w:w="2739" w:type="dxa"/>
            <w:vAlign w:val="center"/>
          </w:tcPr>
          <w:p w:rsidR="001D54FE" w:rsidRDefault="005954C8">
            <w:pPr>
              <w:rPr>
                <w:rFonts w:ascii="宋体" w:cs="Tahoma"/>
                <w:color w:val="000000" w:themeColor="text1"/>
                <w:sz w:val="24"/>
              </w:rPr>
            </w:pPr>
            <w:r>
              <w:rPr>
                <w:rFonts w:ascii="宋体" w:hAnsi="宋体" w:cs="Tahoma" w:hint="eastAsia"/>
                <w:color w:val="000000" w:themeColor="text1"/>
                <w:sz w:val="24"/>
                <w:szCs w:val="24"/>
              </w:rPr>
              <w:t>具有独立承担民事责任的能力；</w:t>
            </w:r>
          </w:p>
        </w:tc>
        <w:tc>
          <w:tcPr>
            <w:tcW w:w="4111" w:type="dxa"/>
            <w:vAlign w:val="center"/>
          </w:tcPr>
          <w:p w:rsidR="001D54FE" w:rsidRDefault="005954C8">
            <w:pPr>
              <w:rPr>
                <w:rFonts w:ascii="宋体" w:hAnsi="宋体" w:cs="Tahoma"/>
                <w:sz w:val="24"/>
                <w:szCs w:val="24"/>
              </w:rPr>
            </w:pPr>
            <w:r>
              <w:rPr>
                <w:rFonts w:ascii="宋体" w:hAnsi="宋体" w:hint="eastAsia"/>
                <w:sz w:val="24"/>
                <w:szCs w:val="24"/>
              </w:rPr>
              <w:t>提供营业执照（或事业单位法人证书，或社会团体法人登记证书，或执业许可证）复印件</w:t>
            </w:r>
          </w:p>
        </w:tc>
        <w:tc>
          <w:tcPr>
            <w:tcW w:w="1698" w:type="dxa"/>
            <w:vAlign w:val="center"/>
          </w:tcPr>
          <w:p w:rsidR="001D54FE" w:rsidRDefault="005954C8">
            <w:pPr>
              <w:rPr>
                <w:rFonts w:ascii="宋体"/>
                <w:color w:val="000000" w:themeColor="text1"/>
                <w:sz w:val="24"/>
              </w:rPr>
            </w:pPr>
            <w:r>
              <w:rPr>
                <w:rFonts w:ascii="宋体" w:hAnsi="宋体" w:hint="eastAsia"/>
                <w:color w:val="000000" w:themeColor="text1"/>
                <w:sz w:val="24"/>
              </w:rPr>
              <w:t>见第</w:t>
            </w:r>
            <w:r w:rsidR="006247C0">
              <w:rPr>
                <w:rFonts w:ascii="宋体" w:hAnsi="宋体"/>
                <w:color w:val="000000" w:themeColor="text1"/>
                <w:sz w:val="24"/>
                <w:szCs w:val="24"/>
              </w:rPr>
              <w:t>_____</w:t>
            </w:r>
            <w:r>
              <w:rPr>
                <w:rFonts w:ascii="宋体" w:hAnsi="宋体" w:hint="eastAsia"/>
                <w:color w:val="000000" w:themeColor="text1"/>
                <w:sz w:val="24"/>
              </w:rPr>
              <w:t>页</w:t>
            </w:r>
          </w:p>
        </w:tc>
      </w:tr>
      <w:tr w:rsidR="001D54FE">
        <w:trPr>
          <w:trHeight w:val="881"/>
          <w:jc w:val="center"/>
        </w:trPr>
        <w:tc>
          <w:tcPr>
            <w:tcW w:w="1263" w:type="dxa"/>
            <w:vMerge/>
            <w:vAlign w:val="center"/>
          </w:tcPr>
          <w:p w:rsidR="001D54FE" w:rsidRDefault="001D54FE">
            <w:pPr>
              <w:rPr>
                <w:rFonts w:ascii="宋体" w:cs="Tahoma"/>
                <w:color w:val="000000" w:themeColor="text1"/>
                <w:kern w:val="28"/>
                <w:sz w:val="24"/>
              </w:rPr>
            </w:pPr>
          </w:p>
        </w:tc>
        <w:tc>
          <w:tcPr>
            <w:tcW w:w="2739" w:type="dxa"/>
            <w:vAlign w:val="center"/>
          </w:tcPr>
          <w:p w:rsidR="001D54FE" w:rsidRDefault="005954C8">
            <w:pPr>
              <w:rPr>
                <w:rFonts w:ascii="宋体" w:cs="Tahoma"/>
                <w:color w:val="000000" w:themeColor="text1"/>
                <w:kern w:val="28"/>
                <w:sz w:val="24"/>
              </w:rPr>
            </w:pPr>
            <w:r>
              <w:rPr>
                <w:rFonts w:ascii="宋体" w:hAnsi="宋体" w:cs="Tahoma" w:hint="eastAsia"/>
                <w:color w:val="000000" w:themeColor="text1"/>
                <w:sz w:val="24"/>
                <w:szCs w:val="24"/>
              </w:rPr>
              <w:t>具有良好的商业信誉和健全的财务会计制度；</w:t>
            </w:r>
          </w:p>
        </w:tc>
        <w:tc>
          <w:tcPr>
            <w:tcW w:w="4111" w:type="dxa"/>
            <w:vAlign w:val="center"/>
          </w:tcPr>
          <w:p w:rsidR="001D54FE" w:rsidRDefault="005954C8">
            <w:pPr>
              <w:rPr>
                <w:rFonts w:ascii="宋体" w:hAnsi="宋体" w:cs="Tahoma"/>
                <w:sz w:val="24"/>
                <w:szCs w:val="24"/>
              </w:rPr>
            </w:pPr>
            <w:r>
              <w:rPr>
                <w:rFonts w:ascii="宋体" w:hAnsi="宋体" w:hint="eastAsia"/>
                <w:sz w:val="24"/>
                <w:szCs w:val="24"/>
              </w:rPr>
              <w:t>提供2020年度经审计的财务状况报告复印件（如2020年或2021年成立不满一年的企业，提供成立至今的月或季度财务状况报告复印件），或银行出具的资信证明材料复印件</w:t>
            </w:r>
          </w:p>
        </w:tc>
        <w:tc>
          <w:tcPr>
            <w:tcW w:w="1698" w:type="dxa"/>
            <w:vAlign w:val="center"/>
          </w:tcPr>
          <w:p w:rsidR="001D54FE" w:rsidRDefault="005954C8">
            <w:pPr>
              <w:rPr>
                <w:rFonts w:ascii="宋体"/>
                <w:color w:val="000000" w:themeColor="text1"/>
                <w:sz w:val="24"/>
              </w:rPr>
            </w:pPr>
            <w:r>
              <w:rPr>
                <w:rFonts w:ascii="宋体" w:hAnsi="宋体" w:hint="eastAsia"/>
                <w:color w:val="000000" w:themeColor="text1"/>
                <w:sz w:val="24"/>
              </w:rPr>
              <w:t>见第</w:t>
            </w:r>
            <w:r w:rsidR="006247C0">
              <w:rPr>
                <w:rFonts w:ascii="宋体" w:hAnsi="宋体"/>
                <w:color w:val="000000" w:themeColor="text1"/>
                <w:sz w:val="24"/>
                <w:szCs w:val="24"/>
              </w:rPr>
              <w:t>_____</w:t>
            </w:r>
            <w:r>
              <w:rPr>
                <w:rFonts w:ascii="宋体" w:hAnsi="宋体" w:hint="eastAsia"/>
                <w:color w:val="000000" w:themeColor="text1"/>
                <w:sz w:val="24"/>
              </w:rPr>
              <w:t>页</w:t>
            </w:r>
          </w:p>
        </w:tc>
      </w:tr>
      <w:tr w:rsidR="001D54FE">
        <w:trPr>
          <w:trHeight w:val="967"/>
          <w:jc w:val="center"/>
        </w:trPr>
        <w:tc>
          <w:tcPr>
            <w:tcW w:w="1263" w:type="dxa"/>
            <w:vMerge/>
            <w:vAlign w:val="center"/>
          </w:tcPr>
          <w:p w:rsidR="001D54FE" w:rsidRDefault="001D54FE">
            <w:pPr>
              <w:rPr>
                <w:rFonts w:ascii="宋体" w:cs="Tahoma"/>
                <w:color w:val="000000" w:themeColor="text1"/>
                <w:kern w:val="28"/>
                <w:sz w:val="24"/>
              </w:rPr>
            </w:pPr>
          </w:p>
        </w:tc>
        <w:tc>
          <w:tcPr>
            <w:tcW w:w="2739" w:type="dxa"/>
            <w:vAlign w:val="center"/>
          </w:tcPr>
          <w:p w:rsidR="001D54FE" w:rsidRDefault="005954C8">
            <w:pPr>
              <w:rPr>
                <w:rFonts w:ascii="宋体" w:cs="Tahoma"/>
                <w:color w:val="000000" w:themeColor="text1"/>
                <w:kern w:val="28"/>
                <w:sz w:val="24"/>
              </w:rPr>
            </w:pPr>
            <w:r>
              <w:rPr>
                <w:rFonts w:ascii="宋体" w:hAnsi="宋体" w:cs="Tahoma" w:hint="eastAsia"/>
                <w:color w:val="000000" w:themeColor="text1"/>
                <w:sz w:val="24"/>
                <w:szCs w:val="24"/>
              </w:rPr>
              <w:t>具有履行合同所必需的设备和专业技术能力；</w:t>
            </w:r>
          </w:p>
        </w:tc>
        <w:tc>
          <w:tcPr>
            <w:tcW w:w="4111" w:type="dxa"/>
            <w:vAlign w:val="center"/>
          </w:tcPr>
          <w:p w:rsidR="001D54FE" w:rsidRDefault="005954C8">
            <w:pPr>
              <w:rPr>
                <w:rFonts w:ascii="宋体" w:cs="Tahoma"/>
                <w:color w:val="000000" w:themeColor="text1"/>
                <w:sz w:val="24"/>
                <w:szCs w:val="24"/>
              </w:rPr>
            </w:pPr>
            <w:r>
              <w:rPr>
                <w:rFonts w:ascii="宋体" w:hAnsi="宋体" w:cs="Tahoma" w:hint="eastAsia"/>
                <w:color w:val="000000" w:themeColor="text1"/>
                <w:sz w:val="24"/>
              </w:rPr>
              <w:t>提供履行合同所必需的设备和专业技术能力的书面声明</w:t>
            </w:r>
          </w:p>
        </w:tc>
        <w:tc>
          <w:tcPr>
            <w:tcW w:w="1698" w:type="dxa"/>
            <w:vAlign w:val="center"/>
          </w:tcPr>
          <w:p w:rsidR="001D54FE" w:rsidRDefault="005954C8">
            <w:pPr>
              <w:rPr>
                <w:rFonts w:ascii="宋体"/>
                <w:color w:val="000000" w:themeColor="text1"/>
                <w:sz w:val="24"/>
              </w:rPr>
            </w:pPr>
            <w:r>
              <w:rPr>
                <w:rFonts w:ascii="宋体" w:hAnsi="宋体" w:hint="eastAsia"/>
                <w:color w:val="000000" w:themeColor="text1"/>
                <w:sz w:val="24"/>
              </w:rPr>
              <w:t>见第</w:t>
            </w:r>
            <w:r w:rsidR="006247C0">
              <w:rPr>
                <w:rFonts w:ascii="宋体" w:hAnsi="宋体"/>
                <w:color w:val="000000" w:themeColor="text1"/>
                <w:sz w:val="24"/>
                <w:szCs w:val="24"/>
              </w:rPr>
              <w:t>_____</w:t>
            </w:r>
            <w:r>
              <w:rPr>
                <w:rFonts w:ascii="宋体" w:hAnsi="宋体" w:hint="eastAsia"/>
                <w:color w:val="000000" w:themeColor="text1"/>
                <w:sz w:val="24"/>
              </w:rPr>
              <w:t>页</w:t>
            </w:r>
          </w:p>
        </w:tc>
      </w:tr>
      <w:tr w:rsidR="001D54FE">
        <w:trPr>
          <w:trHeight w:val="2298"/>
          <w:jc w:val="center"/>
        </w:trPr>
        <w:tc>
          <w:tcPr>
            <w:tcW w:w="1263" w:type="dxa"/>
            <w:vMerge/>
            <w:vAlign w:val="center"/>
          </w:tcPr>
          <w:p w:rsidR="001D54FE" w:rsidRDefault="001D54FE">
            <w:pPr>
              <w:rPr>
                <w:rFonts w:ascii="宋体" w:cs="Tahoma"/>
                <w:color w:val="000000" w:themeColor="text1"/>
                <w:kern w:val="28"/>
                <w:sz w:val="24"/>
              </w:rPr>
            </w:pPr>
          </w:p>
        </w:tc>
        <w:tc>
          <w:tcPr>
            <w:tcW w:w="2739" w:type="dxa"/>
            <w:vAlign w:val="center"/>
          </w:tcPr>
          <w:p w:rsidR="001D54FE" w:rsidRDefault="005954C8">
            <w:pPr>
              <w:rPr>
                <w:rFonts w:ascii="宋体" w:cs="Tahoma"/>
                <w:color w:val="000000" w:themeColor="text1"/>
                <w:kern w:val="28"/>
                <w:sz w:val="24"/>
              </w:rPr>
            </w:pPr>
            <w:r>
              <w:rPr>
                <w:rFonts w:ascii="宋体" w:hAnsi="宋体" w:cs="Tahoma" w:hint="eastAsia"/>
                <w:color w:val="000000" w:themeColor="text1"/>
                <w:sz w:val="24"/>
                <w:szCs w:val="24"/>
              </w:rPr>
              <w:t>有依法缴纳税收和社会保障资金的良好记录；</w:t>
            </w:r>
          </w:p>
        </w:tc>
        <w:tc>
          <w:tcPr>
            <w:tcW w:w="4111" w:type="dxa"/>
            <w:vAlign w:val="center"/>
          </w:tcPr>
          <w:p w:rsidR="001D54FE" w:rsidRDefault="005954C8">
            <w:pPr>
              <w:rPr>
                <w:rFonts w:ascii="宋体" w:cs="Tahoma"/>
                <w:color w:val="000000" w:themeColor="text1"/>
                <w:sz w:val="24"/>
                <w:szCs w:val="24"/>
              </w:rPr>
            </w:pPr>
            <w:r>
              <w:rPr>
                <w:rFonts w:ascii="宋体" w:hAnsi="宋体" w:cs="Tahoma" w:hint="eastAsia"/>
                <w:color w:val="000000" w:themeColor="text1"/>
                <w:sz w:val="24"/>
              </w:rPr>
              <w:t>提供近半年任意一个月的依法缴纳税收的证明（纳税凭证）复印件及依法缴纳社会保险的证明（缴费凭证）复印件，如依法免税的或不需要缴纳社会保障资金的，应提供相应文件证明其依法免税或提供相应文件证明其依法不需要缴纳社会保障资金</w:t>
            </w:r>
          </w:p>
        </w:tc>
        <w:tc>
          <w:tcPr>
            <w:tcW w:w="1698" w:type="dxa"/>
            <w:vAlign w:val="center"/>
          </w:tcPr>
          <w:p w:rsidR="001D54FE" w:rsidRDefault="005954C8">
            <w:pPr>
              <w:rPr>
                <w:rFonts w:ascii="宋体"/>
                <w:color w:val="000000" w:themeColor="text1"/>
                <w:sz w:val="24"/>
              </w:rPr>
            </w:pPr>
            <w:r>
              <w:rPr>
                <w:rFonts w:ascii="宋体" w:hAnsi="宋体" w:hint="eastAsia"/>
                <w:color w:val="000000" w:themeColor="text1"/>
                <w:sz w:val="24"/>
              </w:rPr>
              <w:t>见第</w:t>
            </w:r>
            <w:r w:rsidR="006247C0">
              <w:rPr>
                <w:rFonts w:ascii="宋体" w:hAnsi="宋体"/>
                <w:color w:val="000000" w:themeColor="text1"/>
                <w:sz w:val="24"/>
                <w:szCs w:val="24"/>
              </w:rPr>
              <w:t>_____</w:t>
            </w:r>
            <w:r>
              <w:rPr>
                <w:rFonts w:ascii="宋体" w:hAnsi="宋体" w:hint="eastAsia"/>
                <w:color w:val="000000" w:themeColor="text1"/>
                <w:sz w:val="24"/>
              </w:rPr>
              <w:t>页</w:t>
            </w:r>
          </w:p>
        </w:tc>
      </w:tr>
      <w:tr w:rsidR="001D54FE">
        <w:trPr>
          <w:trHeight w:val="1070"/>
          <w:jc w:val="center"/>
        </w:trPr>
        <w:tc>
          <w:tcPr>
            <w:tcW w:w="1263" w:type="dxa"/>
            <w:vMerge/>
            <w:vAlign w:val="center"/>
          </w:tcPr>
          <w:p w:rsidR="001D54FE" w:rsidRDefault="001D54FE">
            <w:pPr>
              <w:rPr>
                <w:rFonts w:ascii="宋体" w:cs="Tahoma"/>
                <w:color w:val="000000" w:themeColor="text1"/>
                <w:kern w:val="28"/>
                <w:sz w:val="24"/>
              </w:rPr>
            </w:pPr>
          </w:p>
        </w:tc>
        <w:tc>
          <w:tcPr>
            <w:tcW w:w="2739" w:type="dxa"/>
            <w:vAlign w:val="center"/>
          </w:tcPr>
          <w:p w:rsidR="001D54FE" w:rsidRDefault="005954C8">
            <w:pPr>
              <w:rPr>
                <w:rFonts w:ascii="宋体" w:cs="Tahoma"/>
                <w:color w:val="000000" w:themeColor="text1"/>
                <w:kern w:val="28"/>
                <w:sz w:val="24"/>
              </w:rPr>
            </w:pPr>
            <w:r>
              <w:rPr>
                <w:rFonts w:ascii="宋体" w:hAnsi="宋体" w:cs="Tahoma" w:hint="eastAsia"/>
                <w:color w:val="000000" w:themeColor="text1"/>
                <w:sz w:val="24"/>
                <w:szCs w:val="24"/>
              </w:rPr>
              <w:t>参加招标投标活动前三年内，在经营活动中没有重大违法记录；</w:t>
            </w:r>
          </w:p>
        </w:tc>
        <w:tc>
          <w:tcPr>
            <w:tcW w:w="4111" w:type="dxa"/>
            <w:vAlign w:val="center"/>
          </w:tcPr>
          <w:p w:rsidR="001D54FE" w:rsidRDefault="005954C8">
            <w:pPr>
              <w:rPr>
                <w:rFonts w:ascii="宋体" w:cs="Tahoma"/>
                <w:color w:val="000000" w:themeColor="text1"/>
                <w:sz w:val="24"/>
                <w:szCs w:val="24"/>
              </w:rPr>
            </w:pPr>
            <w:r>
              <w:rPr>
                <w:rFonts w:ascii="宋体" w:hAnsi="宋体" w:cs="Tahoma" w:hint="eastAsia"/>
                <w:color w:val="000000" w:themeColor="text1"/>
                <w:sz w:val="24"/>
              </w:rPr>
              <w:t>提供参加政府采购活动前</w:t>
            </w:r>
            <w:r>
              <w:rPr>
                <w:rFonts w:ascii="宋体" w:hAnsi="宋体" w:cs="Tahoma"/>
                <w:color w:val="000000" w:themeColor="text1"/>
                <w:sz w:val="24"/>
              </w:rPr>
              <w:t>3</w:t>
            </w:r>
            <w:r>
              <w:rPr>
                <w:rFonts w:ascii="宋体" w:hAnsi="宋体" w:cs="Tahoma" w:hint="eastAsia"/>
                <w:color w:val="000000" w:themeColor="text1"/>
                <w:sz w:val="24"/>
              </w:rPr>
              <w:t>年内在经营活动中没有重大违法记录的书面声明</w:t>
            </w:r>
          </w:p>
        </w:tc>
        <w:tc>
          <w:tcPr>
            <w:tcW w:w="1698" w:type="dxa"/>
            <w:vAlign w:val="center"/>
          </w:tcPr>
          <w:p w:rsidR="001D54FE" w:rsidRDefault="005954C8">
            <w:pPr>
              <w:rPr>
                <w:rFonts w:ascii="宋体"/>
                <w:color w:val="000000" w:themeColor="text1"/>
                <w:sz w:val="24"/>
              </w:rPr>
            </w:pPr>
            <w:r>
              <w:rPr>
                <w:rFonts w:ascii="宋体" w:hAnsi="宋体" w:hint="eastAsia"/>
                <w:color w:val="000000" w:themeColor="text1"/>
                <w:sz w:val="24"/>
              </w:rPr>
              <w:t>见第</w:t>
            </w:r>
            <w:r w:rsidR="006247C0">
              <w:rPr>
                <w:rFonts w:ascii="宋体" w:hAnsi="宋体"/>
                <w:color w:val="000000" w:themeColor="text1"/>
                <w:sz w:val="24"/>
                <w:szCs w:val="24"/>
              </w:rPr>
              <w:t>_____</w:t>
            </w:r>
            <w:r>
              <w:rPr>
                <w:rFonts w:ascii="宋体" w:hAnsi="宋体" w:hint="eastAsia"/>
                <w:color w:val="000000" w:themeColor="text1"/>
                <w:sz w:val="24"/>
              </w:rPr>
              <w:t>页</w:t>
            </w:r>
          </w:p>
        </w:tc>
      </w:tr>
      <w:tr w:rsidR="001D54FE">
        <w:trPr>
          <w:trHeight w:val="645"/>
          <w:jc w:val="center"/>
        </w:trPr>
        <w:tc>
          <w:tcPr>
            <w:tcW w:w="1263" w:type="dxa"/>
            <w:vMerge/>
            <w:vAlign w:val="center"/>
          </w:tcPr>
          <w:p w:rsidR="001D54FE" w:rsidRDefault="001D54FE">
            <w:pPr>
              <w:rPr>
                <w:rFonts w:ascii="宋体" w:cs="Tahoma"/>
                <w:color w:val="000000" w:themeColor="text1"/>
                <w:kern w:val="28"/>
                <w:sz w:val="24"/>
              </w:rPr>
            </w:pPr>
          </w:p>
        </w:tc>
        <w:tc>
          <w:tcPr>
            <w:tcW w:w="2739" w:type="dxa"/>
            <w:vAlign w:val="center"/>
          </w:tcPr>
          <w:p w:rsidR="001D54FE" w:rsidRDefault="005954C8">
            <w:pPr>
              <w:rPr>
                <w:rFonts w:ascii="宋体" w:cs="Tahoma"/>
                <w:color w:val="000000" w:themeColor="text1"/>
                <w:kern w:val="28"/>
                <w:sz w:val="24"/>
              </w:rPr>
            </w:pPr>
            <w:r>
              <w:rPr>
                <w:rFonts w:ascii="宋体" w:hAnsi="宋体" w:cs="Tahoma" w:hint="eastAsia"/>
                <w:color w:val="000000" w:themeColor="text1"/>
                <w:sz w:val="24"/>
                <w:szCs w:val="24"/>
              </w:rPr>
              <w:t>法律、行政法规规定的其他条件</w:t>
            </w:r>
          </w:p>
        </w:tc>
        <w:tc>
          <w:tcPr>
            <w:tcW w:w="4111" w:type="dxa"/>
            <w:vAlign w:val="center"/>
          </w:tcPr>
          <w:p w:rsidR="001D54FE" w:rsidRDefault="005954C8">
            <w:pPr>
              <w:rPr>
                <w:rFonts w:ascii="宋体" w:cs="Tahoma"/>
                <w:color w:val="000000" w:themeColor="text1"/>
                <w:sz w:val="24"/>
                <w:szCs w:val="24"/>
              </w:rPr>
            </w:pPr>
            <w:r>
              <w:rPr>
                <w:rFonts w:ascii="宋体" w:hAnsi="宋体" w:cs="Tahoma" w:hint="eastAsia"/>
                <w:color w:val="000000" w:themeColor="text1"/>
                <w:sz w:val="24"/>
              </w:rPr>
              <w:t>提供书面声明</w:t>
            </w:r>
          </w:p>
        </w:tc>
        <w:tc>
          <w:tcPr>
            <w:tcW w:w="1698" w:type="dxa"/>
            <w:vAlign w:val="center"/>
          </w:tcPr>
          <w:p w:rsidR="001D54FE" w:rsidRDefault="005954C8">
            <w:pPr>
              <w:rPr>
                <w:rFonts w:ascii="宋体"/>
                <w:color w:val="000000" w:themeColor="text1"/>
                <w:sz w:val="24"/>
              </w:rPr>
            </w:pPr>
            <w:r>
              <w:rPr>
                <w:rFonts w:ascii="宋体" w:hAnsi="宋体" w:hint="eastAsia"/>
                <w:color w:val="000000" w:themeColor="text1"/>
                <w:sz w:val="24"/>
              </w:rPr>
              <w:t>见第</w:t>
            </w:r>
            <w:r w:rsidR="006247C0">
              <w:rPr>
                <w:rFonts w:ascii="宋体" w:hAnsi="宋体"/>
                <w:color w:val="000000" w:themeColor="text1"/>
                <w:sz w:val="24"/>
                <w:szCs w:val="24"/>
              </w:rPr>
              <w:t>_____</w:t>
            </w:r>
            <w:r>
              <w:rPr>
                <w:rFonts w:ascii="宋体" w:hAnsi="宋体" w:hint="eastAsia"/>
                <w:color w:val="000000" w:themeColor="text1"/>
                <w:sz w:val="24"/>
              </w:rPr>
              <w:t>页</w:t>
            </w:r>
          </w:p>
        </w:tc>
      </w:tr>
      <w:tr w:rsidR="001D54FE">
        <w:trPr>
          <w:trHeight w:val="1487"/>
          <w:jc w:val="center"/>
        </w:trPr>
        <w:tc>
          <w:tcPr>
            <w:tcW w:w="4002" w:type="dxa"/>
            <w:gridSpan w:val="2"/>
            <w:vAlign w:val="center"/>
          </w:tcPr>
          <w:p w:rsidR="001D54FE" w:rsidRDefault="005954C8">
            <w:pPr>
              <w:rPr>
                <w:rFonts w:ascii="宋体" w:cs="Tahoma"/>
                <w:color w:val="000000" w:themeColor="text1"/>
                <w:kern w:val="28"/>
                <w:sz w:val="24"/>
              </w:rPr>
            </w:pPr>
            <w:r>
              <w:rPr>
                <w:rFonts w:ascii="宋体" w:hAnsi="宋体" w:cs="Tahoma" w:hint="eastAsia"/>
                <w:color w:val="000000" w:themeColor="text1"/>
                <w:kern w:val="28"/>
                <w:sz w:val="24"/>
              </w:rPr>
              <w:t>为采购项目提供整体设计、规范编制或者项目管理、监理、检测等服务的供应商，不得再参加该采购项目的其他采购活动</w:t>
            </w:r>
          </w:p>
        </w:tc>
        <w:tc>
          <w:tcPr>
            <w:tcW w:w="4111" w:type="dxa"/>
            <w:vAlign w:val="center"/>
          </w:tcPr>
          <w:p w:rsidR="001D54FE" w:rsidRDefault="005954C8">
            <w:pPr>
              <w:rPr>
                <w:rFonts w:ascii="宋体" w:cs="Tahoma"/>
                <w:color w:val="000000" w:themeColor="text1"/>
                <w:sz w:val="24"/>
                <w:szCs w:val="24"/>
              </w:rPr>
            </w:pPr>
            <w:r>
              <w:rPr>
                <w:rFonts w:ascii="宋体" w:hAnsi="宋体" w:cs="Tahoma" w:hint="eastAsia"/>
                <w:bCs/>
                <w:color w:val="000000" w:themeColor="text1"/>
                <w:sz w:val="24"/>
                <w:szCs w:val="24"/>
              </w:rPr>
              <w:t>提供书面承诺</w:t>
            </w:r>
          </w:p>
        </w:tc>
        <w:tc>
          <w:tcPr>
            <w:tcW w:w="1698" w:type="dxa"/>
            <w:vAlign w:val="center"/>
          </w:tcPr>
          <w:p w:rsidR="001D54FE" w:rsidRDefault="005954C8">
            <w:pPr>
              <w:rPr>
                <w:rFonts w:ascii="宋体"/>
                <w:color w:val="000000" w:themeColor="text1"/>
                <w:sz w:val="24"/>
              </w:rPr>
            </w:pPr>
            <w:r>
              <w:rPr>
                <w:rFonts w:ascii="宋体" w:hAnsi="宋体" w:hint="eastAsia"/>
                <w:color w:val="000000" w:themeColor="text1"/>
                <w:sz w:val="24"/>
              </w:rPr>
              <w:t>见第</w:t>
            </w:r>
            <w:r w:rsidR="006247C0">
              <w:rPr>
                <w:rFonts w:ascii="宋体" w:hAnsi="宋体"/>
                <w:color w:val="000000" w:themeColor="text1"/>
                <w:sz w:val="24"/>
                <w:szCs w:val="24"/>
              </w:rPr>
              <w:t>_____</w:t>
            </w:r>
            <w:r>
              <w:rPr>
                <w:rFonts w:ascii="宋体" w:hAnsi="宋体" w:hint="eastAsia"/>
                <w:color w:val="000000" w:themeColor="text1"/>
                <w:sz w:val="24"/>
              </w:rPr>
              <w:t>页</w:t>
            </w:r>
          </w:p>
        </w:tc>
      </w:tr>
      <w:tr w:rsidR="001D54FE">
        <w:trPr>
          <w:trHeight w:val="495"/>
          <w:jc w:val="center"/>
        </w:trPr>
        <w:tc>
          <w:tcPr>
            <w:tcW w:w="4002" w:type="dxa"/>
            <w:gridSpan w:val="2"/>
            <w:vAlign w:val="center"/>
          </w:tcPr>
          <w:p w:rsidR="001D54FE" w:rsidRDefault="005954C8">
            <w:pPr>
              <w:rPr>
                <w:rFonts w:ascii="宋体" w:cs="Tahoma"/>
                <w:color w:val="000000" w:themeColor="text1"/>
                <w:kern w:val="28"/>
                <w:sz w:val="24"/>
              </w:rPr>
            </w:pPr>
            <w:r>
              <w:rPr>
                <w:rFonts w:ascii="宋体" w:hAnsi="宋体" w:hint="eastAsia"/>
                <w:color w:val="000000" w:themeColor="text1"/>
                <w:sz w:val="24"/>
                <w:szCs w:val="24"/>
              </w:rPr>
              <w:t>单位负责人为同一人或者存在直接控股、管理关系的不同供应商，不得参加同一合同项下的政府采购活动</w:t>
            </w:r>
          </w:p>
        </w:tc>
        <w:tc>
          <w:tcPr>
            <w:tcW w:w="4111" w:type="dxa"/>
            <w:vAlign w:val="center"/>
          </w:tcPr>
          <w:p w:rsidR="001D54FE" w:rsidRDefault="005954C8">
            <w:pPr>
              <w:rPr>
                <w:rFonts w:ascii="宋体" w:cs="Tahoma"/>
                <w:bCs/>
                <w:color w:val="000000" w:themeColor="text1"/>
                <w:sz w:val="24"/>
                <w:szCs w:val="24"/>
              </w:rPr>
            </w:pPr>
            <w:r>
              <w:rPr>
                <w:rFonts w:ascii="宋体" w:hAnsi="宋体" w:cs="Tahoma" w:hint="eastAsia"/>
                <w:bCs/>
                <w:color w:val="000000" w:themeColor="text1"/>
                <w:sz w:val="24"/>
                <w:szCs w:val="24"/>
              </w:rPr>
              <w:t>提供书面承诺</w:t>
            </w:r>
          </w:p>
        </w:tc>
        <w:tc>
          <w:tcPr>
            <w:tcW w:w="1698" w:type="dxa"/>
            <w:vAlign w:val="center"/>
          </w:tcPr>
          <w:p w:rsidR="001D54FE" w:rsidRDefault="005954C8">
            <w:pPr>
              <w:rPr>
                <w:rFonts w:ascii="宋体"/>
                <w:color w:val="000000" w:themeColor="text1"/>
                <w:sz w:val="24"/>
              </w:rPr>
            </w:pPr>
            <w:r>
              <w:rPr>
                <w:rFonts w:ascii="宋体" w:hAnsi="宋体" w:hint="eastAsia"/>
                <w:color w:val="000000" w:themeColor="text1"/>
                <w:sz w:val="24"/>
              </w:rPr>
              <w:t>见第</w:t>
            </w:r>
            <w:r w:rsidR="006247C0">
              <w:rPr>
                <w:rFonts w:ascii="宋体" w:hAnsi="宋体"/>
                <w:color w:val="000000" w:themeColor="text1"/>
                <w:sz w:val="24"/>
                <w:szCs w:val="24"/>
              </w:rPr>
              <w:t>_____</w:t>
            </w:r>
            <w:r>
              <w:rPr>
                <w:rFonts w:ascii="宋体" w:hAnsi="宋体" w:hint="eastAsia"/>
                <w:color w:val="000000" w:themeColor="text1"/>
                <w:sz w:val="24"/>
              </w:rPr>
              <w:t>页</w:t>
            </w:r>
          </w:p>
        </w:tc>
      </w:tr>
      <w:tr w:rsidR="001D54FE">
        <w:trPr>
          <w:trHeight w:val="604"/>
          <w:jc w:val="center"/>
        </w:trPr>
        <w:tc>
          <w:tcPr>
            <w:tcW w:w="4002" w:type="dxa"/>
            <w:gridSpan w:val="2"/>
            <w:vAlign w:val="center"/>
          </w:tcPr>
          <w:p w:rsidR="001D54FE" w:rsidRDefault="005954C8">
            <w:pPr>
              <w:rPr>
                <w:rFonts w:ascii="宋体" w:cs="Tahoma"/>
                <w:color w:val="000000" w:themeColor="text1"/>
                <w:kern w:val="28"/>
                <w:sz w:val="24"/>
              </w:rPr>
            </w:pPr>
            <w:r>
              <w:rPr>
                <w:rFonts w:ascii="宋体" w:hAnsi="宋体" w:cs="Tahoma" w:hint="eastAsia"/>
                <w:color w:val="000000" w:themeColor="text1"/>
                <w:sz w:val="24"/>
                <w:szCs w:val="24"/>
              </w:rPr>
              <w:t>《公平竞争承诺书》原件</w:t>
            </w:r>
          </w:p>
        </w:tc>
        <w:tc>
          <w:tcPr>
            <w:tcW w:w="4111" w:type="dxa"/>
            <w:vAlign w:val="center"/>
          </w:tcPr>
          <w:p w:rsidR="001D54FE" w:rsidRDefault="005954C8">
            <w:pPr>
              <w:rPr>
                <w:rFonts w:ascii="宋体" w:cs="Tahoma"/>
                <w:color w:val="000000" w:themeColor="text1"/>
                <w:sz w:val="24"/>
                <w:szCs w:val="24"/>
              </w:rPr>
            </w:pPr>
            <w:r>
              <w:rPr>
                <w:rFonts w:ascii="宋体" w:hAnsi="宋体" w:cs="Tahoma" w:hint="eastAsia"/>
                <w:color w:val="000000" w:themeColor="text1"/>
                <w:sz w:val="24"/>
                <w:szCs w:val="24"/>
              </w:rPr>
              <w:t>（   ）</w:t>
            </w:r>
          </w:p>
        </w:tc>
        <w:tc>
          <w:tcPr>
            <w:tcW w:w="1698" w:type="dxa"/>
            <w:vAlign w:val="center"/>
          </w:tcPr>
          <w:p w:rsidR="001D54FE" w:rsidRDefault="005954C8">
            <w:pPr>
              <w:rPr>
                <w:rFonts w:ascii="宋体"/>
                <w:color w:val="000000" w:themeColor="text1"/>
                <w:sz w:val="24"/>
              </w:rPr>
            </w:pPr>
            <w:r>
              <w:rPr>
                <w:rFonts w:ascii="宋体" w:hAnsi="宋体" w:hint="eastAsia"/>
                <w:color w:val="000000" w:themeColor="text1"/>
                <w:sz w:val="24"/>
              </w:rPr>
              <w:t>见第</w:t>
            </w:r>
            <w:r w:rsidR="006247C0">
              <w:rPr>
                <w:rFonts w:ascii="宋体" w:hAnsi="宋体"/>
                <w:color w:val="000000" w:themeColor="text1"/>
                <w:sz w:val="24"/>
                <w:szCs w:val="24"/>
              </w:rPr>
              <w:t>_____</w:t>
            </w:r>
            <w:r>
              <w:rPr>
                <w:rFonts w:ascii="宋体" w:hAnsi="宋体" w:hint="eastAsia"/>
                <w:color w:val="000000" w:themeColor="text1"/>
                <w:sz w:val="24"/>
              </w:rPr>
              <w:t>页</w:t>
            </w:r>
          </w:p>
        </w:tc>
      </w:tr>
      <w:tr w:rsidR="001D54FE">
        <w:trPr>
          <w:trHeight w:val="604"/>
          <w:jc w:val="center"/>
        </w:trPr>
        <w:tc>
          <w:tcPr>
            <w:tcW w:w="4002" w:type="dxa"/>
            <w:gridSpan w:val="2"/>
            <w:vAlign w:val="center"/>
          </w:tcPr>
          <w:p w:rsidR="001D54FE" w:rsidRDefault="005954C8">
            <w:pPr>
              <w:rPr>
                <w:rFonts w:ascii="宋体" w:cs="Tahoma"/>
                <w:color w:val="000000" w:themeColor="text1"/>
                <w:sz w:val="24"/>
                <w:szCs w:val="24"/>
              </w:rPr>
            </w:pPr>
            <w:r>
              <w:rPr>
                <w:rFonts w:hint="eastAsia"/>
                <w:color w:val="000000" w:themeColor="text1"/>
                <w:sz w:val="24"/>
                <w:szCs w:val="24"/>
              </w:rPr>
              <w:t>投标人未被列入</w:t>
            </w:r>
            <w:r>
              <w:rPr>
                <w:color w:val="000000" w:themeColor="text1"/>
                <w:sz w:val="24"/>
                <w:szCs w:val="24"/>
              </w:rPr>
              <w:t>“</w:t>
            </w:r>
            <w:r>
              <w:rPr>
                <w:rFonts w:hint="eastAsia"/>
                <w:color w:val="000000" w:themeColor="text1"/>
                <w:sz w:val="24"/>
                <w:szCs w:val="24"/>
              </w:rPr>
              <w:t>信用中国</w:t>
            </w:r>
            <w:r>
              <w:rPr>
                <w:color w:val="000000" w:themeColor="text1"/>
                <w:sz w:val="24"/>
                <w:szCs w:val="24"/>
              </w:rPr>
              <w:t>”</w:t>
            </w:r>
            <w:r>
              <w:rPr>
                <w:rFonts w:hint="eastAsia"/>
                <w:color w:val="000000" w:themeColor="text1"/>
                <w:sz w:val="24"/>
                <w:szCs w:val="24"/>
              </w:rPr>
              <w:t>网站</w:t>
            </w:r>
            <w:r>
              <w:rPr>
                <w:color w:val="000000" w:themeColor="text1"/>
                <w:sz w:val="24"/>
                <w:szCs w:val="24"/>
              </w:rPr>
              <w:t>(www.creditchina.gov.cn)“</w:t>
            </w:r>
            <w:r>
              <w:rPr>
                <w:rFonts w:hint="eastAsia"/>
                <w:color w:val="000000" w:themeColor="text1"/>
                <w:sz w:val="24"/>
                <w:szCs w:val="24"/>
              </w:rPr>
              <w:t>记录失信被执行人或重大税收违法案件当事人名单或政府采购严重违法失信行为</w:t>
            </w:r>
            <w:r>
              <w:rPr>
                <w:color w:val="000000" w:themeColor="text1"/>
                <w:sz w:val="24"/>
                <w:szCs w:val="24"/>
              </w:rPr>
              <w:t>”</w:t>
            </w:r>
            <w:r>
              <w:rPr>
                <w:rFonts w:hint="eastAsia"/>
                <w:color w:val="000000" w:themeColor="text1"/>
                <w:sz w:val="24"/>
                <w:szCs w:val="24"/>
              </w:rPr>
              <w:t>记录名单；不处于中国政府采购网</w:t>
            </w:r>
            <w:r>
              <w:rPr>
                <w:color w:val="000000" w:themeColor="text1"/>
                <w:sz w:val="24"/>
                <w:szCs w:val="24"/>
              </w:rPr>
              <w:t>(www.ccgp.gov.cn)“</w:t>
            </w:r>
            <w:r>
              <w:rPr>
                <w:rFonts w:hint="eastAsia"/>
                <w:color w:val="000000" w:themeColor="text1"/>
                <w:sz w:val="24"/>
                <w:szCs w:val="24"/>
              </w:rPr>
              <w:t>政府采购严重违法失信行为信息记录</w:t>
            </w:r>
            <w:r>
              <w:rPr>
                <w:color w:val="000000" w:themeColor="text1"/>
                <w:sz w:val="24"/>
                <w:szCs w:val="24"/>
              </w:rPr>
              <w:t>”</w:t>
            </w:r>
            <w:r>
              <w:rPr>
                <w:rFonts w:hint="eastAsia"/>
                <w:color w:val="000000" w:themeColor="text1"/>
                <w:sz w:val="24"/>
                <w:szCs w:val="24"/>
              </w:rPr>
              <w:t>中的禁止参加政府采购活动期间。（以采购代理机构于投标截止日当天在</w:t>
            </w:r>
            <w:r>
              <w:rPr>
                <w:color w:val="000000" w:themeColor="text1"/>
                <w:sz w:val="24"/>
                <w:szCs w:val="24"/>
              </w:rPr>
              <w:t>“</w:t>
            </w:r>
            <w:r>
              <w:rPr>
                <w:rFonts w:hint="eastAsia"/>
                <w:color w:val="000000" w:themeColor="text1"/>
                <w:sz w:val="24"/>
                <w:szCs w:val="24"/>
              </w:rPr>
              <w:t>信用中国</w:t>
            </w:r>
            <w:r>
              <w:rPr>
                <w:color w:val="000000" w:themeColor="text1"/>
                <w:sz w:val="24"/>
                <w:szCs w:val="24"/>
              </w:rPr>
              <w:t>”</w:t>
            </w:r>
            <w:r>
              <w:rPr>
                <w:rFonts w:hint="eastAsia"/>
                <w:color w:val="000000" w:themeColor="text1"/>
                <w:sz w:val="24"/>
                <w:szCs w:val="24"/>
              </w:rPr>
              <w:t>网站（</w:t>
            </w:r>
            <w:r>
              <w:rPr>
                <w:color w:val="000000" w:themeColor="text1"/>
                <w:sz w:val="24"/>
                <w:szCs w:val="24"/>
              </w:rPr>
              <w:t>www.creditchina.gov.cn</w:t>
            </w:r>
            <w:r>
              <w:rPr>
                <w:rFonts w:hint="eastAsia"/>
                <w:color w:val="000000" w:themeColor="text1"/>
                <w:sz w:val="24"/>
                <w:szCs w:val="24"/>
              </w:rPr>
              <w:t>）及中国政府采购网（</w:t>
            </w:r>
            <w:r>
              <w:rPr>
                <w:color w:val="000000" w:themeColor="text1"/>
                <w:sz w:val="24"/>
                <w:szCs w:val="24"/>
              </w:rPr>
              <w:t>http://www.ccgp.gov.cn/</w:t>
            </w:r>
            <w:r>
              <w:rPr>
                <w:rFonts w:hint="eastAsia"/>
                <w:color w:val="000000" w:themeColor="text1"/>
                <w:sz w:val="24"/>
                <w:szCs w:val="24"/>
              </w:rPr>
              <w:t>）查询结果为准，如相关失信记录已失效，投标人需提供相关证明资料）</w:t>
            </w:r>
          </w:p>
        </w:tc>
        <w:tc>
          <w:tcPr>
            <w:tcW w:w="4111" w:type="dxa"/>
            <w:vAlign w:val="center"/>
          </w:tcPr>
          <w:p w:rsidR="001D54FE" w:rsidRDefault="005954C8">
            <w:pPr>
              <w:rPr>
                <w:rFonts w:ascii="宋体" w:cs="Tahoma"/>
                <w:color w:val="000000" w:themeColor="text1"/>
                <w:sz w:val="24"/>
                <w:szCs w:val="24"/>
              </w:rPr>
            </w:pPr>
            <w:r>
              <w:rPr>
                <w:rFonts w:ascii="宋体" w:cs="Tahoma"/>
                <w:color w:val="000000" w:themeColor="text1"/>
                <w:sz w:val="24"/>
                <w:szCs w:val="24"/>
              </w:rPr>
              <w:t>请提供网页截图</w:t>
            </w:r>
          </w:p>
        </w:tc>
        <w:tc>
          <w:tcPr>
            <w:tcW w:w="1698" w:type="dxa"/>
            <w:vAlign w:val="center"/>
          </w:tcPr>
          <w:p w:rsidR="001D54FE" w:rsidRDefault="005954C8">
            <w:pPr>
              <w:rPr>
                <w:rFonts w:ascii="宋体"/>
                <w:color w:val="000000" w:themeColor="text1"/>
                <w:sz w:val="24"/>
              </w:rPr>
            </w:pPr>
            <w:r>
              <w:rPr>
                <w:rFonts w:ascii="宋体" w:hAnsi="宋体" w:hint="eastAsia"/>
                <w:color w:val="000000" w:themeColor="text1"/>
                <w:sz w:val="24"/>
              </w:rPr>
              <w:t>见第</w:t>
            </w:r>
            <w:r w:rsidR="006247C0">
              <w:rPr>
                <w:rFonts w:ascii="宋体" w:hAnsi="宋体"/>
                <w:color w:val="000000" w:themeColor="text1"/>
                <w:sz w:val="24"/>
                <w:szCs w:val="24"/>
              </w:rPr>
              <w:t>_____</w:t>
            </w:r>
            <w:r>
              <w:rPr>
                <w:rFonts w:ascii="宋体" w:hAnsi="宋体" w:hint="eastAsia"/>
                <w:color w:val="000000" w:themeColor="text1"/>
                <w:sz w:val="24"/>
              </w:rPr>
              <w:t>页</w:t>
            </w:r>
          </w:p>
        </w:tc>
      </w:tr>
      <w:tr w:rsidR="001D54FE">
        <w:trPr>
          <w:trHeight w:val="604"/>
          <w:jc w:val="center"/>
        </w:trPr>
        <w:tc>
          <w:tcPr>
            <w:tcW w:w="4002" w:type="dxa"/>
            <w:gridSpan w:val="2"/>
            <w:tcBorders>
              <w:bottom w:val="double" w:sz="4" w:space="0" w:color="auto"/>
            </w:tcBorders>
            <w:vAlign w:val="center"/>
          </w:tcPr>
          <w:p w:rsidR="001D54FE" w:rsidRDefault="005954C8">
            <w:pPr>
              <w:rPr>
                <w:rFonts w:ascii="宋体" w:cs="Tahoma"/>
                <w:color w:val="000000" w:themeColor="text1"/>
                <w:sz w:val="24"/>
                <w:szCs w:val="24"/>
              </w:rPr>
            </w:pPr>
            <w:r>
              <w:rPr>
                <w:rFonts w:ascii="宋体" w:hAnsi="宋体" w:cs="Tahoma" w:hint="eastAsia"/>
                <w:color w:val="000000" w:themeColor="text1"/>
                <w:sz w:val="24"/>
                <w:szCs w:val="24"/>
              </w:rPr>
              <w:t>本项目不接受联合体投标</w:t>
            </w:r>
          </w:p>
        </w:tc>
        <w:tc>
          <w:tcPr>
            <w:tcW w:w="4111" w:type="dxa"/>
            <w:tcBorders>
              <w:bottom w:val="double" w:sz="4" w:space="0" w:color="auto"/>
            </w:tcBorders>
            <w:vAlign w:val="center"/>
          </w:tcPr>
          <w:p w:rsidR="001D54FE" w:rsidRDefault="005954C8">
            <w:pPr>
              <w:rPr>
                <w:rFonts w:ascii="宋体" w:cs="Tahoma"/>
                <w:color w:val="000000" w:themeColor="text1"/>
                <w:sz w:val="24"/>
                <w:szCs w:val="24"/>
              </w:rPr>
            </w:pPr>
            <w:r>
              <w:rPr>
                <w:rFonts w:ascii="宋体" w:hAnsi="宋体" w:cs="Tahoma" w:hint="eastAsia"/>
                <w:color w:val="000000" w:themeColor="text1"/>
                <w:sz w:val="24"/>
              </w:rPr>
              <w:t>提供书面声明</w:t>
            </w:r>
          </w:p>
        </w:tc>
        <w:tc>
          <w:tcPr>
            <w:tcW w:w="1698" w:type="dxa"/>
            <w:tcBorders>
              <w:bottom w:val="double" w:sz="4" w:space="0" w:color="auto"/>
            </w:tcBorders>
            <w:vAlign w:val="center"/>
          </w:tcPr>
          <w:p w:rsidR="001D54FE" w:rsidRDefault="005954C8">
            <w:pPr>
              <w:rPr>
                <w:rFonts w:ascii="宋体"/>
                <w:color w:val="000000" w:themeColor="text1"/>
                <w:sz w:val="24"/>
              </w:rPr>
            </w:pPr>
            <w:r>
              <w:rPr>
                <w:rFonts w:ascii="宋体" w:hAnsi="宋体" w:hint="eastAsia"/>
                <w:color w:val="000000" w:themeColor="text1"/>
                <w:sz w:val="24"/>
              </w:rPr>
              <w:t>见第</w:t>
            </w:r>
            <w:r w:rsidR="006247C0">
              <w:rPr>
                <w:rFonts w:ascii="宋体" w:hAnsi="宋体"/>
                <w:color w:val="000000" w:themeColor="text1"/>
                <w:sz w:val="24"/>
                <w:szCs w:val="24"/>
              </w:rPr>
              <w:t>_____</w:t>
            </w:r>
            <w:r>
              <w:rPr>
                <w:rFonts w:ascii="宋体" w:hAnsi="宋体" w:hint="eastAsia"/>
                <w:color w:val="000000" w:themeColor="text1"/>
                <w:sz w:val="24"/>
              </w:rPr>
              <w:t>页</w:t>
            </w:r>
          </w:p>
        </w:tc>
      </w:tr>
    </w:tbl>
    <w:p w:rsidR="001D54FE" w:rsidRDefault="005954C8">
      <w:pPr>
        <w:rPr>
          <w:rFonts w:ascii="宋体" w:cs="宋体"/>
          <w:color w:val="000000" w:themeColor="text1"/>
          <w:kern w:val="1"/>
          <w:szCs w:val="21"/>
        </w:rPr>
      </w:pPr>
      <w:r>
        <w:rPr>
          <w:rFonts w:ascii="宋体" w:hAnsi="宋体" w:cs="宋体" w:hint="eastAsia"/>
          <w:b/>
          <w:color w:val="000000" w:themeColor="text1"/>
          <w:kern w:val="1"/>
          <w:szCs w:val="21"/>
        </w:rPr>
        <w:t>注：</w:t>
      </w:r>
      <w:r>
        <w:rPr>
          <w:rFonts w:ascii="宋体" w:hAnsi="宋体" w:cs="宋体"/>
          <w:color w:val="000000" w:themeColor="text1"/>
          <w:kern w:val="1"/>
          <w:szCs w:val="21"/>
        </w:rPr>
        <w:t>1</w:t>
      </w:r>
      <w:r>
        <w:rPr>
          <w:rFonts w:ascii="宋体" w:hAnsi="宋体" w:cs="宋体" w:hint="eastAsia"/>
          <w:color w:val="000000" w:themeColor="text1"/>
          <w:kern w:val="1"/>
          <w:szCs w:val="21"/>
        </w:rPr>
        <w:t>、请投标人正确填写本表，并附上相关的证明材料。其内容或数据应与对应的证明资料相符，如有不一致，以证明材料为准。</w:t>
      </w:r>
    </w:p>
    <w:p w:rsidR="001D54FE" w:rsidRDefault="005954C8">
      <w:pPr>
        <w:rPr>
          <w:rFonts w:ascii="宋体" w:cs="宋体"/>
          <w:color w:val="000000" w:themeColor="text1"/>
          <w:kern w:val="1"/>
          <w:szCs w:val="21"/>
        </w:rPr>
      </w:pPr>
      <w:r>
        <w:rPr>
          <w:rFonts w:ascii="宋体" w:hAnsi="宋体" w:cs="宋体"/>
          <w:color w:val="000000" w:themeColor="text1"/>
          <w:kern w:val="1"/>
          <w:szCs w:val="21"/>
        </w:rPr>
        <w:t>2</w:t>
      </w:r>
      <w:r>
        <w:rPr>
          <w:rFonts w:ascii="宋体" w:hAnsi="宋体" w:cs="宋体" w:hint="eastAsia"/>
          <w:color w:val="000000" w:themeColor="text1"/>
          <w:kern w:val="1"/>
          <w:szCs w:val="21"/>
        </w:rPr>
        <w:t>、如某些项目是作为评分依据的，其内容或数据与对应的证明资料不一致，可能导致该项的得分为</w:t>
      </w:r>
      <w:r>
        <w:rPr>
          <w:rFonts w:ascii="宋体" w:cs="宋体"/>
          <w:color w:val="000000" w:themeColor="text1"/>
          <w:kern w:val="1"/>
          <w:szCs w:val="21"/>
        </w:rPr>
        <w:t>0</w:t>
      </w:r>
      <w:r>
        <w:rPr>
          <w:rFonts w:ascii="宋体" w:hAnsi="宋体" w:cs="宋体" w:hint="eastAsia"/>
          <w:color w:val="000000" w:themeColor="text1"/>
          <w:kern w:val="1"/>
          <w:szCs w:val="21"/>
        </w:rPr>
        <w:t>分。</w:t>
      </w:r>
    </w:p>
    <w:p w:rsidR="001D54FE" w:rsidRDefault="005954C8">
      <w:pPr>
        <w:rPr>
          <w:color w:val="000000" w:themeColor="text1"/>
          <w:kern w:val="1"/>
        </w:rPr>
      </w:pPr>
      <w:r>
        <w:rPr>
          <w:color w:val="000000" w:themeColor="text1"/>
          <w:kern w:val="1"/>
        </w:rPr>
        <w:t>3</w:t>
      </w:r>
      <w:r>
        <w:rPr>
          <w:rFonts w:hint="eastAsia"/>
          <w:color w:val="000000" w:themeColor="text1"/>
          <w:kern w:val="1"/>
        </w:rPr>
        <w:t>、如投标人具备对应内容则在</w:t>
      </w:r>
      <w:r>
        <w:rPr>
          <w:color w:val="000000" w:themeColor="text1"/>
          <w:kern w:val="1"/>
        </w:rPr>
        <w:t>“</w:t>
      </w:r>
      <w:r>
        <w:rPr>
          <w:rFonts w:hint="eastAsia"/>
          <w:color w:val="000000" w:themeColor="text1"/>
          <w:kern w:val="1"/>
        </w:rPr>
        <w:t>（</w:t>
      </w:r>
      <w:r>
        <w:rPr>
          <w:rFonts w:hint="eastAsia"/>
          <w:color w:val="000000" w:themeColor="text1"/>
          <w:kern w:val="1"/>
        </w:rPr>
        <w:t xml:space="preserve">  </w:t>
      </w:r>
      <w:r>
        <w:rPr>
          <w:rFonts w:hint="eastAsia"/>
          <w:color w:val="000000" w:themeColor="text1"/>
          <w:kern w:val="1"/>
        </w:rPr>
        <w:t>）</w:t>
      </w:r>
      <w:r>
        <w:rPr>
          <w:color w:val="000000" w:themeColor="text1"/>
          <w:kern w:val="1"/>
        </w:rPr>
        <w:t>”</w:t>
      </w:r>
      <w:r>
        <w:rPr>
          <w:rFonts w:hint="eastAsia"/>
          <w:color w:val="000000" w:themeColor="text1"/>
          <w:kern w:val="1"/>
        </w:rPr>
        <w:t>中打</w:t>
      </w:r>
      <w:r>
        <w:rPr>
          <w:color w:val="000000" w:themeColor="text1"/>
          <w:kern w:val="1"/>
        </w:rPr>
        <w:t>“√”</w:t>
      </w:r>
      <w:r>
        <w:rPr>
          <w:rFonts w:hint="eastAsia"/>
          <w:color w:val="000000" w:themeColor="text1"/>
          <w:kern w:val="1"/>
        </w:rPr>
        <w:t>或在</w:t>
      </w:r>
      <w:r>
        <w:rPr>
          <w:color w:val="000000" w:themeColor="text1"/>
          <w:kern w:val="1"/>
        </w:rPr>
        <w:t>“”</w:t>
      </w:r>
      <w:r>
        <w:rPr>
          <w:rFonts w:hint="eastAsia"/>
          <w:color w:val="000000" w:themeColor="text1"/>
          <w:kern w:val="1"/>
        </w:rPr>
        <w:t>上填写数据。如不具备则在</w:t>
      </w:r>
      <w:r>
        <w:rPr>
          <w:color w:val="000000" w:themeColor="text1"/>
          <w:kern w:val="1"/>
        </w:rPr>
        <w:t>“</w:t>
      </w:r>
      <w:r>
        <w:rPr>
          <w:rFonts w:hint="eastAsia"/>
          <w:color w:val="000000" w:themeColor="text1"/>
          <w:kern w:val="1"/>
        </w:rPr>
        <w:t>（</w:t>
      </w:r>
      <w:r>
        <w:rPr>
          <w:rFonts w:hint="eastAsia"/>
          <w:color w:val="000000" w:themeColor="text1"/>
          <w:kern w:val="1"/>
        </w:rPr>
        <w:t xml:space="preserve">  </w:t>
      </w:r>
      <w:r>
        <w:rPr>
          <w:rFonts w:hint="eastAsia"/>
          <w:color w:val="000000" w:themeColor="text1"/>
          <w:kern w:val="1"/>
        </w:rPr>
        <w:t>）</w:t>
      </w:r>
      <w:r>
        <w:rPr>
          <w:color w:val="000000" w:themeColor="text1"/>
          <w:kern w:val="1"/>
        </w:rPr>
        <w:t>”</w:t>
      </w:r>
      <w:r>
        <w:rPr>
          <w:rFonts w:hint="eastAsia"/>
          <w:color w:val="000000" w:themeColor="text1"/>
          <w:kern w:val="1"/>
        </w:rPr>
        <w:t>或</w:t>
      </w:r>
      <w:r>
        <w:rPr>
          <w:color w:val="000000" w:themeColor="text1"/>
          <w:kern w:val="1"/>
        </w:rPr>
        <w:t>“”</w:t>
      </w:r>
      <w:r>
        <w:rPr>
          <w:rFonts w:hint="eastAsia"/>
          <w:color w:val="000000" w:themeColor="text1"/>
          <w:kern w:val="1"/>
        </w:rPr>
        <w:t>上打</w:t>
      </w:r>
      <w:r>
        <w:rPr>
          <w:color w:val="000000" w:themeColor="text1"/>
          <w:kern w:val="1"/>
        </w:rPr>
        <w:t>“/”</w:t>
      </w:r>
      <w:r>
        <w:rPr>
          <w:rFonts w:hint="eastAsia"/>
          <w:color w:val="000000" w:themeColor="text1"/>
          <w:kern w:val="1"/>
        </w:rPr>
        <w:t>。</w:t>
      </w:r>
    </w:p>
    <w:p w:rsidR="001D54FE" w:rsidRDefault="005954C8">
      <w:pPr>
        <w:rPr>
          <w:color w:val="000000" w:themeColor="text1"/>
        </w:rPr>
      </w:pPr>
      <w:r>
        <w:rPr>
          <w:color w:val="000000" w:themeColor="text1"/>
        </w:rPr>
        <w:br w:type="page"/>
      </w:r>
    </w:p>
    <w:p w:rsidR="001D54FE" w:rsidRDefault="005954C8">
      <w:pPr>
        <w:pStyle w:val="25"/>
        <w:rPr>
          <w:color w:val="000000" w:themeColor="text1"/>
        </w:rPr>
      </w:pPr>
      <w:bookmarkStart w:id="309" w:name="_Toc17210455"/>
      <w:bookmarkStart w:id="310" w:name="_Toc477886139"/>
      <w:bookmarkStart w:id="311" w:name="_Toc14699082"/>
      <w:bookmarkStart w:id="312" w:name="_Toc477851581"/>
      <w:bookmarkStart w:id="313" w:name="_Toc70351199"/>
      <w:bookmarkStart w:id="314" w:name="_Toc71218165"/>
      <w:r>
        <w:rPr>
          <w:rFonts w:hint="eastAsia"/>
          <w:color w:val="000000" w:themeColor="text1"/>
        </w:rPr>
        <w:t>格式7实质性响应一览表</w:t>
      </w:r>
      <w:bookmarkEnd w:id="309"/>
      <w:bookmarkEnd w:id="310"/>
      <w:bookmarkEnd w:id="311"/>
      <w:bookmarkEnd w:id="312"/>
      <w:bookmarkEnd w:id="313"/>
      <w:bookmarkEnd w:id="314"/>
    </w:p>
    <w:p w:rsidR="001D54FE" w:rsidRDefault="001D54FE">
      <w:pPr>
        <w:spacing w:line="360" w:lineRule="auto"/>
        <w:ind w:left="1200" w:hangingChars="500" w:hanging="1200"/>
        <w:rPr>
          <w:rFonts w:ascii="宋体"/>
          <w:color w:val="000000" w:themeColor="text1"/>
          <w:sz w:val="24"/>
        </w:rPr>
      </w:pPr>
    </w:p>
    <w:p w:rsidR="001D54FE" w:rsidRDefault="005954C8">
      <w:pPr>
        <w:spacing w:line="520" w:lineRule="exact"/>
        <w:jc w:val="both"/>
        <w:rPr>
          <w:rFonts w:ascii="宋体"/>
          <w:color w:val="000000" w:themeColor="text1"/>
          <w:sz w:val="24"/>
          <w:szCs w:val="24"/>
        </w:rPr>
      </w:pPr>
      <w:r>
        <w:rPr>
          <w:rFonts w:ascii="宋体" w:hAnsi="宋体" w:hint="eastAsia"/>
          <w:color w:val="000000" w:themeColor="text1"/>
          <w:sz w:val="24"/>
          <w:szCs w:val="24"/>
        </w:rPr>
        <w:t>项目名称：中国热带农业科学院橡胶研究所国家橡胶种质资源圃改扩建仪器设备采购项目(第一批)</w:t>
      </w:r>
    </w:p>
    <w:p w:rsidR="001D54FE" w:rsidRDefault="005954C8">
      <w:pPr>
        <w:spacing w:line="520" w:lineRule="exact"/>
        <w:jc w:val="both"/>
        <w:rPr>
          <w:rFonts w:ascii="宋体"/>
          <w:color w:val="000000" w:themeColor="text1"/>
          <w:sz w:val="24"/>
          <w:szCs w:val="24"/>
        </w:rPr>
      </w:pPr>
      <w:r>
        <w:rPr>
          <w:rFonts w:ascii="宋体" w:hAnsi="宋体" w:hint="eastAsia"/>
          <w:color w:val="000000" w:themeColor="text1"/>
          <w:sz w:val="24"/>
          <w:szCs w:val="24"/>
        </w:rPr>
        <w:t>项目编号：</w:t>
      </w:r>
      <w:r>
        <w:rPr>
          <w:rFonts w:ascii="宋体" w:hAnsi="宋体"/>
          <w:color w:val="000000" w:themeColor="text1"/>
          <w:sz w:val="24"/>
          <w:szCs w:val="24"/>
        </w:rPr>
        <w:t>GZCQC2102HG10037</w:t>
      </w:r>
    </w:p>
    <w:p w:rsidR="001D54FE" w:rsidRDefault="001D54FE">
      <w:pPr>
        <w:spacing w:line="520" w:lineRule="exact"/>
        <w:jc w:val="both"/>
        <w:rPr>
          <w:rFonts w:ascii="宋体"/>
          <w:color w:val="000000" w:themeColor="text1"/>
          <w:sz w:val="24"/>
          <w:szCs w:val="24"/>
        </w:rPr>
      </w:pPr>
    </w:p>
    <w:p w:rsidR="001D54FE" w:rsidRDefault="005954C8">
      <w:pPr>
        <w:spacing w:line="360" w:lineRule="auto"/>
        <w:rPr>
          <w:b/>
          <w:color w:val="000000" w:themeColor="text1"/>
          <w:kern w:val="1"/>
          <w:szCs w:val="21"/>
        </w:rPr>
      </w:pPr>
      <w:r>
        <w:rPr>
          <w:rFonts w:hint="eastAsia"/>
          <w:b/>
          <w:color w:val="000000" w:themeColor="text1"/>
          <w:kern w:val="1"/>
          <w:szCs w:val="21"/>
        </w:rPr>
        <w:t>说明：</w:t>
      </w:r>
      <w:r>
        <w:rPr>
          <w:b/>
          <w:color w:val="000000" w:themeColor="text1"/>
          <w:kern w:val="1"/>
          <w:szCs w:val="21"/>
        </w:rPr>
        <w:t>1</w:t>
      </w:r>
      <w:r>
        <w:rPr>
          <w:rFonts w:hint="eastAsia"/>
          <w:b/>
          <w:color w:val="000000" w:themeColor="text1"/>
          <w:kern w:val="1"/>
          <w:szCs w:val="21"/>
        </w:rPr>
        <w:t>、投标人必须对应招标文件带“★”的实质性条款逐条应答并按要求填写下表。</w:t>
      </w:r>
    </w:p>
    <w:p w:rsidR="001D54FE" w:rsidRDefault="005954C8">
      <w:pPr>
        <w:spacing w:line="360" w:lineRule="auto"/>
        <w:rPr>
          <w:b/>
          <w:color w:val="000000" w:themeColor="text1"/>
          <w:kern w:val="1"/>
          <w:szCs w:val="21"/>
        </w:rPr>
      </w:pPr>
      <w:r>
        <w:rPr>
          <w:b/>
          <w:color w:val="000000" w:themeColor="text1"/>
          <w:kern w:val="1"/>
          <w:szCs w:val="21"/>
        </w:rPr>
        <w:t>2</w:t>
      </w:r>
      <w:r>
        <w:rPr>
          <w:rFonts w:hint="eastAsia"/>
          <w:b/>
          <w:color w:val="000000" w:themeColor="text1"/>
          <w:kern w:val="1"/>
          <w:szCs w:val="21"/>
        </w:rPr>
        <w:t>、</w:t>
      </w:r>
      <w:r>
        <w:rPr>
          <w:rFonts w:ascii="宋体" w:hAnsi="宋体" w:hint="eastAsia"/>
          <w:b/>
          <w:bCs/>
          <w:color w:val="000000" w:themeColor="text1"/>
          <w:szCs w:val="21"/>
        </w:rPr>
        <w:t>如出现需要设备的检测报告等证明文件的</w:t>
      </w:r>
      <w:r>
        <w:rPr>
          <w:rFonts w:hint="eastAsia"/>
          <w:b/>
          <w:color w:val="000000" w:themeColor="text1"/>
          <w:kern w:val="1"/>
          <w:szCs w:val="21"/>
        </w:rPr>
        <w:t>“★”的实质性条款</w:t>
      </w:r>
      <w:r>
        <w:rPr>
          <w:rFonts w:ascii="宋体" w:hAnsi="宋体" w:hint="eastAsia"/>
          <w:b/>
          <w:bCs/>
          <w:color w:val="000000" w:themeColor="text1"/>
          <w:szCs w:val="21"/>
        </w:rPr>
        <w:t>，需要将证明文件附上。</w:t>
      </w:r>
    </w:p>
    <w:tbl>
      <w:tblPr>
        <w:tblW w:w="9301" w:type="dxa"/>
        <w:tblLayout w:type="fixed"/>
        <w:tblCellMar>
          <w:left w:w="30" w:type="dxa"/>
          <w:right w:w="30" w:type="dxa"/>
        </w:tblCellMar>
        <w:tblLook w:val="04A0"/>
      </w:tblPr>
      <w:tblGrid>
        <w:gridCol w:w="750"/>
        <w:gridCol w:w="2325"/>
        <w:gridCol w:w="3192"/>
        <w:gridCol w:w="1560"/>
        <w:gridCol w:w="1474"/>
      </w:tblGrid>
      <w:tr w:rsidR="001D54FE">
        <w:trPr>
          <w:trHeight w:hRule="exact" w:val="1796"/>
        </w:trPr>
        <w:tc>
          <w:tcPr>
            <w:tcW w:w="750" w:type="dxa"/>
            <w:tcBorders>
              <w:top w:val="single" w:sz="4" w:space="0" w:color="000000"/>
              <w:left w:val="single" w:sz="4" w:space="0" w:color="000000"/>
              <w:bottom w:val="single" w:sz="4" w:space="0" w:color="000000"/>
              <w:right w:val="single" w:sz="6" w:space="0" w:color="000000"/>
            </w:tcBorders>
            <w:shd w:val="clear" w:color="auto" w:fill="C0C0C0"/>
            <w:vAlign w:val="center"/>
          </w:tcPr>
          <w:p w:rsidR="001D54FE" w:rsidRDefault="005954C8">
            <w:pPr>
              <w:spacing w:line="360" w:lineRule="auto"/>
              <w:ind w:right="84"/>
              <w:jc w:val="center"/>
              <w:rPr>
                <w:rFonts w:ascii="宋体" w:cs="Arial"/>
                <w:b/>
                <w:color w:val="000000" w:themeColor="text1"/>
                <w:kern w:val="1"/>
                <w:sz w:val="24"/>
              </w:rPr>
            </w:pPr>
            <w:r>
              <w:rPr>
                <w:rFonts w:ascii="宋体" w:hAnsi="宋体" w:cs="Arial" w:hint="eastAsia"/>
                <w:b/>
                <w:color w:val="000000" w:themeColor="text1"/>
                <w:kern w:val="1"/>
                <w:sz w:val="24"/>
              </w:rPr>
              <w:t>序号</w:t>
            </w:r>
          </w:p>
        </w:tc>
        <w:tc>
          <w:tcPr>
            <w:tcW w:w="2325" w:type="dxa"/>
            <w:tcBorders>
              <w:top w:val="single" w:sz="4" w:space="0" w:color="000000"/>
              <w:left w:val="single" w:sz="6" w:space="0" w:color="000000"/>
              <w:bottom w:val="single" w:sz="4" w:space="0" w:color="000000"/>
              <w:right w:val="single" w:sz="6" w:space="0" w:color="000000"/>
            </w:tcBorders>
            <w:shd w:val="clear" w:color="auto" w:fill="C0C0C0"/>
            <w:vAlign w:val="center"/>
          </w:tcPr>
          <w:p w:rsidR="001D54FE" w:rsidRDefault="005954C8">
            <w:pPr>
              <w:spacing w:line="360" w:lineRule="auto"/>
              <w:ind w:right="84"/>
              <w:jc w:val="center"/>
              <w:rPr>
                <w:rFonts w:ascii="宋体" w:cs="Arial"/>
                <w:b/>
                <w:color w:val="000000" w:themeColor="text1"/>
                <w:kern w:val="1"/>
                <w:sz w:val="24"/>
              </w:rPr>
            </w:pPr>
            <w:r>
              <w:rPr>
                <w:rFonts w:ascii="宋体" w:hAnsi="宋体" w:cs="Arial" w:hint="eastAsia"/>
                <w:b/>
                <w:color w:val="000000" w:themeColor="text1"/>
                <w:kern w:val="1"/>
                <w:sz w:val="24"/>
              </w:rPr>
              <w:t>条款</w:t>
            </w:r>
          </w:p>
        </w:tc>
        <w:tc>
          <w:tcPr>
            <w:tcW w:w="3192" w:type="dxa"/>
            <w:tcBorders>
              <w:top w:val="single" w:sz="4" w:space="0" w:color="000000"/>
              <w:left w:val="single" w:sz="6" w:space="0" w:color="000000"/>
              <w:bottom w:val="single" w:sz="4" w:space="0" w:color="000000"/>
              <w:right w:val="single" w:sz="6" w:space="0" w:color="000000"/>
            </w:tcBorders>
            <w:shd w:val="clear" w:color="auto" w:fill="C0C0C0"/>
            <w:vAlign w:val="center"/>
          </w:tcPr>
          <w:p w:rsidR="001D54FE" w:rsidRDefault="005954C8">
            <w:pPr>
              <w:spacing w:line="360" w:lineRule="auto"/>
              <w:ind w:right="84"/>
              <w:jc w:val="center"/>
              <w:rPr>
                <w:rFonts w:ascii="宋体" w:cs="Arial"/>
                <w:b/>
                <w:color w:val="000000" w:themeColor="text1"/>
                <w:kern w:val="1"/>
                <w:sz w:val="24"/>
              </w:rPr>
            </w:pPr>
            <w:r>
              <w:rPr>
                <w:rFonts w:ascii="宋体" w:hAnsi="宋体" w:cs="Arial" w:hint="eastAsia"/>
                <w:b/>
                <w:color w:val="000000" w:themeColor="text1"/>
                <w:kern w:val="1"/>
                <w:sz w:val="24"/>
              </w:rPr>
              <w:t>响应情况</w:t>
            </w:r>
          </w:p>
          <w:p w:rsidR="001D54FE" w:rsidRDefault="005954C8">
            <w:pPr>
              <w:spacing w:line="360" w:lineRule="auto"/>
              <w:ind w:right="84"/>
              <w:jc w:val="center"/>
              <w:rPr>
                <w:rFonts w:ascii="宋体" w:cs="Arial"/>
                <w:b/>
                <w:color w:val="000000" w:themeColor="text1"/>
                <w:kern w:val="1"/>
                <w:sz w:val="24"/>
              </w:rPr>
            </w:pPr>
            <w:r>
              <w:rPr>
                <w:rFonts w:ascii="宋体" w:hAnsi="宋体" w:cs="Arial" w:hint="eastAsia"/>
                <w:b/>
                <w:color w:val="000000" w:themeColor="text1"/>
                <w:kern w:val="1"/>
                <w:sz w:val="24"/>
              </w:rPr>
              <w:t>（完全响应</w:t>
            </w:r>
            <w:r>
              <w:rPr>
                <w:rFonts w:ascii="宋体" w:hAnsi="宋体" w:cs="Arial"/>
                <w:b/>
                <w:color w:val="000000" w:themeColor="text1"/>
                <w:kern w:val="1"/>
                <w:sz w:val="24"/>
              </w:rPr>
              <w:t>/</w:t>
            </w:r>
            <w:r>
              <w:rPr>
                <w:rFonts w:ascii="宋体" w:hAnsi="宋体" w:cs="Arial" w:hint="eastAsia"/>
                <w:b/>
                <w:color w:val="000000" w:themeColor="text1"/>
                <w:kern w:val="1"/>
                <w:sz w:val="24"/>
              </w:rPr>
              <w:t>正偏离</w:t>
            </w:r>
            <w:r>
              <w:rPr>
                <w:rFonts w:ascii="宋体" w:hAnsi="宋体" w:cs="Arial"/>
                <w:b/>
                <w:color w:val="000000" w:themeColor="text1"/>
                <w:kern w:val="1"/>
                <w:sz w:val="24"/>
              </w:rPr>
              <w:t>/</w:t>
            </w:r>
            <w:r>
              <w:rPr>
                <w:rFonts w:ascii="宋体" w:hAnsi="宋体" w:cs="Arial" w:hint="eastAsia"/>
                <w:b/>
                <w:color w:val="000000" w:themeColor="text1"/>
                <w:kern w:val="1"/>
                <w:sz w:val="24"/>
              </w:rPr>
              <w:t>负偏离）</w:t>
            </w:r>
          </w:p>
        </w:tc>
        <w:tc>
          <w:tcPr>
            <w:tcW w:w="1560" w:type="dxa"/>
            <w:tcBorders>
              <w:top w:val="single" w:sz="4" w:space="0" w:color="000000"/>
              <w:left w:val="single" w:sz="6" w:space="0" w:color="000000"/>
              <w:bottom w:val="single" w:sz="4" w:space="0" w:color="000000"/>
              <w:right w:val="single" w:sz="6" w:space="0" w:color="000000"/>
            </w:tcBorders>
            <w:shd w:val="clear" w:color="auto" w:fill="C0C0C0"/>
            <w:vAlign w:val="center"/>
          </w:tcPr>
          <w:p w:rsidR="001D54FE" w:rsidRDefault="005954C8">
            <w:pPr>
              <w:spacing w:line="360" w:lineRule="auto"/>
              <w:ind w:right="84"/>
              <w:jc w:val="center"/>
              <w:rPr>
                <w:rFonts w:ascii="宋体" w:cs="Arial"/>
                <w:b/>
                <w:color w:val="000000" w:themeColor="text1"/>
                <w:kern w:val="1"/>
                <w:sz w:val="24"/>
              </w:rPr>
            </w:pPr>
            <w:r>
              <w:rPr>
                <w:rFonts w:ascii="宋体" w:hAnsi="宋体" w:cs="Arial" w:hint="eastAsia"/>
                <w:b/>
                <w:color w:val="000000" w:themeColor="text1"/>
                <w:kern w:val="1"/>
                <w:sz w:val="24"/>
              </w:rPr>
              <w:t>偏离说明</w:t>
            </w:r>
          </w:p>
        </w:tc>
        <w:tc>
          <w:tcPr>
            <w:tcW w:w="1474" w:type="dxa"/>
            <w:tcBorders>
              <w:top w:val="single" w:sz="4" w:space="0" w:color="000000"/>
              <w:left w:val="single" w:sz="6" w:space="0" w:color="000000"/>
              <w:bottom w:val="single" w:sz="4" w:space="0" w:color="000000"/>
              <w:right w:val="single" w:sz="4" w:space="0" w:color="000000"/>
            </w:tcBorders>
            <w:shd w:val="clear" w:color="auto" w:fill="C0C0C0"/>
            <w:vAlign w:val="center"/>
          </w:tcPr>
          <w:p w:rsidR="001D54FE" w:rsidRDefault="005954C8">
            <w:pPr>
              <w:spacing w:line="360" w:lineRule="auto"/>
              <w:ind w:right="84"/>
              <w:jc w:val="center"/>
              <w:rPr>
                <w:rFonts w:ascii="宋体" w:cs="Arial"/>
                <w:b/>
                <w:color w:val="000000" w:themeColor="text1"/>
                <w:kern w:val="1"/>
                <w:sz w:val="24"/>
              </w:rPr>
            </w:pPr>
            <w:r>
              <w:rPr>
                <w:rFonts w:ascii="宋体" w:hAnsi="宋体" w:cs="宋体" w:hint="eastAsia"/>
                <w:b/>
                <w:bCs/>
                <w:color w:val="000000" w:themeColor="text1"/>
                <w:kern w:val="1"/>
                <w:sz w:val="24"/>
              </w:rPr>
              <w:t>查阅指引</w:t>
            </w:r>
          </w:p>
        </w:tc>
      </w:tr>
      <w:tr w:rsidR="001D54FE">
        <w:trPr>
          <w:trHeight w:hRule="exact" w:val="651"/>
        </w:trPr>
        <w:tc>
          <w:tcPr>
            <w:tcW w:w="750" w:type="dxa"/>
            <w:tcBorders>
              <w:top w:val="single" w:sz="4" w:space="0" w:color="000000"/>
              <w:left w:val="single" w:sz="4" w:space="0" w:color="000000"/>
              <w:bottom w:val="single" w:sz="4" w:space="0" w:color="000000"/>
              <w:right w:val="single" w:sz="6" w:space="0" w:color="000000"/>
            </w:tcBorders>
            <w:vAlign w:val="center"/>
          </w:tcPr>
          <w:p w:rsidR="001D54FE" w:rsidRDefault="001D54FE">
            <w:pPr>
              <w:spacing w:line="360" w:lineRule="auto"/>
              <w:ind w:right="84"/>
              <w:jc w:val="center"/>
              <w:rPr>
                <w:rFonts w:ascii="宋体" w:cs="Arial"/>
                <w:color w:val="000000" w:themeColor="text1"/>
                <w:kern w:val="1"/>
                <w:sz w:val="24"/>
              </w:rPr>
            </w:pPr>
          </w:p>
        </w:tc>
        <w:tc>
          <w:tcPr>
            <w:tcW w:w="2325" w:type="dxa"/>
            <w:tcBorders>
              <w:top w:val="single" w:sz="4" w:space="0" w:color="000000"/>
              <w:left w:val="single" w:sz="6" w:space="0" w:color="000000"/>
              <w:bottom w:val="single" w:sz="4" w:space="0" w:color="000000"/>
              <w:right w:val="single" w:sz="6" w:space="0" w:color="000000"/>
            </w:tcBorders>
            <w:vAlign w:val="center"/>
          </w:tcPr>
          <w:p w:rsidR="001D54FE" w:rsidRDefault="001D54FE">
            <w:pPr>
              <w:spacing w:line="360" w:lineRule="auto"/>
              <w:ind w:right="84"/>
              <w:rPr>
                <w:rFonts w:ascii="宋体" w:cs="Arial"/>
                <w:color w:val="000000" w:themeColor="text1"/>
                <w:kern w:val="1"/>
                <w:sz w:val="24"/>
              </w:rPr>
            </w:pPr>
          </w:p>
        </w:tc>
        <w:tc>
          <w:tcPr>
            <w:tcW w:w="3192" w:type="dxa"/>
            <w:tcBorders>
              <w:top w:val="single" w:sz="4" w:space="0" w:color="000000"/>
              <w:left w:val="single" w:sz="6" w:space="0" w:color="000000"/>
              <w:bottom w:val="single" w:sz="4" w:space="0" w:color="000000"/>
              <w:right w:val="single" w:sz="6" w:space="0" w:color="000000"/>
            </w:tcBorders>
            <w:vAlign w:val="center"/>
          </w:tcPr>
          <w:p w:rsidR="001D54FE" w:rsidRDefault="001D54FE">
            <w:pPr>
              <w:spacing w:line="360" w:lineRule="auto"/>
              <w:ind w:right="84"/>
              <w:rPr>
                <w:rFonts w:ascii="宋体" w:cs="Arial"/>
                <w:color w:val="000000" w:themeColor="text1"/>
                <w:kern w:val="1"/>
                <w:sz w:val="24"/>
              </w:rPr>
            </w:pPr>
          </w:p>
        </w:tc>
        <w:tc>
          <w:tcPr>
            <w:tcW w:w="1560" w:type="dxa"/>
            <w:tcBorders>
              <w:top w:val="single" w:sz="4" w:space="0" w:color="000000"/>
              <w:left w:val="single" w:sz="6" w:space="0" w:color="000000"/>
              <w:bottom w:val="single" w:sz="4" w:space="0" w:color="000000"/>
              <w:right w:val="single" w:sz="6" w:space="0" w:color="000000"/>
            </w:tcBorders>
            <w:vAlign w:val="center"/>
          </w:tcPr>
          <w:p w:rsidR="001D54FE" w:rsidRDefault="001D54FE">
            <w:pPr>
              <w:spacing w:line="360" w:lineRule="auto"/>
              <w:ind w:right="84"/>
              <w:jc w:val="center"/>
              <w:rPr>
                <w:rFonts w:ascii="宋体" w:cs="Arial"/>
                <w:color w:val="000000" w:themeColor="text1"/>
                <w:kern w:val="1"/>
                <w:sz w:val="24"/>
              </w:rPr>
            </w:pPr>
          </w:p>
        </w:tc>
        <w:tc>
          <w:tcPr>
            <w:tcW w:w="1474" w:type="dxa"/>
            <w:tcBorders>
              <w:top w:val="single" w:sz="4" w:space="0" w:color="000000"/>
              <w:left w:val="single" w:sz="6" w:space="0" w:color="000000"/>
              <w:bottom w:val="single" w:sz="4" w:space="0" w:color="000000"/>
              <w:right w:val="single" w:sz="4" w:space="0" w:color="000000"/>
            </w:tcBorders>
            <w:vAlign w:val="center"/>
          </w:tcPr>
          <w:p w:rsidR="001D54FE" w:rsidRDefault="005954C8">
            <w:pPr>
              <w:jc w:val="center"/>
              <w:rPr>
                <w:rFonts w:ascii="宋体" w:cs="宋体"/>
                <w:color w:val="000000" w:themeColor="text1"/>
                <w:kern w:val="1"/>
                <w:sz w:val="24"/>
              </w:rPr>
            </w:pPr>
            <w:r>
              <w:rPr>
                <w:rFonts w:ascii="宋体" w:hAnsi="宋体" w:cs="宋体" w:hint="eastAsia"/>
                <w:color w:val="000000" w:themeColor="text1"/>
                <w:kern w:val="1"/>
                <w:sz w:val="24"/>
              </w:rPr>
              <w:t>见第</w:t>
            </w:r>
            <w:r w:rsidR="006247C0">
              <w:rPr>
                <w:rFonts w:ascii="宋体" w:hAnsi="宋体"/>
                <w:color w:val="000000" w:themeColor="text1"/>
                <w:sz w:val="24"/>
                <w:szCs w:val="24"/>
              </w:rPr>
              <w:t>_____</w:t>
            </w:r>
            <w:r>
              <w:rPr>
                <w:rFonts w:ascii="宋体" w:hAnsi="宋体" w:cs="宋体" w:hint="eastAsia"/>
                <w:color w:val="000000" w:themeColor="text1"/>
                <w:kern w:val="1"/>
                <w:sz w:val="24"/>
              </w:rPr>
              <w:t>页</w:t>
            </w:r>
          </w:p>
        </w:tc>
      </w:tr>
      <w:tr w:rsidR="001D54FE">
        <w:trPr>
          <w:trHeight w:hRule="exact" w:val="714"/>
        </w:trPr>
        <w:tc>
          <w:tcPr>
            <w:tcW w:w="750" w:type="dxa"/>
            <w:tcBorders>
              <w:top w:val="single" w:sz="4" w:space="0" w:color="000000"/>
              <w:left w:val="single" w:sz="4" w:space="0" w:color="000000"/>
              <w:bottom w:val="single" w:sz="4" w:space="0" w:color="000000"/>
              <w:right w:val="single" w:sz="6" w:space="0" w:color="000000"/>
            </w:tcBorders>
            <w:vAlign w:val="center"/>
          </w:tcPr>
          <w:p w:rsidR="001D54FE" w:rsidRDefault="001D54FE">
            <w:pPr>
              <w:spacing w:line="360" w:lineRule="auto"/>
              <w:ind w:right="84"/>
              <w:jc w:val="center"/>
              <w:rPr>
                <w:rFonts w:ascii="宋体" w:cs="Arial"/>
                <w:color w:val="000000" w:themeColor="text1"/>
                <w:kern w:val="1"/>
                <w:sz w:val="24"/>
              </w:rPr>
            </w:pPr>
          </w:p>
        </w:tc>
        <w:tc>
          <w:tcPr>
            <w:tcW w:w="2325" w:type="dxa"/>
            <w:tcBorders>
              <w:top w:val="single" w:sz="4" w:space="0" w:color="000000"/>
              <w:left w:val="single" w:sz="6" w:space="0" w:color="000000"/>
              <w:bottom w:val="single" w:sz="4" w:space="0" w:color="000000"/>
              <w:right w:val="single" w:sz="6" w:space="0" w:color="000000"/>
            </w:tcBorders>
            <w:vAlign w:val="center"/>
          </w:tcPr>
          <w:p w:rsidR="001D54FE" w:rsidRDefault="001D54FE">
            <w:pPr>
              <w:ind w:right="84"/>
              <w:rPr>
                <w:rFonts w:ascii="宋体" w:cs="Arial"/>
                <w:color w:val="000000" w:themeColor="text1"/>
                <w:kern w:val="1"/>
                <w:sz w:val="24"/>
              </w:rPr>
            </w:pPr>
          </w:p>
        </w:tc>
        <w:tc>
          <w:tcPr>
            <w:tcW w:w="3192" w:type="dxa"/>
            <w:tcBorders>
              <w:top w:val="single" w:sz="4" w:space="0" w:color="000000"/>
              <w:left w:val="single" w:sz="6" w:space="0" w:color="000000"/>
              <w:bottom w:val="single" w:sz="4" w:space="0" w:color="000000"/>
              <w:right w:val="single" w:sz="6" w:space="0" w:color="000000"/>
            </w:tcBorders>
            <w:vAlign w:val="center"/>
          </w:tcPr>
          <w:p w:rsidR="001D54FE" w:rsidRDefault="001D54FE">
            <w:pPr>
              <w:spacing w:line="360" w:lineRule="auto"/>
              <w:ind w:right="84"/>
              <w:rPr>
                <w:rFonts w:ascii="宋体" w:cs="Arial"/>
                <w:color w:val="000000" w:themeColor="text1"/>
                <w:kern w:val="1"/>
                <w:sz w:val="24"/>
              </w:rPr>
            </w:pPr>
          </w:p>
        </w:tc>
        <w:tc>
          <w:tcPr>
            <w:tcW w:w="1560" w:type="dxa"/>
            <w:tcBorders>
              <w:top w:val="single" w:sz="4" w:space="0" w:color="000000"/>
              <w:left w:val="single" w:sz="6" w:space="0" w:color="000000"/>
              <w:bottom w:val="single" w:sz="4" w:space="0" w:color="000000"/>
              <w:right w:val="single" w:sz="6" w:space="0" w:color="000000"/>
            </w:tcBorders>
            <w:vAlign w:val="center"/>
          </w:tcPr>
          <w:p w:rsidR="001D54FE" w:rsidRDefault="001D54FE">
            <w:pPr>
              <w:spacing w:line="360" w:lineRule="auto"/>
              <w:ind w:right="84"/>
              <w:jc w:val="center"/>
              <w:rPr>
                <w:rFonts w:ascii="宋体" w:cs="Arial"/>
                <w:color w:val="000000" w:themeColor="text1"/>
                <w:kern w:val="1"/>
                <w:sz w:val="24"/>
              </w:rPr>
            </w:pPr>
          </w:p>
        </w:tc>
        <w:tc>
          <w:tcPr>
            <w:tcW w:w="1474" w:type="dxa"/>
            <w:tcBorders>
              <w:top w:val="single" w:sz="4" w:space="0" w:color="000000"/>
              <w:left w:val="single" w:sz="6" w:space="0" w:color="000000"/>
              <w:bottom w:val="single" w:sz="4" w:space="0" w:color="000000"/>
              <w:right w:val="single" w:sz="4" w:space="0" w:color="000000"/>
            </w:tcBorders>
            <w:vAlign w:val="center"/>
          </w:tcPr>
          <w:p w:rsidR="001D54FE" w:rsidRDefault="005954C8">
            <w:pPr>
              <w:jc w:val="center"/>
              <w:rPr>
                <w:rFonts w:ascii="宋体" w:cs="宋体"/>
                <w:color w:val="000000" w:themeColor="text1"/>
                <w:kern w:val="1"/>
                <w:sz w:val="24"/>
              </w:rPr>
            </w:pPr>
            <w:r>
              <w:rPr>
                <w:rFonts w:ascii="宋体" w:hAnsi="宋体" w:cs="宋体" w:hint="eastAsia"/>
                <w:color w:val="000000" w:themeColor="text1"/>
                <w:kern w:val="1"/>
                <w:sz w:val="24"/>
              </w:rPr>
              <w:t>见第</w:t>
            </w:r>
            <w:r w:rsidR="006247C0">
              <w:rPr>
                <w:rFonts w:ascii="宋体" w:hAnsi="宋体"/>
                <w:color w:val="000000" w:themeColor="text1"/>
                <w:sz w:val="24"/>
                <w:szCs w:val="24"/>
              </w:rPr>
              <w:t>_____</w:t>
            </w:r>
            <w:r>
              <w:rPr>
                <w:rFonts w:ascii="宋体" w:hAnsi="宋体" w:cs="宋体" w:hint="eastAsia"/>
                <w:color w:val="000000" w:themeColor="text1"/>
                <w:kern w:val="1"/>
                <w:sz w:val="24"/>
              </w:rPr>
              <w:t>页</w:t>
            </w:r>
          </w:p>
        </w:tc>
      </w:tr>
      <w:tr w:rsidR="001D54FE">
        <w:trPr>
          <w:trHeight w:hRule="exact" w:val="651"/>
        </w:trPr>
        <w:tc>
          <w:tcPr>
            <w:tcW w:w="750" w:type="dxa"/>
            <w:tcBorders>
              <w:top w:val="single" w:sz="4" w:space="0" w:color="000000"/>
              <w:left w:val="single" w:sz="4" w:space="0" w:color="000000"/>
              <w:bottom w:val="single" w:sz="4" w:space="0" w:color="000000"/>
              <w:right w:val="single" w:sz="6" w:space="0" w:color="000000"/>
            </w:tcBorders>
            <w:vAlign w:val="center"/>
          </w:tcPr>
          <w:p w:rsidR="001D54FE" w:rsidRDefault="001D54FE">
            <w:pPr>
              <w:spacing w:line="360" w:lineRule="auto"/>
              <w:ind w:right="84"/>
              <w:jc w:val="center"/>
              <w:rPr>
                <w:rFonts w:ascii="宋体" w:cs="Arial"/>
                <w:color w:val="000000" w:themeColor="text1"/>
                <w:kern w:val="1"/>
                <w:sz w:val="24"/>
              </w:rPr>
            </w:pPr>
          </w:p>
        </w:tc>
        <w:tc>
          <w:tcPr>
            <w:tcW w:w="2325" w:type="dxa"/>
            <w:tcBorders>
              <w:top w:val="single" w:sz="4" w:space="0" w:color="000000"/>
              <w:left w:val="single" w:sz="6" w:space="0" w:color="000000"/>
              <w:bottom w:val="single" w:sz="4" w:space="0" w:color="000000"/>
              <w:right w:val="single" w:sz="6" w:space="0" w:color="000000"/>
            </w:tcBorders>
            <w:vAlign w:val="center"/>
          </w:tcPr>
          <w:p w:rsidR="001D54FE" w:rsidRDefault="001D54FE">
            <w:pPr>
              <w:spacing w:line="360" w:lineRule="auto"/>
              <w:ind w:right="84"/>
              <w:rPr>
                <w:rFonts w:ascii="宋体" w:cs="Arial"/>
                <w:color w:val="000000" w:themeColor="text1"/>
                <w:kern w:val="1"/>
                <w:sz w:val="24"/>
              </w:rPr>
            </w:pPr>
          </w:p>
        </w:tc>
        <w:tc>
          <w:tcPr>
            <w:tcW w:w="3192" w:type="dxa"/>
            <w:tcBorders>
              <w:top w:val="single" w:sz="4" w:space="0" w:color="000000"/>
              <w:left w:val="single" w:sz="6" w:space="0" w:color="000000"/>
              <w:bottom w:val="single" w:sz="4" w:space="0" w:color="000000"/>
              <w:right w:val="single" w:sz="6" w:space="0" w:color="000000"/>
            </w:tcBorders>
            <w:vAlign w:val="center"/>
          </w:tcPr>
          <w:p w:rsidR="001D54FE" w:rsidRDefault="001D54FE">
            <w:pPr>
              <w:spacing w:line="360" w:lineRule="auto"/>
              <w:ind w:right="84"/>
              <w:rPr>
                <w:rFonts w:ascii="宋体" w:cs="Arial"/>
                <w:color w:val="000000" w:themeColor="text1"/>
                <w:kern w:val="1"/>
                <w:sz w:val="24"/>
              </w:rPr>
            </w:pPr>
          </w:p>
        </w:tc>
        <w:tc>
          <w:tcPr>
            <w:tcW w:w="1560" w:type="dxa"/>
            <w:tcBorders>
              <w:top w:val="single" w:sz="4" w:space="0" w:color="000000"/>
              <w:left w:val="single" w:sz="6" w:space="0" w:color="000000"/>
              <w:bottom w:val="single" w:sz="4" w:space="0" w:color="000000"/>
              <w:right w:val="single" w:sz="6" w:space="0" w:color="000000"/>
            </w:tcBorders>
            <w:vAlign w:val="center"/>
          </w:tcPr>
          <w:p w:rsidR="001D54FE" w:rsidRDefault="001D54FE">
            <w:pPr>
              <w:spacing w:line="360" w:lineRule="auto"/>
              <w:ind w:right="84"/>
              <w:jc w:val="center"/>
              <w:rPr>
                <w:rFonts w:ascii="宋体" w:cs="Arial"/>
                <w:color w:val="000000" w:themeColor="text1"/>
                <w:kern w:val="1"/>
                <w:sz w:val="24"/>
              </w:rPr>
            </w:pPr>
          </w:p>
        </w:tc>
        <w:tc>
          <w:tcPr>
            <w:tcW w:w="1474" w:type="dxa"/>
            <w:tcBorders>
              <w:top w:val="single" w:sz="4" w:space="0" w:color="000000"/>
              <w:left w:val="single" w:sz="6" w:space="0" w:color="000000"/>
              <w:bottom w:val="single" w:sz="4" w:space="0" w:color="000000"/>
              <w:right w:val="single" w:sz="4" w:space="0" w:color="000000"/>
            </w:tcBorders>
            <w:vAlign w:val="center"/>
          </w:tcPr>
          <w:p w:rsidR="001D54FE" w:rsidRDefault="005954C8">
            <w:pPr>
              <w:jc w:val="center"/>
              <w:rPr>
                <w:rFonts w:ascii="宋体" w:cs="宋体"/>
                <w:color w:val="000000" w:themeColor="text1"/>
                <w:kern w:val="1"/>
                <w:sz w:val="24"/>
              </w:rPr>
            </w:pPr>
            <w:r>
              <w:rPr>
                <w:rFonts w:ascii="宋体" w:hAnsi="宋体" w:cs="宋体" w:hint="eastAsia"/>
                <w:color w:val="000000" w:themeColor="text1"/>
                <w:kern w:val="1"/>
                <w:sz w:val="24"/>
              </w:rPr>
              <w:t>见第</w:t>
            </w:r>
            <w:r w:rsidR="006247C0">
              <w:rPr>
                <w:rFonts w:ascii="宋体" w:hAnsi="宋体"/>
                <w:color w:val="000000" w:themeColor="text1"/>
                <w:sz w:val="24"/>
                <w:szCs w:val="24"/>
              </w:rPr>
              <w:t>_____</w:t>
            </w:r>
            <w:r>
              <w:rPr>
                <w:rFonts w:ascii="宋体" w:hAnsi="宋体" w:cs="宋体" w:hint="eastAsia"/>
                <w:color w:val="000000" w:themeColor="text1"/>
                <w:kern w:val="1"/>
                <w:sz w:val="24"/>
              </w:rPr>
              <w:t>页</w:t>
            </w:r>
          </w:p>
        </w:tc>
      </w:tr>
      <w:tr w:rsidR="001D54FE">
        <w:trPr>
          <w:trHeight w:hRule="exact" w:val="651"/>
        </w:trPr>
        <w:tc>
          <w:tcPr>
            <w:tcW w:w="750" w:type="dxa"/>
            <w:tcBorders>
              <w:top w:val="single" w:sz="4" w:space="0" w:color="000000"/>
              <w:left w:val="single" w:sz="4" w:space="0" w:color="000000"/>
              <w:bottom w:val="single" w:sz="4" w:space="0" w:color="000000"/>
              <w:right w:val="single" w:sz="6" w:space="0" w:color="000000"/>
            </w:tcBorders>
            <w:vAlign w:val="center"/>
          </w:tcPr>
          <w:p w:rsidR="001D54FE" w:rsidRDefault="005954C8">
            <w:pPr>
              <w:spacing w:line="360" w:lineRule="auto"/>
              <w:ind w:right="84"/>
              <w:jc w:val="center"/>
              <w:rPr>
                <w:rFonts w:ascii="宋体" w:cs="Arial"/>
                <w:color w:val="000000" w:themeColor="text1"/>
                <w:kern w:val="1"/>
                <w:sz w:val="24"/>
              </w:rPr>
            </w:pPr>
            <w:r>
              <w:rPr>
                <w:rFonts w:ascii="宋体" w:hAnsi="宋体" w:cs="Arial" w:hint="eastAsia"/>
                <w:color w:val="000000" w:themeColor="text1"/>
                <w:kern w:val="1"/>
                <w:sz w:val="24"/>
              </w:rPr>
              <w:t>…</w:t>
            </w:r>
          </w:p>
        </w:tc>
        <w:tc>
          <w:tcPr>
            <w:tcW w:w="2325" w:type="dxa"/>
            <w:tcBorders>
              <w:top w:val="single" w:sz="4" w:space="0" w:color="000000"/>
              <w:left w:val="single" w:sz="6" w:space="0" w:color="000000"/>
              <w:bottom w:val="single" w:sz="4" w:space="0" w:color="000000"/>
              <w:right w:val="single" w:sz="6" w:space="0" w:color="000000"/>
            </w:tcBorders>
            <w:vAlign w:val="center"/>
          </w:tcPr>
          <w:p w:rsidR="001D54FE" w:rsidRDefault="001D54FE">
            <w:pPr>
              <w:spacing w:line="360" w:lineRule="auto"/>
              <w:ind w:right="84"/>
              <w:rPr>
                <w:rFonts w:ascii="宋体" w:cs="宋体"/>
                <w:color w:val="000000" w:themeColor="text1"/>
                <w:kern w:val="1"/>
                <w:sz w:val="24"/>
              </w:rPr>
            </w:pPr>
          </w:p>
        </w:tc>
        <w:tc>
          <w:tcPr>
            <w:tcW w:w="3192" w:type="dxa"/>
            <w:tcBorders>
              <w:top w:val="single" w:sz="4" w:space="0" w:color="000000"/>
              <w:left w:val="single" w:sz="6" w:space="0" w:color="000000"/>
              <w:bottom w:val="single" w:sz="4" w:space="0" w:color="000000"/>
              <w:right w:val="single" w:sz="6" w:space="0" w:color="000000"/>
            </w:tcBorders>
            <w:vAlign w:val="center"/>
          </w:tcPr>
          <w:p w:rsidR="001D54FE" w:rsidRDefault="001D54FE">
            <w:pPr>
              <w:spacing w:line="360" w:lineRule="auto"/>
              <w:ind w:right="84"/>
              <w:rPr>
                <w:rFonts w:ascii="宋体" w:cs="Arial"/>
                <w:color w:val="000000" w:themeColor="text1"/>
                <w:kern w:val="1"/>
                <w:sz w:val="24"/>
              </w:rPr>
            </w:pPr>
          </w:p>
        </w:tc>
        <w:tc>
          <w:tcPr>
            <w:tcW w:w="1560" w:type="dxa"/>
            <w:tcBorders>
              <w:top w:val="single" w:sz="4" w:space="0" w:color="000000"/>
              <w:left w:val="single" w:sz="6" w:space="0" w:color="000000"/>
              <w:bottom w:val="single" w:sz="4" w:space="0" w:color="000000"/>
              <w:right w:val="single" w:sz="6" w:space="0" w:color="000000"/>
            </w:tcBorders>
            <w:vAlign w:val="center"/>
          </w:tcPr>
          <w:p w:rsidR="001D54FE" w:rsidRDefault="001D54FE">
            <w:pPr>
              <w:spacing w:line="360" w:lineRule="auto"/>
              <w:ind w:right="84"/>
              <w:jc w:val="center"/>
              <w:rPr>
                <w:rFonts w:ascii="宋体" w:cs="Arial"/>
                <w:color w:val="000000" w:themeColor="text1"/>
                <w:kern w:val="1"/>
                <w:sz w:val="24"/>
              </w:rPr>
            </w:pPr>
          </w:p>
        </w:tc>
        <w:tc>
          <w:tcPr>
            <w:tcW w:w="1474" w:type="dxa"/>
            <w:tcBorders>
              <w:top w:val="single" w:sz="4" w:space="0" w:color="000000"/>
              <w:left w:val="single" w:sz="6" w:space="0" w:color="000000"/>
              <w:bottom w:val="single" w:sz="4" w:space="0" w:color="000000"/>
              <w:right w:val="single" w:sz="4" w:space="0" w:color="000000"/>
            </w:tcBorders>
            <w:vAlign w:val="center"/>
          </w:tcPr>
          <w:p w:rsidR="001D54FE" w:rsidRDefault="005954C8">
            <w:pPr>
              <w:jc w:val="center"/>
              <w:rPr>
                <w:rFonts w:ascii="宋体" w:cs="宋体"/>
                <w:color w:val="000000" w:themeColor="text1"/>
                <w:kern w:val="1"/>
                <w:sz w:val="24"/>
              </w:rPr>
            </w:pPr>
            <w:r>
              <w:rPr>
                <w:rFonts w:ascii="宋体" w:hAnsi="宋体" w:cs="宋体" w:hint="eastAsia"/>
                <w:color w:val="000000" w:themeColor="text1"/>
                <w:kern w:val="1"/>
                <w:sz w:val="24"/>
              </w:rPr>
              <w:t>见第</w:t>
            </w:r>
            <w:r w:rsidR="006247C0">
              <w:rPr>
                <w:rFonts w:ascii="宋体" w:hAnsi="宋体"/>
                <w:color w:val="000000" w:themeColor="text1"/>
                <w:sz w:val="24"/>
                <w:szCs w:val="24"/>
              </w:rPr>
              <w:t>_____</w:t>
            </w:r>
            <w:r>
              <w:rPr>
                <w:rFonts w:ascii="宋体" w:hAnsi="宋体" w:cs="宋体" w:hint="eastAsia"/>
                <w:color w:val="000000" w:themeColor="text1"/>
                <w:kern w:val="1"/>
                <w:sz w:val="24"/>
              </w:rPr>
              <w:t>页</w:t>
            </w:r>
          </w:p>
        </w:tc>
      </w:tr>
    </w:tbl>
    <w:p w:rsidR="001D54FE" w:rsidRDefault="001D54FE">
      <w:pPr>
        <w:spacing w:line="480" w:lineRule="auto"/>
        <w:ind w:firstLine="4303"/>
        <w:rPr>
          <w:rFonts w:ascii="宋体" w:cs="宋体"/>
          <w:color w:val="000000" w:themeColor="text1"/>
          <w:kern w:val="1"/>
          <w:sz w:val="24"/>
        </w:rPr>
      </w:pPr>
    </w:p>
    <w:p w:rsidR="001D54FE" w:rsidRDefault="001D54FE">
      <w:pPr>
        <w:spacing w:line="360" w:lineRule="auto"/>
        <w:rPr>
          <w:rFonts w:ascii="宋体"/>
          <w:color w:val="000000" w:themeColor="text1"/>
          <w:sz w:val="24"/>
        </w:rPr>
      </w:pPr>
    </w:p>
    <w:p w:rsidR="001D54FE" w:rsidRDefault="005954C8">
      <w:pPr>
        <w:spacing w:line="360" w:lineRule="auto"/>
        <w:jc w:val="both"/>
        <w:rPr>
          <w:rFonts w:ascii="宋体"/>
          <w:bCs/>
          <w:color w:val="000000" w:themeColor="text1"/>
          <w:sz w:val="24"/>
          <w:szCs w:val="24"/>
        </w:rPr>
      </w:pPr>
      <w:r>
        <w:rPr>
          <w:rFonts w:ascii="宋体" w:hAnsi="宋体" w:hint="eastAsia"/>
          <w:bCs/>
          <w:color w:val="000000" w:themeColor="text1"/>
          <w:sz w:val="24"/>
          <w:szCs w:val="24"/>
        </w:rPr>
        <w:t>投标人全称（盖公章）：</w:t>
      </w:r>
    </w:p>
    <w:p w:rsidR="001D54FE" w:rsidRDefault="005954C8">
      <w:pPr>
        <w:spacing w:line="360" w:lineRule="auto"/>
        <w:jc w:val="both"/>
        <w:rPr>
          <w:rFonts w:ascii="宋体"/>
          <w:bCs/>
          <w:color w:val="000000" w:themeColor="text1"/>
          <w:sz w:val="24"/>
          <w:szCs w:val="24"/>
        </w:rPr>
      </w:pPr>
      <w:r>
        <w:rPr>
          <w:rFonts w:ascii="宋体" w:hAnsi="宋体" w:hint="eastAsia"/>
          <w:bCs/>
          <w:color w:val="000000" w:themeColor="text1"/>
          <w:sz w:val="24"/>
          <w:szCs w:val="24"/>
        </w:rPr>
        <w:t>授权代表（签名或盖章）：</w:t>
      </w:r>
    </w:p>
    <w:p w:rsidR="001D54FE" w:rsidRDefault="005954C8">
      <w:pPr>
        <w:spacing w:line="360" w:lineRule="auto"/>
        <w:rPr>
          <w:rFonts w:ascii="宋体"/>
          <w:bCs/>
          <w:color w:val="000000" w:themeColor="text1"/>
          <w:sz w:val="24"/>
          <w:szCs w:val="24"/>
        </w:rPr>
      </w:pPr>
      <w:r>
        <w:rPr>
          <w:rFonts w:ascii="宋体" w:hAnsi="宋体" w:hint="eastAsia"/>
          <w:bCs/>
          <w:color w:val="000000" w:themeColor="text1"/>
          <w:sz w:val="24"/>
          <w:szCs w:val="24"/>
        </w:rPr>
        <w:t>日期： 年 月 日</w:t>
      </w:r>
    </w:p>
    <w:p w:rsidR="001D54FE" w:rsidRDefault="005954C8">
      <w:pPr>
        <w:rPr>
          <w:rFonts w:ascii="宋体"/>
          <w:b/>
          <w:color w:val="000000" w:themeColor="text1"/>
          <w:sz w:val="36"/>
          <w:szCs w:val="36"/>
        </w:rPr>
      </w:pPr>
      <w:r>
        <w:rPr>
          <w:color w:val="000000" w:themeColor="text1"/>
        </w:rPr>
        <w:br w:type="page"/>
      </w:r>
    </w:p>
    <w:p w:rsidR="001D54FE" w:rsidRDefault="005954C8">
      <w:pPr>
        <w:pStyle w:val="25"/>
        <w:rPr>
          <w:color w:val="000000" w:themeColor="text1"/>
        </w:rPr>
      </w:pPr>
      <w:bookmarkStart w:id="315" w:name="_Toc65163542"/>
      <w:bookmarkStart w:id="316" w:name="_Toc71218166"/>
      <w:bookmarkStart w:id="317" w:name="_Toc70351200"/>
      <w:r>
        <w:rPr>
          <w:rFonts w:hint="eastAsia"/>
          <w:color w:val="000000" w:themeColor="text1"/>
        </w:rPr>
        <w:t>格式8投标人商务情况表</w:t>
      </w:r>
      <w:bookmarkEnd w:id="315"/>
      <w:bookmarkEnd w:id="316"/>
      <w:bookmarkEnd w:id="317"/>
    </w:p>
    <w:p w:rsidR="001D54FE" w:rsidRDefault="001D54FE">
      <w:pPr>
        <w:pStyle w:val="25"/>
        <w:outlineLvl w:val="9"/>
        <w:rPr>
          <w:color w:val="000000" w:themeColor="text1"/>
        </w:rPr>
      </w:pPr>
    </w:p>
    <w:tbl>
      <w:tblPr>
        <w:tblW w:w="8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86"/>
        <w:gridCol w:w="4764"/>
        <w:gridCol w:w="1785"/>
      </w:tblGrid>
      <w:tr w:rsidR="001D54FE">
        <w:trPr>
          <w:trHeight w:val="907"/>
          <w:jc w:val="center"/>
        </w:trPr>
        <w:tc>
          <w:tcPr>
            <w:tcW w:w="2186" w:type="dxa"/>
            <w:vAlign w:val="center"/>
          </w:tcPr>
          <w:p w:rsidR="001D54FE" w:rsidRDefault="005954C8">
            <w:pPr>
              <w:jc w:val="center"/>
              <w:rPr>
                <w:rFonts w:ascii="宋体" w:hAnsi="宋体" w:cs="宋体"/>
                <w:b/>
                <w:bCs/>
                <w:color w:val="000000" w:themeColor="text1"/>
                <w:sz w:val="24"/>
              </w:rPr>
            </w:pPr>
            <w:r>
              <w:rPr>
                <w:rFonts w:ascii="宋体" w:hAnsi="宋体" w:cs="宋体" w:hint="eastAsia"/>
                <w:b/>
                <w:bCs/>
                <w:color w:val="000000" w:themeColor="text1"/>
                <w:sz w:val="24"/>
              </w:rPr>
              <w:t>评审项目</w:t>
            </w:r>
          </w:p>
        </w:tc>
        <w:tc>
          <w:tcPr>
            <w:tcW w:w="4764" w:type="dxa"/>
            <w:vAlign w:val="center"/>
          </w:tcPr>
          <w:p w:rsidR="001D54FE" w:rsidRDefault="005954C8">
            <w:pPr>
              <w:jc w:val="center"/>
              <w:rPr>
                <w:rFonts w:ascii="宋体" w:hAnsi="宋体" w:cs="宋体"/>
                <w:b/>
                <w:bCs/>
                <w:color w:val="000000" w:themeColor="text1"/>
                <w:sz w:val="24"/>
              </w:rPr>
            </w:pPr>
            <w:r>
              <w:rPr>
                <w:rFonts w:ascii="宋体" w:hAnsi="宋体" w:cs="宋体" w:hint="eastAsia"/>
                <w:b/>
                <w:bCs/>
                <w:color w:val="000000" w:themeColor="text1"/>
                <w:sz w:val="24"/>
              </w:rPr>
              <w:t>内容或数据</w:t>
            </w:r>
          </w:p>
        </w:tc>
        <w:tc>
          <w:tcPr>
            <w:tcW w:w="1785" w:type="dxa"/>
            <w:vAlign w:val="center"/>
          </w:tcPr>
          <w:p w:rsidR="001D54FE" w:rsidRDefault="005954C8">
            <w:pPr>
              <w:jc w:val="center"/>
              <w:rPr>
                <w:rFonts w:ascii="宋体" w:hAnsi="宋体" w:cs="宋体"/>
                <w:b/>
                <w:bCs/>
                <w:color w:val="000000" w:themeColor="text1"/>
                <w:sz w:val="24"/>
              </w:rPr>
            </w:pPr>
            <w:r>
              <w:rPr>
                <w:rFonts w:ascii="宋体" w:hAnsi="宋体" w:cs="宋体" w:hint="eastAsia"/>
                <w:b/>
                <w:bCs/>
                <w:color w:val="000000" w:themeColor="text1"/>
                <w:sz w:val="24"/>
              </w:rPr>
              <w:t>查阅指引</w:t>
            </w:r>
          </w:p>
        </w:tc>
      </w:tr>
      <w:tr w:rsidR="001D54FE">
        <w:trPr>
          <w:trHeight w:val="907"/>
          <w:jc w:val="center"/>
        </w:trPr>
        <w:tc>
          <w:tcPr>
            <w:tcW w:w="2186" w:type="dxa"/>
            <w:vAlign w:val="center"/>
          </w:tcPr>
          <w:p w:rsidR="001D54FE" w:rsidRDefault="005954C8">
            <w:pPr>
              <w:spacing w:line="360" w:lineRule="auto"/>
              <w:rPr>
                <w:rFonts w:ascii="宋体" w:hAnsi="宋体"/>
                <w:bCs/>
                <w:color w:val="000000" w:themeColor="text1"/>
                <w:sz w:val="24"/>
              </w:rPr>
            </w:pPr>
            <w:r>
              <w:rPr>
                <w:rFonts w:ascii="宋体" w:hAnsi="宋体" w:hint="eastAsia"/>
                <w:bCs/>
                <w:color w:val="000000" w:themeColor="text1"/>
                <w:sz w:val="24"/>
              </w:rPr>
              <w:t>同类项目情况</w:t>
            </w:r>
          </w:p>
        </w:tc>
        <w:tc>
          <w:tcPr>
            <w:tcW w:w="4764" w:type="dxa"/>
            <w:vAlign w:val="center"/>
          </w:tcPr>
          <w:p w:rsidR="001D54FE" w:rsidRDefault="005954C8">
            <w:pPr>
              <w:rPr>
                <w:rFonts w:ascii="宋体" w:hAnsi="宋体" w:cs="宋体"/>
                <w:color w:val="000000" w:themeColor="text1"/>
                <w:sz w:val="24"/>
              </w:rPr>
            </w:pPr>
            <w:r>
              <w:rPr>
                <w:rFonts w:ascii="宋体" w:hAnsi="宋体" w:hint="eastAsia"/>
                <w:color w:val="000000" w:themeColor="text1"/>
                <w:sz w:val="24"/>
                <w:szCs w:val="24"/>
              </w:rPr>
              <w:t>投标人自2017年1月1日至今具有同类项目业绩</w:t>
            </w:r>
            <w:r>
              <w:rPr>
                <w:rFonts w:ascii="宋体" w:hAnsi="宋体" w:cs="宋体" w:hint="eastAsia"/>
                <w:color w:val="000000" w:themeColor="text1"/>
                <w:sz w:val="24"/>
              </w:rPr>
              <w:t>：</w:t>
            </w:r>
            <w:r w:rsidR="006247C0">
              <w:rPr>
                <w:rFonts w:ascii="宋体" w:hAnsi="宋体"/>
                <w:color w:val="000000" w:themeColor="text1"/>
                <w:sz w:val="24"/>
                <w:szCs w:val="24"/>
              </w:rPr>
              <w:t>_____</w:t>
            </w:r>
            <w:r>
              <w:rPr>
                <w:rFonts w:ascii="宋体" w:hAnsi="宋体" w:cs="宋体" w:hint="eastAsia"/>
                <w:color w:val="000000" w:themeColor="text1"/>
                <w:sz w:val="24"/>
              </w:rPr>
              <w:t>项。</w:t>
            </w:r>
          </w:p>
        </w:tc>
        <w:tc>
          <w:tcPr>
            <w:tcW w:w="1785" w:type="dxa"/>
            <w:vAlign w:val="center"/>
          </w:tcPr>
          <w:p w:rsidR="001D54FE" w:rsidRDefault="005954C8">
            <w:pPr>
              <w:spacing w:line="360" w:lineRule="auto"/>
              <w:rPr>
                <w:rFonts w:ascii="宋体" w:hAnsi="宋体" w:cs="宋体"/>
                <w:bCs/>
                <w:color w:val="000000" w:themeColor="text1"/>
                <w:sz w:val="24"/>
              </w:rPr>
            </w:pPr>
            <w:r>
              <w:rPr>
                <w:rFonts w:ascii="宋体" w:hAnsi="宋体" w:cs="宋体" w:hint="eastAsia"/>
                <w:bCs/>
                <w:color w:val="000000" w:themeColor="text1"/>
                <w:sz w:val="24"/>
              </w:rPr>
              <w:t>见第</w:t>
            </w:r>
            <w:r w:rsidR="006247C0">
              <w:rPr>
                <w:rFonts w:ascii="宋体" w:hAnsi="宋体"/>
                <w:color w:val="000000" w:themeColor="text1"/>
                <w:sz w:val="24"/>
                <w:szCs w:val="24"/>
              </w:rPr>
              <w:t>__</w:t>
            </w:r>
            <w:r>
              <w:rPr>
                <w:rFonts w:ascii="宋体" w:hAnsi="宋体" w:cs="宋体" w:hint="eastAsia"/>
                <w:bCs/>
                <w:color w:val="000000" w:themeColor="text1"/>
                <w:sz w:val="24"/>
              </w:rPr>
              <w:t>至</w:t>
            </w:r>
            <w:r w:rsidR="006247C0">
              <w:rPr>
                <w:rFonts w:ascii="宋体" w:hAnsi="宋体"/>
                <w:color w:val="000000" w:themeColor="text1"/>
                <w:sz w:val="24"/>
                <w:szCs w:val="24"/>
              </w:rPr>
              <w:t>__</w:t>
            </w:r>
            <w:r>
              <w:rPr>
                <w:rFonts w:ascii="宋体" w:hAnsi="宋体" w:cs="宋体" w:hint="eastAsia"/>
                <w:bCs/>
                <w:color w:val="000000" w:themeColor="text1"/>
                <w:sz w:val="24"/>
              </w:rPr>
              <w:t>页</w:t>
            </w:r>
          </w:p>
          <w:p w:rsidR="001D54FE" w:rsidRDefault="005954C8">
            <w:pPr>
              <w:spacing w:line="360" w:lineRule="auto"/>
              <w:rPr>
                <w:rFonts w:ascii="宋体" w:hAnsi="宋体" w:cs="宋体"/>
                <w:color w:val="000000" w:themeColor="text1"/>
                <w:sz w:val="24"/>
              </w:rPr>
            </w:pPr>
            <w:r>
              <w:rPr>
                <w:rFonts w:ascii="宋体" w:hAnsi="宋体" w:hint="eastAsia"/>
                <w:b/>
                <w:color w:val="000000" w:themeColor="text1"/>
                <w:szCs w:val="21"/>
              </w:rPr>
              <w:t>详见8.1</w:t>
            </w:r>
          </w:p>
        </w:tc>
      </w:tr>
      <w:tr w:rsidR="001D54FE">
        <w:trPr>
          <w:trHeight w:val="907"/>
          <w:jc w:val="center"/>
        </w:trPr>
        <w:tc>
          <w:tcPr>
            <w:tcW w:w="2186" w:type="dxa"/>
            <w:vAlign w:val="center"/>
          </w:tcPr>
          <w:p w:rsidR="001D54FE" w:rsidRDefault="005954C8">
            <w:pPr>
              <w:snapToGrid w:val="0"/>
              <w:spacing w:line="360" w:lineRule="auto"/>
              <w:rPr>
                <w:rFonts w:ascii="宋体" w:hAnsi="宋体" w:cs="宋体"/>
                <w:bCs/>
                <w:color w:val="000000" w:themeColor="text1"/>
                <w:sz w:val="24"/>
              </w:rPr>
            </w:pPr>
            <w:r>
              <w:rPr>
                <w:rFonts w:ascii="宋体" w:hAnsi="宋体" w:cs="宋体"/>
                <w:color w:val="000000" w:themeColor="text1"/>
                <w:sz w:val="24"/>
                <w:szCs w:val="22"/>
              </w:rPr>
              <w:t>客户评价</w:t>
            </w:r>
          </w:p>
        </w:tc>
        <w:tc>
          <w:tcPr>
            <w:tcW w:w="4764" w:type="dxa"/>
            <w:vAlign w:val="center"/>
          </w:tcPr>
          <w:p w:rsidR="001D54FE" w:rsidRDefault="005954C8">
            <w:pPr>
              <w:rPr>
                <w:rFonts w:ascii="宋体" w:hAnsi="宋体"/>
                <w:color w:val="000000" w:themeColor="text1"/>
                <w:sz w:val="24"/>
                <w:szCs w:val="24"/>
              </w:rPr>
            </w:pPr>
            <w:r>
              <w:rPr>
                <w:rFonts w:ascii="宋体" w:hAnsi="宋体" w:hint="eastAsia"/>
                <w:bCs/>
                <w:color w:val="000000" w:themeColor="text1"/>
                <w:sz w:val="24"/>
              </w:rPr>
              <w:t>投标人提供上述评定有效的同类项目经验的用户单位出具的满意度评价，评价情况须为“满意或好评”等类似描述的方可计分提供：</w:t>
            </w:r>
            <w:r w:rsidR="006247C0">
              <w:rPr>
                <w:rFonts w:ascii="宋体" w:hAnsi="宋体"/>
                <w:color w:val="000000" w:themeColor="text1"/>
                <w:sz w:val="24"/>
                <w:szCs w:val="24"/>
              </w:rPr>
              <w:t>_____</w:t>
            </w:r>
            <w:r>
              <w:rPr>
                <w:rFonts w:ascii="宋体" w:hAnsi="宋体" w:hint="eastAsia"/>
                <w:bCs/>
                <w:color w:val="000000" w:themeColor="text1"/>
                <w:sz w:val="24"/>
              </w:rPr>
              <w:t>项。</w:t>
            </w:r>
          </w:p>
        </w:tc>
        <w:tc>
          <w:tcPr>
            <w:tcW w:w="1785" w:type="dxa"/>
            <w:vAlign w:val="center"/>
          </w:tcPr>
          <w:p w:rsidR="001D54FE" w:rsidRDefault="006247C0">
            <w:pPr>
              <w:spacing w:line="360" w:lineRule="auto"/>
              <w:rPr>
                <w:rFonts w:ascii="宋体" w:hAnsi="宋体" w:cs="宋体"/>
                <w:bCs/>
                <w:color w:val="000000" w:themeColor="text1"/>
                <w:sz w:val="24"/>
              </w:rPr>
            </w:pPr>
            <w:r>
              <w:rPr>
                <w:rFonts w:ascii="宋体" w:hAnsi="宋体" w:cs="宋体" w:hint="eastAsia"/>
                <w:bCs/>
                <w:color w:val="000000" w:themeColor="text1"/>
                <w:sz w:val="24"/>
              </w:rPr>
              <w:t>见第</w:t>
            </w:r>
            <w:r>
              <w:rPr>
                <w:rFonts w:ascii="宋体" w:hAnsi="宋体"/>
                <w:color w:val="000000" w:themeColor="text1"/>
                <w:sz w:val="24"/>
                <w:szCs w:val="24"/>
              </w:rPr>
              <w:t>__</w:t>
            </w:r>
            <w:r>
              <w:rPr>
                <w:rFonts w:ascii="宋体" w:hAnsi="宋体" w:cs="宋体" w:hint="eastAsia"/>
                <w:bCs/>
                <w:color w:val="000000" w:themeColor="text1"/>
                <w:sz w:val="24"/>
              </w:rPr>
              <w:t>至</w:t>
            </w:r>
            <w:r>
              <w:rPr>
                <w:rFonts w:ascii="宋体" w:hAnsi="宋体"/>
                <w:color w:val="000000" w:themeColor="text1"/>
                <w:sz w:val="24"/>
                <w:szCs w:val="24"/>
              </w:rPr>
              <w:t>__</w:t>
            </w:r>
            <w:r>
              <w:rPr>
                <w:rFonts w:ascii="宋体" w:hAnsi="宋体" w:cs="宋体" w:hint="eastAsia"/>
                <w:bCs/>
                <w:color w:val="000000" w:themeColor="text1"/>
                <w:sz w:val="24"/>
              </w:rPr>
              <w:t>页</w:t>
            </w:r>
          </w:p>
          <w:p w:rsidR="001D54FE" w:rsidRDefault="005954C8">
            <w:pPr>
              <w:spacing w:line="360" w:lineRule="auto"/>
              <w:rPr>
                <w:rFonts w:ascii="宋体" w:hAnsi="宋体" w:cs="宋体"/>
                <w:color w:val="000000" w:themeColor="text1"/>
                <w:sz w:val="24"/>
              </w:rPr>
            </w:pPr>
            <w:r>
              <w:rPr>
                <w:rFonts w:ascii="宋体" w:hAnsi="宋体" w:hint="eastAsia"/>
                <w:b/>
                <w:color w:val="000000" w:themeColor="text1"/>
                <w:szCs w:val="21"/>
              </w:rPr>
              <w:t>详见8.1</w:t>
            </w:r>
          </w:p>
        </w:tc>
      </w:tr>
      <w:tr w:rsidR="001D54FE">
        <w:trPr>
          <w:trHeight w:val="907"/>
          <w:jc w:val="center"/>
        </w:trPr>
        <w:tc>
          <w:tcPr>
            <w:tcW w:w="2186" w:type="dxa"/>
            <w:vAlign w:val="center"/>
          </w:tcPr>
          <w:p w:rsidR="001D54FE" w:rsidRDefault="005954C8">
            <w:pPr>
              <w:spacing w:line="360" w:lineRule="auto"/>
              <w:rPr>
                <w:rFonts w:ascii="宋体" w:hAnsi="宋体"/>
                <w:bCs/>
                <w:color w:val="000000" w:themeColor="text1"/>
                <w:sz w:val="24"/>
                <w:szCs w:val="24"/>
              </w:rPr>
            </w:pPr>
            <w:r>
              <w:rPr>
                <w:rFonts w:ascii="宋体" w:hAnsi="宋体" w:cs="宋体" w:hint="eastAsia"/>
                <w:color w:val="000000" w:themeColor="text1"/>
                <w:sz w:val="24"/>
                <w:szCs w:val="24"/>
              </w:rPr>
              <w:t>企业认证及信誉</w:t>
            </w:r>
          </w:p>
        </w:tc>
        <w:tc>
          <w:tcPr>
            <w:tcW w:w="4764" w:type="dxa"/>
            <w:vAlign w:val="center"/>
          </w:tcPr>
          <w:p w:rsidR="001D54FE" w:rsidRDefault="005954C8">
            <w:pPr>
              <w:rPr>
                <w:rFonts w:ascii="宋体" w:hAnsi="宋体"/>
                <w:color w:val="000000" w:themeColor="text1"/>
                <w:sz w:val="24"/>
              </w:rPr>
            </w:pPr>
            <w:r>
              <w:rPr>
                <w:rFonts w:ascii="宋体" w:hAnsi="宋体" w:hint="eastAsia"/>
                <w:color w:val="000000" w:themeColor="text1"/>
                <w:sz w:val="24"/>
              </w:rPr>
              <w:t>1.投标人具有质量管理体系认证证书：（  ）；</w:t>
            </w:r>
          </w:p>
          <w:p w:rsidR="001D54FE" w:rsidRDefault="005954C8">
            <w:pPr>
              <w:rPr>
                <w:rFonts w:hint="eastAsia"/>
                <w:bCs/>
                <w:color w:val="000000" w:themeColor="text1"/>
                <w:sz w:val="24"/>
              </w:rPr>
            </w:pPr>
            <w:r>
              <w:rPr>
                <w:rFonts w:ascii="宋体" w:hAnsi="宋体" w:hint="eastAsia"/>
                <w:color w:val="000000" w:themeColor="text1"/>
                <w:sz w:val="24"/>
              </w:rPr>
              <w:t>2.</w:t>
            </w:r>
            <w:r w:rsidR="00E35F8B">
              <w:rPr>
                <w:rFonts w:ascii="宋体" w:hAnsi="宋体" w:hint="eastAsia"/>
                <w:color w:val="000000" w:themeColor="text1"/>
                <w:sz w:val="24"/>
              </w:rPr>
              <w:t>投标人具有</w:t>
            </w:r>
            <w:r w:rsidR="00E35F8B">
              <w:rPr>
                <w:rFonts w:ascii="宋体" w:hAnsi="宋体" w:cs="宋体" w:hint="eastAsia"/>
                <w:color w:val="000000" w:themeColor="text1"/>
                <w:sz w:val="24"/>
                <w:szCs w:val="24"/>
              </w:rPr>
              <w:t>环境管理体系认证</w:t>
            </w:r>
            <w:r w:rsidR="00E35F8B">
              <w:rPr>
                <w:rFonts w:ascii="宋体" w:hAnsi="宋体" w:hint="eastAsia"/>
                <w:color w:val="000000" w:themeColor="text1"/>
                <w:sz w:val="24"/>
              </w:rPr>
              <w:t>证书</w:t>
            </w:r>
            <w:r>
              <w:rPr>
                <w:rFonts w:hint="eastAsia"/>
                <w:bCs/>
                <w:color w:val="000000" w:themeColor="text1"/>
                <w:sz w:val="24"/>
              </w:rPr>
              <w:t>：</w:t>
            </w:r>
            <w:r w:rsidR="00E35F8B">
              <w:rPr>
                <w:rFonts w:ascii="宋体" w:hAnsi="宋体" w:hint="eastAsia"/>
                <w:color w:val="000000" w:themeColor="text1"/>
                <w:sz w:val="24"/>
              </w:rPr>
              <w:t>（  ）；</w:t>
            </w:r>
          </w:p>
          <w:p w:rsidR="00E35F8B" w:rsidRPr="00E35F8B" w:rsidRDefault="00E35F8B" w:rsidP="00E35F8B">
            <w:pPr>
              <w:rPr>
                <w:bCs/>
                <w:color w:val="000000" w:themeColor="text1"/>
                <w:sz w:val="24"/>
              </w:rPr>
            </w:pPr>
            <w:r w:rsidRPr="00E35F8B">
              <w:rPr>
                <w:rFonts w:asciiTheme="minorEastAsia" w:eastAsiaTheme="minorEastAsia" w:hAnsiTheme="minorEastAsia" w:hint="eastAsia"/>
                <w:bCs/>
                <w:color w:val="000000" w:themeColor="text1"/>
                <w:sz w:val="24"/>
              </w:rPr>
              <w:t>3.</w:t>
            </w:r>
            <w:r>
              <w:rPr>
                <w:rFonts w:ascii="宋体" w:hAnsi="宋体" w:hint="eastAsia"/>
                <w:color w:val="000000" w:themeColor="text1"/>
                <w:sz w:val="24"/>
              </w:rPr>
              <w:t>投标人具有</w:t>
            </w:r>
            <w:r>
              <w:rPr>
                <w:rFonts w:ascii="宋体" w:hAnsi="宋体" w:cs="宋体" w:hint="eastAsia"/>
                <w:color w:val="000000" w:themeColor="text1"/>
                <w:sz w:val="24"/>
                <w:szCs w:val="24"/>
              </w:rPr>
              <w:t>职业健康安全管理体系认证证书</w:t>
            </w:r>
            <w:r>
              <w:rPr>
                <w:rFonts w:hint="eastAsia"/>
                <w:bCs/>
                <w:color w:val="000000" w:themeColor="text1"/>
                <w:sz w:val="24"/>
              </w:rPr>
              <w:t>：</w:t>
            </w:r>
            <w:r>
              <w:rPr>
                <w:rFonts w:ascii="宋体" w:hAnsi="宋体" w:hint="eastAsia"/>
                <w:color w:val="000000" w:themeColor="text1"/>
                <w:sz w:val="24"/>
              </w:rPr>
              <w:t>（  ）。</w:t>
            </w:r>
          </w:p>
        </w:tc>
        <w:tc>
          <w:tcPr>
            <w:tcW w:w="1785" w:type="dxa"/>
            <w:vAlign w:val="center"/>
          </w:tcPr>
          <w:p w:rsidR="001D54FE" w:rsidRDefault="006247C0">
            <w:pPr>
              <w:spacing w:line="360" w:lineRule="auto"/>
              <w:rPr>
                <w:rFonts w:ascii="宋体" w:hAnsi="宋体" w:cs="宋体"/>
                <w:bCs/>
                <w:color w:val="000000" w:themeColor="text1"/>
                <w:sz w:val="24"/>
              </w:rPr>
            </w:pPr>
            <w:r>
              <w:rPr>
                <w:rFonts w:ascii="宋体" w:hAnsi="宋体" w:cs="宋体" w:hint="eastAsia"/>
                <w:bCs/>
                <w:color w:val="000000" w:themeColor="text1"/>
                <w:sz w:val="24"/>
              </w:rPr>
              <w:t>见第</w:t>
            </w:r>
            <w:r>
              <w:rPr>
                <w:rFonts w:ascii="宋体" w:hAnsi="宋体"/>
                <w:color w:val="000000" w:themeColor="text1"/>
                <w:sz w:val="24"/>
                <w:szCs w:val="24"/>
              </w:rPr>
              <w:t>__</w:t>
            </w:r>
            <w:r>
              <w:rPr>
                <w:rFonts w:ascii="宋体" w:hAnsi="宋体" w:cs="宋体" w:hint="eastAsia"/>
                <w:bCs/>
                <w:color w:val="000000" w:themeColor="text1"/>
                <w:sz w:val="24"/>
              </w:rPr>
              <w:t>至</w:t>
            </w:r>
            <w:r>
              <w:rPr>
                <w:rFonts w:ascii="宋体" w:hAnsi="宋体"/>
                <w:color w:val="000000" w:themeColor="text1"/>
                <w:sz w:val="24"/>
                <w:szCs w:val="24"/>
              </w:rPr>
              <w:t>__</w:t>
            </w:r>
            <w:r>
              <w:rPr>
                <w:rFonts w:ascii="宋体" w:hAnsi="宋体" w:cs="宋体" w:hint="eastAsia"/>
                <w:bCs/>
                <w:color w:val="000000" w:themeColor="text1"/>
                <w:sz w:val="24"/>
              </w:rPr>
              <w:t>页</w:t>
            </w:r>
          </w:p>
          <w:p w:rsidR="001D54FE" w:rsidRDefault="005954C8">
            <w:pPr>
              <w:spacing w:line="360" w:lineRule="auto"/>
              <w:rPr>
                <w:rFonts w:ascii="宋体" w:hAnsi="宋体" w:cs="宋体"/>
                <w:color w:val="000000" w:themeColor="text1"/>
                <w:sz w:val="24"/>
              </w:rPr>
            </w:pPr>
            <w:r>
              <w:rPr>
                <w:rFonts w:ascii="宋体" w:hAnsi="宋体" w:hint="eastAsia"/>
                <w:b/>
                <w:color w:val="000000" w:themeColor="text1"/>
                <w:szCs w:val="21"/>
              </w:rPr>
              <w:t>详见8.2</w:t>
            </w:r>
          </w:p>
        </w:tc>
      </w:tr>
      <w:tr w:rsidR="001D54FE">
        <w:trPr>
          <w:trHeight w:val="907"/>
          <w:jc w:val="center"/>
        </w:trPr>
        <w:tc>
          <w:tcPr>
            <w:tcW w:w="2186" w:type="dxa"/>
            <w:vAlign w:val="center"/>
          </w:tcPr>
          <w:p w:rsidR="001D54FE" w:rsidRDefault="005954C8">
            <w:pPr>
              <w:rPr>
                <w:rFonts w:ascii="宋体" w:hAnsi="宋体"/>
                <w:bCs/>
                <w:color w:val="000000" w:themeColor="text1"/>
                <w:sz w:val="24"/>
              </w:rPr>
            </w:pPr>
            <w:r>
              <w:rPr>
                <w:rFonts w:ascii="宋体" w:hAnsi="宋体" w:hint="eastAsia"/>
                <w:color w:val="000000" w:themeColor="text1"/>
                <w:sz w:val="24"/>
              </w:rPr>
              <w:t>授权情况</w:t>
            </w:r>
          </w:p>
        </w:tc>
        <w:tc>
          <w:tcPr>
            <w:tcW w:w="4764" w:type="dxa"/>
            <w:vAlign w:val="center"/>
          </w:tcPr>
          <w:p w:rsidR="001D54FE" w:rsidRDefault="005954C8">
            <w:pPr>
              <w:rPr>
                <w:rFonts w:ascii="宋体" w:hAnsi="宋体"/>
                <w:color w:val="000000" w:themeColor="text1"/>
                <w:sz w:val="24"/>
              </w:rPr>
            </w:pPr>
            <w:r>
              <w:rPr>
                <w:rFonts w:ascii="宋体" w:hAnsi="宋体" w:hint="eastAsia"/>
                <w:color w:val="000000" w:themeColor="text1"/>
                <w:sz w:val="24"/>
              </w:rPr>
              <w:t>请提供。</w:t>
            </w:r>
          </w:p>
        </w:tc>
        <w:tc>
          <w:tcPr>
            <w:tcW w:w="1785" w:type="dxa"/>
            <w:vAlign w:val="center"/>
          </w:tcPr>
          <w:p w:rsidR="001D54FE" w:rsidRDefault="006247C0">
            <w:pPr>
              <w:spacing w:line="360" w:lineRule="auto"/>
              <w:rPr>
                <w:rFonts w:ascii="宋体" w:hAnsi="宋体" w:cs="宋体"/>
                <w:bCs/>
                <w:color w:val="000000" w:themeColor="text1"/>
                <w:sz w:val="24"/>
              </w:rPr>
            </w:pPr>
            <w:r>
              <w:rPr>
                <w:rFonts w:ascii="宋体" w:hAnsi="宋体" w:cs="宋体" w:hint="eastAsia"/>
                <w:bCs/>
                <w:color w:val="000000" w:themeColor="text1"/>
                <w:sz w:val="24"/>
              </w:rPr>
              <w:t>见第</w:t>
            </w:r>
            <w:r>
              <w:rPr>
                <w:rFonts w:ascii="宋体" w:hAnsi="宋体"/>
                <w:color w:val="000000" w:themeColor="text1"/>
                <w:sz w:val="24"/>
                <w:szCs w:val="24"/>
              </w:rPr>
              <w:t>__</w:t>
            </w:r>
            <w:r>
              <w:rPr>
                <w:rFonts w:ascii="宋体" w:hAnsi="宋体" w:cs="宋体" w:hint="eastAsia"/>
                <w:bCs/>
                <w:color w:val="000000" w:themeColor="text1"/>
                <w:sz w:val="24"/>
              </w:rPr>
              <w:t>至</w:t>
            </w:r>
            <w:r>
              <w:rPr>
                <w:rFonts w:ascii="宋体" w:hAnsi="宋体"/>
                <w:color w:val="000000" w:themeColor="text1"/>
                <w:sz w:val="24"/>
                <w:szCs w:val="24"/>
              </w:rPr>
              <w:t>__</w:t>
            </w:r>
            <w:r>
              <w:rPr>
                <w:rFonts w:ascii="宋体" w:hAnsi="宋体" w:cs="宋体" w:hint="eastAsia"/>
                <w:bCs/>
                <w:color w:val="000000" w:themeColor="text1"/>
                <w:sz w:val="24"/>
              </w:rPr>
              <w:t>页</w:t>
            </w:r>
          </w:p>
          <w:p w:rsidR="001D54FE" w:rsidRDefault="005954C8">
            <w:pPr>
              <w:spacing w:line="360" w:lineRule="auto"/>
              <w:rPr>
                <w:rFonts w:ascii="宋体" w:hAnsi="宋体" w:cs="宋体"/>
                <w:bCs/>
                <w:color w:val="000000" w:themeColor="text1"/>
                <w:sz w:val="24"/>
              </w:rPr>
            </w:pPr>
            <w:r>
              <w:rPr>
                <w:rFonts w:ascii="宋体" w:hAnsi="宋体" w:hint="eastAsia"/>
                <w:b/>
                <w:color w:val="000000" w:themeColor="text1"/>
                <w:szCs w:val="21"/>
              </w:rPr>
              <w:t>详见8.3、8.4</w:t>
            </w:r>
          </w:p>
        </w:tc>
      </w:tr>
      <w:tr w:rsidR="001D54FE">
        <w:trPr>
          <w:trHeight w:val="907"/>
          <w:jc w:val="center"/>
        </w:trPr>
        <w:tc>
          <w:tcPr>
            <w:tcW w:w="2186" w:type="dxa"/>
            <w:vAlign w:val="center"/>
          </w:tcPr>
          <w:p w:rsidR="001D54FE" w:rsidRDefault="005954C8">
            <w:pPr>
              <w:spacing w:line="360" w:lineRule="auto"/>
              <w:rPr>
                <w:rFonts w:ascii="宋体" w:hAnsi="宋体"/>
                <w:color w:val="000000" w:themeColor="text1"/>
                <w:sz w:val="24"/>
              </w:rPr>
            </w:pPr>
            <w:r>
              <w:rPr>
                <w:rFonts w:ascii="宋体" w:hAnsi="宋体" w:hint="eastAsia"/>
                <w:color w:val="000000" w:themeColor="text1"/>
                <w:sz w:val="24"/>
              </w:rPr>
              <w:t>拟派服务人员情况</w:t>
            </w:r>
          </w:p>
        </w:tc>
        <w:tc>
          <w:tcPr>
            <w:tcW w:w="4764" w:type="dxa"/>
            <w:vAlign w:val="center"/>
          </w:tcPr>
          <w:p w:rsidR="001D54FE" w:rsidRDefault="005954C8">
            <w:pPr>
              <w:rPr>
                <w:rFonts w:ascii="宋体" w:hAnsi="宋体" w:cs="宋体"/>
                <w:bCs/>
                <w:color w:val="000000" w:themeColor="text1"/>
                <w:sz w:val="24"/>
              </w:rPr>
            </w:pPr>
            <w:r>
              <w:rPr>
                <w:rFonts w:ascii="宋体" w:hAnsi="宋体" w:cs="宋体" w:hint="eastAsia"/>
                <w:color w:val="000000" w:themeColor="text1"/>
                <w:sz w:val="24"/>
              </w:rPr>
              <w:t>拟派人员人数：</w:t>
            </w:r>
            <w:r w:rsidR="006247C0">
              <w:rPr>
                <w:rFonts w:ascii="宋体" w:hAnsi="宋体"/>
                <w:color w:val="000000" w:themeColor="text1"/>
                <w:sz w:val="24"/>
                <w:szCs w:val="24"/>
              </w:rPr>
              <w:t>_____</w:t>
            </w:r>
            <w:r>
              <w:rPr>
                <w:rFonts w:ascii="宋体" w:hAnsi="宋体" w:cs="宋体" w:hint="eastAsia"/>
                <w:color w:val="000000" w:themeColor="text1"/>
                <w:sz w:val="24"/>
              </w:rPr>
              <w:t>名</w:t>
            </w:r>
            <w:r>
              <w:rPr>
                <w:rFonts w:ascii="宋体" w:hAnsi="宋体" w:hint="eastAsia"/>
                <w:color w:val="000000" w:themeColor="text1"/>
                <w:sz w:val="24"/>
                <w:szCs w:val="24"/>
              </w:rPr>
              <w:t>。</w:t>
            </w:r>
          </w:p>
        </w:tc>
        <w:tc>
          <w:tcPr>
            <w:tcW w:w="1785" w:type="dxa"/>
            <w:vAlign w:val="center"/>
          </w:tcPr>
          <w:p w:rsidR="001D54FE" w:rsidRDefault="006247C0">
            <w:pPr>
              <w:spacing w:line="360" w:lineRule="auto"/>
              <w:rPr>
                <w:rFonts w:ascii="宋体" w:hAnsi="宋体" w:cs="宋体"/>
                <w:bCs/>
                <w:color w:val="000000" w:themeColor="text1"/>
                <w:sz w:val="24"/>
              </w:rPr>
            </w:pPr>
            <w:r>
              <w:rPr>
                <w:rFonts w:ascii="宋体" w:hAnsi="宋体" w:cs="宋体" w:hint="eastAsia"/>
                <w:bCs/>
                <w:color w:val="000000" w:themeColor="text1"/>
                <w:sz w:val="24"/>
              </w:rPr>
              <w:t>见第</w:t>
            </w:r>
            <w:r>
              <w:rPr>
                <w:rFonts w:ascii="宋体" w:hAnsi="宋体"/>
                <w:color w:val="000000" w:themeColor="text1"/>
                <w:sz w:val="24"/>
                <w:szCs w:val="24"/>
              </w:rPr>
              <w:t>__</w:t>
            </w:r>
            <w:r>
              <w:rPr>
                <w:rFonts w:ascii="宋体" w:hAnsi="宋体" w:cs="宋体" w:hint="eastAsia"/>
                <w:bCs/>
                <w:color w:val="000000" w:themeColor="text1"/>
                <w:sz w:val="24"/>
              </w:rPr>
              <w:t>至</w:t>
            </w:r>
            <w:r>
              <w:rPr>
                <w:rFonts w:ascii="宋体" w:hAnsi="宋体"/>
                <w:color w:val="000000" w:themeColor="text1"/>
                <w:sz w:val="24"/>
                <w:szCs w:val="24"/>
              </w:rPr>
              <w:t>__</w:t>
            </w:r>
            <w:r>
              <w:rPr>
                <w:rFonts w:ascii="宋体" w:hAnsi="宋体" w:cs="宋体" w:hint="eastAsia"/>
                <w:bCs/>
                <w:color w:val="000000" w:themeColor="text1"/>
                <w:sz w:val="24"/>
              </w:rPr>
              <w:t>页</w:t>
            </w:r>
          </w:p>
          <w:p w:rsidR="001D54FE" w:rsidRDefault="005954C8">
            <w:pPr>
              <w:spacing w:line="360" w:lineRule="auto"/>
              <w:rPr>
                <w:rFonts w:ascii="宋体" w:hAnsi="宋体" w:cs="宋体"/>
                <w:color w:val="000000" w:themeColor="text1"/>
                <w:sz w:val="24"/>
              </w:rPr>
            </w:pPr>
            <w:r>
              <w:rPr>
                <w:rFonts w:ascii="宋体" w:hAnsi="宋体" w:hint="eastAsia"/>
                <w:b/>
                <w:color w:val="000000" w:themeColor="text1"/>
                <w:szCs w:val="21"/>
              </w:rPr>
              <w:t>详见8.5</w:t>
            </w:r>
          </w:p>
        </w:tc>
      </w:tr>
      <w:tr w:rsidR="001D54FE">
        <w:trPr>
          <w:trHeight w:val="907"/>
          <w:jc w:val="center"/>
        </w:trPr>
        <w:tc>
          <w:tcPr>
            <w:tcW w:w="2186" w:type="dxa"/>
            <w:vAlign w:val="center"/>
          </w:tcPr>
          <w:p w:rsidR="001D54FE" w:rsidRDefault="005954C8">
            <w:pPr>
              <w:spacing w:line="360" w:lineRule="auto"/>
              <w:rPr>
                <w:rFonts w:ascii="宋体" w:hAnsi="宋体" w:cs="宋体"/>
                <w:color w:val="000000" w:themeColor="text1"/>
                <w:sz w:val="24"/>
              </w:rPr>
            </w:pPr>
            <w:r>
              <w:rPr>
                <w:rFonts w:ascii="宋体" w:hAnsi="宋体" w:cs="仿宋" w:hint="eastAsia"/>
                <w:color w:val="000000" w:themeColor="text1"/>
                <w:sz w:val="24"/>
                <w:szCs w:val="24"/>
              </w:rPr>
              <w:t>投标人认为有必要提交的其他资料</w:t>
            </w:r>
          </w:p>
        </w:tc>
        <w:tc>
          <w:tcPr>
            <w:tcW w:w="4764" w:type="dxa"/>
            <w:vAlign w:val="center"/>
          </w:tcPr>
          <w:p w:rsidR="001D54FE" w:rsidRDefault="001D54FE">
            <w:pPr>
              <w:spacing w:line="360" w:lineRule="auto"/>
              <w:rPr>
                <w:rFonts w:ascii="宋体" w:hAnsi="宋体"/>
                <w:bCs/>
                <w:color w:val="000000" w:themeColor="text1"/>
                <w:sz w:val="24"/>
                <w:szCs w:val="24"/>
              </w:rPr>
            </w:pPr>
          </w:p>
        </w:tc>
        <w:tc>
          <w:tcPr>
            <w:tcW w:w="1785" w:type="dxa"/>
            <w:vAlign w:val="center"/>
          </w:tcPr>
          <w:p w:rsidR="001D54FE" w:rsidRDefault="006247C0">
            <w:pPr>
              <w:spacing w:line="360" w:lineRule="auto"/>
              <w:rPr>
                <w:rFonts w:ascii="宋体" w:hAnsi="宋体" w:cs="Arial"/>
                <w:color w:val="000000" w:themeColor="text1"/>
                <w:sz w:val="24"/>
              </w:rPr>
            </w:pPr>
            <w:r>
              <w:rPr>
                <w:rFonts w:ascii="宋体" w:hAnsi="宋体" w:cs="宋体" w:hint="eastAsia"/>
                <w:bCs/>
                <w:color w:val="000000" w:themeColor="text1"/>
                <w:sz w:val="24"/>
              </w:rPr>
              <w:t>见第</w:t>
            </w:r>
            <w:r>
              <w:rPr>
                <w:rFonts w:ascii="宋体" w:hAnsi="宋体"/>
                <w:color w:val="000000" w:themeColor="text1"/>
                <w:sz w:val="24"/>
                <w:szCs w:val="24"/>
              </w:rPr>
              <w:t>__</w:t>
            </w:r>
            <w:r>
              <w:rPr>
                <w:rFonts w:ascii="宋体" w:hAnsi="宋体" w:cs="宋体" w:hint="eastAsia"/>
                <w:bCs/>
                <w:color w:val="000000" w:themeColor="text1"/>
                <w:sz w:val="24"/>
              </w:rPr>
              <w:t>至</w:t>
            </w:r>
            <w:r>
              <w:rPr>
                <w:rFonts w:ascii="宋体" w:hAnsi="宋体"/>
                <w:color w:val="000000" w:themeColor="text1"/>
                <w:sz w:val="24"/>
                <w:szCs w:val="24"/>
              </w:rPr>
              <w:t>__</w:t>
            </w:r>
            <w:r>
              <w:rPr>
                <w:rFonts w:ascii="宋体" w:hAnsi="宋体" w:cs="宋体" w:hint="eastAsia"/>
                <w:bCs/>
                <w:color w:val="000000" w:themeColor="text1"/>
                <w:sz w:val="24"/>
              </w:rPr>
              <w:t>页</w:t>
            </w:r>
          </w:p>
        </w:tc>
      </w:tr>
    </w:tbl>
    <w:p w:rsidR="001D54FE" w:rsidRDefault="001D54FE">
      <w:pPr>
        <w:rPr>
          <w:rFonts w:ascii="宋体" w:hAnsi="宋体"/>
          <w:b/>
          <w:color w:val="000000" w:themeColor="text1"/>
          <w:szCs w:val="21"/>
        </w:rPr>
      </w:pPr>
    </w:p>
    <w:p w:rsidR="001D54FE" w:rsidRDefault="005954C8">
      <w:pPr>
        <w:rPr>
          <w:rFonts w:ascii="宋体" w:hAnsi="宋体"/>
          <w:color w:val="000000" w:themeColor="text1"/>
          <w:szCs w:val="21"/>
        </w:rPr>
      </w:pPr>
      <w:r>
        <w:rPr>
          <w:rFonts w:ascii="宋体" w:hAnsi="宋体" w:hint="eastAsia"/>
          <w:b/>
          <w:color w:val="000000" w:themeColor="text1"/>
          <w:szCs w:val="21"/>
        </w:rPr>
        <w:t>注：</w:t>
      </w:r>
      <w:r>
        <w:rPr>
          <w:rFonts w:ascii="宋体" w:hAnsi="宋体" w:hint="eastAsia"/>
          <w:color w:val="000000" w:themeColor="text1"/>
          <w:szCs w:val="21"/>
        </w:rPr>
        <w:t>1、请投标人正确填写本表，并附上相关的证明材料。其内容或数据应与对应的证明资料相符，如有不一致，以证明材料为准。</w:t>
      </w:r>
    </w:p>
    <w:p w:rsidR="001D54FE" w:rsidRDefault="005954C8">
      <w:pPr>
        <w:rPr>
          <w:rFonts w:ascii="宋体" w:hAnsi="宋体"/>
          <w:color w:val="000000" w:themeColor="text1"/>
          <w:szCs w:val="21"/>
        </w:rPr>
      </w:pPr>
      <w:r>
        <w:rPr>
          <w:rFonts w:ascii="宋体" w:hAnsi="宋体" w:hint="eastAsia"/>
          <w:color w:val="000000" w:themeColor="text1"/>
          <w:szCs w:val="21"/>
        </w:rPr>
        <w:t>2、如某些项目是作为评分依据的，其内容或数据与对应的证明资料不一致，可能导致该项的得分为0分。</w:t>
      </w:r>
    </w:p>
    <w:p w:rsidR="001D54FE" w:rsidRDefault="005954C8">
      <w:pPr>
        <w:rPr>
          <w:rFonts w:ascii="宋体" w:hAnsi="宋体"/>
          <w:color w:val="000000" w:themeColor="text1"/>
          <w:szCs w:val="21"/>
        </w:rPr>
      </w:pPr>
      <w:r>
        <w:rPr>
          <w:rFonts w:ascii="宋体" w:hAnsi="宋体" w:hint="eastAsia"/>
          <w:color w:val="000000" w:themeColor="text1"/>
          <w:szCs w:val="21"/>
        </w:rPr>
        <w:t>3、如投标人具备对应内容则在“（  ）”中打“√”或在“”上填写数据。如不具备则在“（  ）”或“”上打“/”。</w:t>
      </w:r>
    </w:p>
    <w:p w:rsidR="001D54FE" w:rsidRDefault="005954C8">
      <w:pPr>
        <w:rPr>
          <w:rFonts w:ascii="宋体" w:hAnsi="宋体"/>
          <w:b/>
          <w:color w:val="000000" w:themeColor="text1"/>
          <w:sz w:val="36"/>
          <w:szCs w:val="36"/>
        </w:rPr>
      </w:pPr>
      <w:r>
        <w:rPr>
          <w:color w:val="000000" w:themeColor="text1"/>
        </w:rPr>
        <w:br w:type="page"/>
      </w:r>
    </w:p>
    <w:p w:rsidR="001D54FE" w:rsidRDefault="005954C8">
      <w:pPr>
        <w:spacing w:line="360" w:lineRule="auto"/>
        <w:jc w:val="center"/>
        <w:outlineLvl w:val="2"/>
        <w:rPr>
          <w:rFonts w:ascii="宋体" w:hAnsi="宋体"/>
          <w:b/>
          <w:color w:val="000000" w:themeColor="text1"/>
          <w:sz w:val="28"/>
          <w:szCs w:val="28"/>
        </w:rPr>
      </w:pPr>
      <w:r>
        <w:rPr>
          <w:rFonts w:ascii="宋体" w:hAnsi="宋体" w:hint="eastAsia"/>
          <w:b/>
          <w:color w:val="000000" w:themeColor="text1"/>
          <w:sz w:val="28"/>
          <w:szCs w:val="28"/>
        </w:rPr>
        <w:t>8.1同类项目情况一览表</w:t>
      </w:r>
    </w:p>
    <w:p w:rsidR="001D54FE" w:rsidRDefault="001D54FE">
      <w:pPr>
        <w:spacing w:line="520" w:lineRule="exact"/>
        <w:ind w:firstLineChars="200" w:firstLine="560"/>
        <w:jc w:val="both"/>
        <w:rPr>
          <w:rFonts w:ascii="宋体"/>
          <w:color w:val="000000" w:themeColor="text1"/>
          <w:sz w:val="28"/>
          <w:szCs w:val="28"/>
        </w:rPr>
      </w:pPr>
    </w:p>
    <w:p w:rsidR="001D54FE" w:rsidRDefault="005954C8">
      <w:pPr>
        <w:spacing w:line="520" w:lineRule="exact"/>
        <w:jc w:val="both"/>
        <w:rPr>
          <w:rFonts w:ascii="宋体"/>
          <w:color w:val="000000" w:themeColor="text1"/>
          <w:sz w:val="24"/>
          <w:szCs w:val="24"/>
        </w:rPr>
      </w:pPr>
      <w:r>
        <w:rPr>
          <w:rFonts w:ascii="宋体" w:hAnsi="宋体" w:hint="eastAsia"/>
          <w:color w:val="000000" w:themeColor="text1"/>
          <w:sz w:val="24"/>
          <w:szCs w:val="24"/>
        </w:rPr>
        <w:t>项目名称：中国热带农业科学院橡胶研究所国家橡胶种质资源圃改扩建仪器设备采购项目(第一批)</w:t>
      </w:r>
    </w:p>
    <w:p w:rsidR="001D54FE" w:rsidRDefault="005954C8">
      <w:pPr>
        <w:spacing w:line="520" w:lineRule="exact"/>
        <w:jc w:val="both"/>
        <w:rPr>
          <w:rFonts w:ascii="宋体"/>
          <w:color w:val="000000" w:themeColor="text1"/>
          <w:sz w:val="24"/>
          <w:szCs w:val="24"/>
        </w:rPr>
      </w:pPr>
      <w:r>
        <w:rPr>
          <w:rFonts w:ascii="宋体" w:hAnsi="宋体" w:hint="eastAsia"/>
          <w:color w:val="000000" w:themeColor="text1"/>
          <w:sz w:val="24"/>
          <w:szCs w:val="24"/>
        </w:rPr>
        <w:t>项目编号：</w:t>
      </w:r>
      <w:r>
        <w:rPr>
          <w:rFonts w:ascii="宋体" w:hAnsi="宋体"/>
          <w:color w:val="000000" w:themeColor="text1"/>
          <w:sz w:val="24"/>
          <w:szCs w:val="24"/>
        </w:rPr>
        <w:t>GZCQC2102HG10037</w:t>
      </w:r>
    </w:p>
    <w:tbl>
      <w:tblPr>
        <w:tblW w:w="10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1"/>
        <w:gridCol w:w="1703"/>
        <w:gridCol w:w="1696"/>
        <w:gridCol w:w="1678"/>
        <w:gridCol w:w="1658"/>
        <w:gridCol w:w="1177"/>
        <w:gridCol w:w="1406"/>
      </w:tblGrid>
      <w:tr w:rsidR="001D54FE">
        <w:trPr>
          <w:jc w:val="center"/>
        </w:trPr>
        <w:tc>
          <w:tcPr>
            <w:tcW w:w="891" w:type="dxa"/>
            <w:vAlign w:val="center"/>
          </w:tcPr>
          <w:p w:rsidR="001D54FE" w:rsidRDefault="005954C8">
            <w:pPr>
              <w:pStyle w:val="aff4"/>
              <w:adjustRightInd/>
              <w:spacing w:before="0" w:after="0" w:line="240" w:lineRule="auto"/>
              <w:textAlignment w:val="auto"/>
              <w:rPr>
                <w:rFonts w:ascii="宋体"/>
                <w:b/>
                <w:color w:val="000000" w:themeColor="text1"/>
                <w:spacing w:val="0"/>
                <w:kern w:val="2"/>
                <w:szCs w:val="24"/>
              </w:rPr>
            </w:pPr>
            <w:r>
              <w:rPr>
                <w:rFonts w:ascii="宋体" w:hAnsi="宋体" w:hint="eastAsia"/>
                <w:b/>
                <w:color w:val="000000" w:themeColor="text1"/>
                <w:spacing w:val="0"/>
                <w:kern w:val="2"/>
                <w:szCs w:val="24"/>
              </w:rPr>
              <w:t>序号</w:t>
            </w:r>
          </w:p>
        </w:tc>
        <w:tc>
          <w:tcPr>
            <w:tcW w:w="1703" w:type="dxa"/>
            <w:vAlign w:val="center"/>
          </w:tcPr>
          <w:p w:rsidR="001D54FE" w:rsidRDefault="005954C8">
            <w:pPr>
              <w:pStyle w:val="aff4"/>
              <w:adjustRightInd/>
              <w:spacing w:before="0" w:after="0" w:line="240" w:lineRule="auto"/>
              <w:textAlignment w:val="auto"/>
              <w:rPr>
                <w:rFonts w:ascii="宋体"/>
                <w:b/>
                <w:color w:val="000000" w:themeColor="text1"/>
                <w:spacing w:val="0"/>
                <w:kern w:val="2"/>
                <w:szCs w:val="24"/>
              </w:rPr>
            </w:pPr>
            <w:r>
              <w:rPr>
                <w:rFonts w:ascii="宋体" w:hAnsi="宋体" w:hint="eastAsia"/>
                <w:b/>
                <w:color w:val="000000" w:themeColor="text1"/>
                <w:spacing w:val="0"/>
                <w:kern w:val="2"/>
                <w:szCs w:val="24"/>
              </w:rPr>
              <w:t>业主名称</w:t>
            </w:r>
          </w:p>
        </w:tc>
        <w:tc>
          <w:tcPr>
            <w:tcW w:w="1696" w:type="dxa"/>
            <w:vAlign w:val="center"/>
          </w:tcPr>
          <w:p w:rsidR="001D54FE" w:rsidRDefault="005954C8">
            <w:pPr>
              <w:pStyle w:val="aff4"/>
              <w:adjustRightInd/>
              <w:spacing w:before="0" w:after="0" w:line="240" w:lineRule="auto"/>
              <w:textAlignment w:val="auto"/>
              <w:rPr>
                <w:rFonts w:ascii="宋体"/>
                <w:b/>
                <w:color w:val="000000" w:themeColor="text1"/>
                <w:spacing w:val="0"/>
                <w:kern w:val="2"/>
                <w:szCs w:val="24"/>
              </w:rPr>
            </w:pPr>
            <w:r>
              <w:rPr>
                <w:rFonts w:ascii="宋体" w:hAnsi="宋体" w:hint="eastAsia"/>
                <w:b/>
                <w:color w:val="000000" w:themeColor="text1"/>
                <w:spacing w:val="0"/>
                <w:kern w:val="2"/>
                <w:szCs w:val="24"/>
              </w:rPr>
              <w:t>项目内容</w:t>
            </w:r>
          </w:p>
        </w:tc>
        <w:tc>
          <w:tcPr>
            <w:tcW w:w="1678" w:type="dxa"/>
            <w:vAlign w:val="center"/>
          </w:tcPr>
          <w:p w:rsidR="001D54FE" w:rsidRDefault="005954C8">
            <w:pPr>
              <w:pStyle w:val="aff4"/>
              <w:adjustRightInd/>
              <w:spacing w:before="0" w:after="0" w:line="240" w:lineRule="auto"/>
              <w:textAlignment w:val="auto"/>
              <w:rPr>
                <w:rFonts w:ascii="宋体"/>
                <w:b/>
                <w:color w:val="000000" w:themeColor="text1"/>
                <w:spacing w:val="0"/>
                <w:kern w:val="2"/>
                <w:szCs w:val="24"/>
              </w:rPr>
            </w:pPr>
            <w:r>
              <w:rPr>
                <w:rFonts w:ascii="宋体" w:hAnsi="宋体" w:hint="eastAsia"/>
                <w:b/>
                <w:color w:val="000000" w:themeColor="text1"/>
                <w:spacing w:val="0"/>
                <w:kern w:val="2"/>
                <w:szCs w:val="24"/>
              </w:rPr>
              <w:t>合同总价</w:t>
            </w:r>
          </w:p>
        </w:tc>
        <w:tc>
          <w:tcPr>
            <w:tcW w:w="1658" w:type="dxa"/>
            <w:vAlign w:val="center"/>
          </w:tcPr>
          <w:p w:rsidR="001D54FE" w:rsidRDefault="005954C8">
            <w:pPr>
              <w:pStyle w:val="aff4"/>
              <w:adjustRightInd/>
              <w:spacing w:before="0" w:after="0" w:line="240" w:lineRule="auto"/>
              <w:textAlignment w:val="auto"/>
              <w:rPr>
                <w:rFonts w:ascii="宋体"/>
                <w:b/>
                <w:color w:val="000000" w:themeColor="text1"/>
                <w:spacing w:val="0"/>
                <w:kern w:val="2"/>
                <w:szCs w:val="24"/>
              </w:rPr>
            </w:pPr>
            <w:r>
              <w:rPr>
                <w:rFonts w:ascii="宋体" w:hAnsi="宋体" w:hint="eastAsia"/>
                <w:b/>
                <w:color w:val="000000" w:themeColor="text1"/>
                <w:spacing w:val="0"/>
                <w:kern w:val="2"/>
                <w:szCs w:val="24"/>
              </w:rPr>
              <w:t>完成时间</w:t>
            </w:r>
          </w:p>
        </w:tc>
        <w:tc>
          <w:tcPr>
            <w:tcW w:w="1177" w:type="dxa"/>
            <w:vAlign w:val="center"/>
          </w:tcPr>
          <w:p w:rsidR="001D54FE" w:rsidRDefault="005954C8">
            <w:pPr>
              <w:pStyle w:val="aff4"/>
              <w:adjustRightInd/>
              <w:spacing w:before="0" w:after="0" w:line="240" w:lineRule="auto"/>
              <w:textAlignment w:val="auto"/>
              <w:rPr>
                <w:rFonts w:ascii="宋体" w:hAnsi="宋体"/>
                <w:b/>
                <w:color w:val="000000" w:themeColor="text1"/>
                <w:spacing w:val="0"/>
                <w:kern w:val="2"/>
                <w:szCs w:val="24"/>
              </w:rPr>
            </w:pPr>
            <w:r>
              <w:rPr>
                <w:rFonts w:ascii="宋体" w:hAnsi="宋体" w:hint="eastAsia"/>
                <w:b/>
                <w:color w:val="000000" w:themeColor="text1"/>
                <w:spacing w:val="0"/>
                <w:kern w:val="2"/>
                <w:szCs w:val="24"/>
              </w:rPr>
              <w:t>客户评价情况</w:t>
            </w:r>
          </w:p>
        </w:tc>
        <w:tc>
          <w:tcPr>
            <w:tcW w:w="1406" w:type="dxa"/>
            <w:vAlign w:val="center"/>
          </w:tcPr>
          <w:p w:rsidR="001D54FE" w:rsidRDefault="005954C8">
            <w:pPr>
              <w:pStyle w:val="aff4"/>
              <w:adjustRightInd/>
              <w:spacing w:before="0" w:after="0" w:line="240" w:lineRule="auto"/>
              <w:textAlignment w:val="auto"/>
              <w:rPr>
                <w:rFonts w:ascii="宋体"/>
                <w:b/>
                <w:color w:val="000000" w:themeColor="text1"/>
                <w:spacing w:val="0"/>
                <w:kern w:val="2"/>
                <w:szCs w:val="24"/>
              </w:rPr>
            </w:pPr>
            <w:r>
              <w:rPr>
                <w:rFonts w:ascii="宋体" w:hAnsi="宋体" w:hint="eastAsia"/>
                <w:b/>
                <w:color w:val="000000" w:themeColor="text1"/>
                <w:spacing w:val="0"/>
                <w:kern w:val="2"/>
                <w:szCs w:val="24"/>
              </w:rPr>
              <w:t>业主联系人及电话</w:t>
            </w:r>
          </w:p>
        </w:tc>
      </w:tr>
      <w:tr w:rsidR="001D54FE">
        <w:trPr>
          <w:jc w:val="center"/>
        </w:trPr>
        <w:tc>
          <w:tcPr>
            <w:tcW w:w="891" w:type="dxa"/>
            <w:vAlign w:val="center"/>
          </w:tcPr>
          <w:p w:rsidR="001D54FE" w:rsidRDefault="001D54FE">
            <w:pPr>
              <w:spacing w:line="520" w:lineRule="exact"/>
              <w:ind w:firstLineChars="200" w:firstLine="480"/>
              <w:jc w:val="both"/>
              <w:rPr>
                <w:rFonts w:ascii="宋体"/>
                <w:color w:val="000000" w:themeColor="text1"/>
                <w:sz w:val="24"/>
                <w:szCs w:val="24"/>
              </w:rPr>
            </w:pPr>
          </w:p>
        </w:tc>
        <w:tc>
          <w:tcPr>
            <w:tcW w:w="1703" w:type="dxa"/>
            <w:vAlign w:val="center"/>
          </w:tcPr>
          <w:p w:rsidR="001D54FE" w:rsidRDefault="001D54FE">
            <w:pPr>
              <w:spacing w:line="520" w:lineRule="exact"/>
              <w:ind w:firstLineChars="200" w:firstLine="480"/>
              <w:jc w:val="both"/>
              <w:rPr>
                <w:rFonts w:ascii="宋体"/>
                <w:color w:val="000000" w:themeColor="text1"/>
                <w:sz w:val="24"/>
                <w:szCs w:val="24"/>
              </w:rPr>
            </w:pPr>
          </w:p>
        </w:tc>
        <w:tc>
          <w:tcPr>
            <w:tcW w:w="1696" w:type="dxa"/>
            <w:vAlign w:val="center"/>
          </w:tcPr>
          <w:p w:rsidR="001D54FE" w:rsidRDefault="001D54FE">
            <w:pPr>
              <w:pStyle w:val="aff4"/>
              <w:adjustRightInd/>
              <w:spacing w:before="0" w:after="0" w:line="520" w:lineRule="exact"/>
              <w:ind w:firstLineChars="200" w:firstLine="480"/>
              <w:jc w:val="both"/>
              <w:textAlignment w:val="auto"/>
              <w:rPr>
                <w:rFonts w:ascii="宋体"/>
                <w:color w:val="000000" w:themeColor="text1"/>
                <w:spacing w:val="0"/>
                <w:kern w:val="2"/>
                <w:szCs w:val="24"/>
              </w:rPr>
            </w:pPr>
          </w:p>
        </w:tc>
        <w:tc>
          <w:tcPr>
            <w:tcW w:w="1678" w:type="dxa"/>
            <w:vAlign w:val="center"/>
          </w:tcPr>
          <w:p w:rsidR="001D54FE" w:rsidRDefault="001D54FE">
            <w:pPr>
              <w:spacing w:line="520" w:lineRule="exact"/>
              <w:ind w:firstLineChars="200" w:firstLine="480"/>
              <w:jc w:val="both"/>
              <w:rPr>
                <w:rFonts w:ascii="宋体"/>
                <w:color w:val="000000" w:themeColor="text1"/>
                <w:sz w:val="24"/>
                <w:szCs w:val="24"/>
              </w:rPr>
            </w:pPr>
          </w:p>
        </w:tc>
        <w:tc>
          <w:tcPr>
            <w:tcW w:w="1658" w:type="dxa"/>
            <w:vAlign w:val="center"/>
          </w:tcPr>
          <w:p w:rsidR="001D54FE" w:rsidRDefault="001D54FE">
            <w:pPr>
              <w:spacing w:line="520" w:lineRule="exact"/>
              <w:ind w:firstLineChars="200" w:firstLine="480"/>
              <w:jc w:val="both"/>
              <w:rPr>
                <w:rFonts w:ascii="宋体"/>
                <w:color w:val="000000" w:themeColor="text1"/>
                <w:sz w:val="24"/>
                <w:szCs w:val="24"/>
              </w:rPr>
            </w:pPr>
          </w:p>
        </w:tc>
        <w:tc>
          <w:tcPr>
            <w:tcW w:w="1177" w:type="dxa"/>
          </w:tcPr>
          <w:p w:rsidR="001D54FE" w:rsidRDefault="001D54FE">
            <w:pPr>
              <w:spacing w:line="520" w:lineRule="exact"/>
              <w:ind w:firstLineChars="200" w:firstLine="480"/>
              <w:jc w:val="both"/>
              <w:rPr>
                <w:rFonts w:ascii="宋体"/>
                <w:color w:val="000000" w:themeColor="text1"/>
                <w:sz w:val="24"/>
                <w:szCs w:val="24"/>
              </w:rPr>
            </w:pPr>
          </w:p>
        </w:tc>
        <w:tc>
          <w:tcPr>
            <w:tcW w:w="1406" w:type="dxa"/>
            <w:vAlign w:val="center"/>
          </w:tcPr>
          <w:p w:rsidR="001D54FE" w:rsidRDefault="001D54FE">
            <w:pPr>
              <w:spacing w:line="520" w:lineRule="exact"/>
              <w:ind w:firstLineChars="200" w:firstLine="480"/>
              <w:jc w:val="both"/>
              <w:rPr>
                <w:rFonts w:ascii="宋体"/>
                <w:color w:val="000000" w:themeColor="text1"/>
                <w:sz w:val="24"/>
                <w:szCs w:val="24"/>
              </w:rPr>
            </w:pPr>
          </w:p>
        </w:tc>
      </w:tr>
      <w:tr w:rsidR="001D54FE">
        <w:trPr>
          <w:jc w:val="center"/>
        </w:trPr>
        <w:tc>
          <w:tcPr>
            <w:tcW w:w="891" w:type="dxa"/>
            <w:vAlign w:val="center"/>
          </w:tcPr>
          <w:p w:rsidR="001D54FE" w:rsidRDefault="001D54FE">
            <w:pPr>
              <w:spacing w:line="520" w:lineRule="exact"/>
              <w:ind w:firstLineChars="200" w:firstLine="480"/>
              <w:jc w:val="both"/>
              <w:rPr>
                <w:rFonts w:ascii="宋体"/>
                <w:color w:val="000000" w:themeColor="text1"/>
                <w:sz w:val="24"/>
                <w:szCs w:val="24"/>
              </w:rPr>
            </w:pPr>
          </w:p>
        </w:tc>
        <w:tc>
          <w:tcPr>
            <w:tcW w:w="1703" w:type="dxa"/>
            <w:vAlign w:val="center"/>
          </w:tcPr>
          <w:p w:rsidR="001D54FE" w:rsidRDefault="001D54FE">
            <w:pPr>
              <w:spacing w:line="520" w:lineRule="exact"/>
              <w:ind w:firstLineChars="200" w:firstLine="480"/>
              <w:jc w:val="both"/>
              <w:rPr>
                <w:rFonts w:ascii="宋体"/>
                <w:color w:val="000000" w:themeColor="text1"/>
                <w:sz w:val="24"/>
                <w:szCs w:val="24"/>
              </w:rPr>
            </w:pPr>
          </w:p>
        </w:tc>
        <w:tc>
          <w:tcPr>
            <w:tcW w:w="1696" w:type="dxa"/>
            <w:vAlign w:val="center"/>
          </w:tcPr>
          <w:p w:rsidR="001D54FE" w:rsidRDefault="001D54FE">
            <w:pPr>
              <w:spacing w:line="520" w:lineRule="exact"/>
              <w:ind w:firstLineChars="200" w:firstLine="480"/>
              <w:jc w:val="both"/>
              <w:rPr>
                <w:rFonts w:ascii="宋体"/>
                <w:color w:val="000000" w:themeColor="text1"/>
                <w:sz w:val="24"/>
                <w:szCs w:val="24"/>
              </w:rPr>
            </w:pPr>
          </w:p>
        </w:tc>
        <w:tc>
          <w:tcPr>
            <w:tcW w:w="1678" w:type="dxa"/>
            <w:vAlign w:val="center"/>
          </w:tcPr>
          <w:p w:rsidR="001D54FE" w:rsidRDefault="001D54FE">
            <w:pPr>
              <w:spacing w:line="520" w:lineRule="exact"/>
              <w:ind w:firstLineChars="200" w:firstLine="480"/>
              <w:jc w:val="both"/>
              <w:rPr>
                <w:rFonts w:ascii="宋体"/>
                <w:color w:val="000000" w:themeColor="text1"/>
                <w:sz w:val="24"/>
                <w:szCs w:val="24"/>
              </w:rPr>
            </w:pPr>
          </w:p>
        </w:tc>
        <w:tc>
          <w:tcPr>
            <w:tcW w:w="1658" w:type="dxa"/>
            <w:vAlign w:val="center"/>
          </w:tcPr>
          <w:p w:rsidR="001D54FE" w:rsidRDefault="001D54FE">
            <w:pPr>
              <w:spacing w:line="520" w:lineRule="exact"/>
              <w:ind w:firstLineChars="200" w:firstLine="480"/>
              <w:jc w:val="both"/>
              <w:rPr>
                <w:rFonts w:ascii="宋体"/>
                <w:color w:val="000000" w:themeColor="text1"/>
                <w:sz w:val="24"/>
                <w:szCs w:val="24"/>
              </w:rPr>
            </w:pPr>
          </w:p>
        </w:tc>
        <w:tc>
          <w:tcPr>
            <w:tcW w:w="1177" w:type="dxa"/>
          </w:tcPr>
          <w:p w:rsidR="001D54FE" w:rsidRDefault="001D54FE">
            <w:pPr>
              <w:spacing w:line="520" w:lineRule="exact"/>
              <w:ind w:firstLineChars="200" w:firstLine="480"/>
              <w:jc w:val="both"/>
              <w:rPr>
                <w:rFonts w:ascii="宋体"/>
                <w:color w:val="000000" w:themeColor="text1"/>
                <w:sz w:val="24"/>
                <w:szCs w:val="24"/>
              </w:rPr>
            </w:pPr>
          </w:p>
        </w:tc>
        <w:tc>
          <w:tcPr>
            <w:tcW w:w="1406" w:type="dxa"/>
            <w:vAlign w:val="center"/>
          </w:tcPr>
          <w:p w:rsidR="001D54FE" w:rsidRDefault="001D54FE">
            <w:pPr>
              <w:spacing w:line="520" w:lineRule="exact"/>
              <w:ind w:firstLineChars="200" w:firstLine="480"/>
              <w:jc w:val="both"/>
              <w:rPr>
                <w:rFonts w:ascii="宋体"/>
                <w:color w:val="000000" w:themeColor="text1"/>
                <w:sz w:val="24"/>
                <w:szCs w:val="24"/>
              </w:rPr>
            </w:pPr>
          </w:p>
        </w:tc>
      </w:tr>
      <w:tr w:rsidR="001D54FE">
        <w:trPr>
          <w:jc w:val="center"/>
        </w:trPr>
        <w:tc>
          <w:tcPr>
            <w:tcW w:w="891" w:type="dxa"/>
            <w:vAlign w:val="center"/>
          </w:tcPr>
          <w:p w:rsidR="001D54FE" w:rsidRDefault="001D54FE">
            <w:pPr>
              <w:spacing w:line="520" w:lineRule="exact"/>
              <w:ind w:firstLineChars="200" w:firstLine="480"/>
              <w:jc w:val="both"/>
              <w:rPr>
                <w:rFonts w:ascii="宋体"/>
                <w:color w:val="000000" w:themeColor="text1"/>
                <w:sz w:val="24"/>
                <w:szCs w:val="24"/>
              </w:rPr>
            </w:pPr>
          </w:p>
        </w:tc>
        <w:tc>
          <w:tcPr>
            <w:tcW w:w="1703" w:type="dxa"/>
            <w:vAlign w:val="center"/>
          </w:tcPr>
          <w:p w:rsidR="001D54FE" w:rsidRDefault="001D54FE">
            <w:pPr>
              <w:spacing w:line="520" w:lineRule="exact"/>
              <w:ind w:firstLineChars="200" w:firstLine="480"/>
              <w:jc w:val="both"/>
              <w:rPr>
                <w:rFonts w:ascii="宋体"/>
                <w:color w:val="000000" w:themeColor="text1"/>
                <w:sz w:val="24"/>
                <w:szCs w:val="24"/>
              </w:rPr>
            </w:pPr>
          </w:p>
        </w:tc>
        <w:tc>
          <w:tcPr>
            <w:tcW w:w="1696" w:type="dxa"/>
            <w:vAlign w:val="center"/>
          </w:tcPr>
          <w:p w:rsidR="001D54FE" w:rsidRDefault="001D54FE">
            <w:pPr>
              <w:spacing w:line="520" w:lineRule="exact"/>
              <w:ind w:firstLineChars="200" w:firstLine="480"/>
              <w:jc w:val="both"/>
              <w:rPr>
                <w:rFonts w:ascii="宋体"/>
                <w:color w:val="000000" w:themeColor="text1"/>
                <w:sz w:val="24"/>
                <w:szCs w:val="24"/>
              </w:rPr>
            </w:pPr>
          </w:p>
        </w:tc>
        <w:tc>
          <w:tcPr>
            <w:tcW w:w="1678" w:type="dxa"/>
            <w:vAlign w:val="center"/>
          </w:tcPr>
          <w:p w:rsidR="001D54FE" w:rsidRDefault="001D54FE">
            <w:pPr>
              <w:spacing w:line="520" w:lineRule="exact"/>
              <w:ind w:firstLineChars="200" w:firstLine="480"/>
              <w:jc w:val="both"/>
              <w:rPr>
                <w:rFonts w:ascii="宋体"/>
                <w:color w:val="000000" w:themeColor="text1"/>
                <w:sz w:val="24"/>
                <w:szCs w:val="24"/>
              </w:rPr>
            </w:pPr>
          </w:p>
        </w:tc>
        <w:tc>
          <w:tcPr>
            <w:tcW w:w="1658" w:type="dxa"/>
            <w:vAlign w:val="center"/>
          </w:tcPr>
          <w:p w:rsidR="001D54FE" w:rsidRDefault="001D54FE">
            <w:pPr>
              <w:spacing w:line="520" w:lineRule="exact"/>
              <w:ind w:firstLineChars="200" w:firstLine="480"/>
              <w:jc w:val="both"/>
              <w:rPr>
                <w:rFonts w:ascii="宋体"/>
                <w:color w:val="000000" w:themeColor="text1"/>
                <w:sz w:val="24"/>
                <w:szCs w:val="24"/>
              </w:rPr>
            </w:pPr>
          </w:p>
        </w:tc>
        <w:tc>
          <w:tcPr>
            <w:tcW w:w="1177" w:type="dxa"/>
          </w:tcPr>
          <w:p w:rsidR="001D54FE" w:rsidRDefault="001D54FE">
            <w:pPr>
              <w:spacing w:line="520" w:lineRule="exact"/>
              <w:ind w:firstLineChars="200" w:firstLine="480"/>
              <w:jc w:val="both"/>
              <w:rPr>
                <w:rFonts w:ascii="宋体"/>
                <w:color w:val="000000" w:themeColor="text1"/>
                <w:sz w:val="24"/>
                <w:szCs w:val="24"/>
              </w:rPr>
            </w:pPr>
          </w:p>
        </w:tc>
        <w:tc>
          <w:tcPr>
            <w:tcW w:w="1406" w:type="dxa"/>
            <w:vAlign w:val="center"/>
          </w:tcPr>
          <w:p w:rsidR="001D54FE" w:rsidRDefault="001D54FE">
            <w:pPr>
              <w:spacing w:line="520" w:lineRule="exact"/>
              <w:ind w:firstLineChars="200" w:firstLine="480"/>
              <w:jc w:val="both"/>
              <w:rPr>
                <w:rFonts w:ascii="宋体"/>
                <w:color w:val="000000" w:themeColor="text1"/>
                <w:sz w:val="24"/>
                <w:szCs w:val="24"/>
              </w:rPr>
            </w:pPr>
          </w:p>
        </w:tc>
      </w:tr>
      <w:tr w:rsidR="001D54FE">
        <w:trPr>
          <w:jc w:val="center"/>
        </w:trPr>
        <w:tc>
          <w:tcPr>
            <w:tcW w:w="891" w:type="dxa"/>
            <w:vAlign w:val="center"/>
          </w:tcPr>
          <w:p w:rsidR="001D54FE" w:rsidRDefault="001D54FE">
            <w:pPr>
              <w:spacing w:line="520" w:lineRule="exact"/>
              <w:ind w:firstLineChars="200" w:firstLine="480"/>
              <w:jc w:val="both"/>
              <w:rPr>
                <w:rFonts w:ascii="宋体"/>
                <w:color w:val="000000" w:themeColor="text1"/>
                <w:sz w:val="24"/>
                <w:szCs w:val="24"/>
              </w:rPr>
            </w:pPr>
          </w:p>
        </w:tc>
        <w:tc>
          <w:tcPr>
            <w:tcW w:w="1703" w:type="dxa"/>
            <w:vAlign w:val="center"/>
          </w:tcPr>
          <w:p w:rsidR="001D54FE" w:rsidRDefault="001D54FE">
            <w:pPr>
              <w:spacing w:line="520" w:lineRule="exact"/>
              <w:ind w:firstLineChars="200" w:firstLine="480"/>
              <w:jc w:val="both"/>
              <w:rPr>
                <w:rFonts w:ascii="宋体"/>
                <w:color w:val="000000" w:themeColor="text1"/>
                <w:sz w:val="24"/>
                <w:szCs w:val="24"/>
              </w:rPr>
            </w:pPr>
          </w:p>
        </w:tc>
        <w:tc>
          <w:tcPr>
            <w:tcW w:w="1696" w:type="dxa"/>
            <w:vAlign w:val="center"/>
          </w:tcPr>
          <w:p w:rsidR="001D54FE" w:rsidRDefault="001D54FE">
            <w:pPr>
              <w:spacing w:line="520" w:lineRule="exact"/>
              <w:ind w:firstLineChars="200" w:firstLine="480"/>
              <w:jc w:val="both"/>
              <w:rPr>
                <w:rFonts w:ascii="宋体"/>
                <w:color w:val="000000" w:themeColor="text1"/>
                <w:sz w:val="24"/>
                <w:szCs w:val="24"/>
              </w:rPr>
            </w:pPr>
          </w:p>
        </w:tc>
        <w:tc>
          <w:tcPr>
            <w:tcW w:w="1678" w:type="dxa"/>
            <w:vAlign w:val="center"/>
          </w:tcPr>
          <w:p w:rsidR="001D54FE" w:rsidRDefault="001D54FE">
            <w:pPr>
              <w:spacing w:line="520" w:lineRule="exact"/>
              <w:ind w:firstLineChars="200" w:firstLine="480"/>
              <w:jc w:val="both"/>
              <w:rPr>
                <w:rFonts w:ascii="宋体"/>
                <w:color w:val="000000" w:themeColor="text1"/>
                <w:sz w:val="24"/>
                <w:szCs w:val="24"/>
              </w:rPr>
            </w:pPr>
          </w:p>
        </w:tc>
        <w:tc>
          <w:tcPr>
            <w:tcW w:w="1658" w:type="dxa"/>
            <w:vAlign w:val="center"/>
          </w:tcPr>
          <w:p w:rsidR="001D54FE" w:rsidRDefault="001D54FE">
            <w:pPr>
              <w:spacing w:line="520" w:lineRule="exact"/>
              <w:ind w:firstLineChars="200" w:firstLine="480"/>
              <w:jc w:val="both"/>
              <w:rPr>
                <w:rFonts w:ascii="宋体"/>
                <w:color w:val="000000" w:themeColor="text1"/>
                <w:sz w:val="24"/>
                <w:szCs w:val="24"/>
              </w:rPr>
            </w:pPr>
          </w:p>
        </w:tc>
        <w:tc>
          <w:tcPr>
            <w:tcW w:w="1177" w:type="dxa"/>
          </w:tcPr>
          <w:p w:rsidR="001D54FE" w:rsidRDefault="001D54FE">
            <w:pPr>
              <w:spacing w:line="520" w:lineRule="exact"/>
              <w:ind w:firstLineChars="200" w:firstLine="480"/>
              <w:jc w:val="both"/>
              <w:rPr>
                <w:rFonts w:ascii="宋体"/>
                <w:color w:val="000000" w:themeColor="text1"/>
                <w:sz w:val="24"/>
                <w:szCs w:val="24"/>
              </w:rPr>
            </w:pPr>
          </w:p>
        </w:tc>
        <w:tc>
          <w:tcPr>
            <w:tcW w:w="1406" w:type="dxa"/>
            <w:vAlign w:val="center"/>
          </w:tcPr>
          <w:p w:rsidR="001D54FE" w:rsidRDefault="001D54FE">
            <w:pPr>
              <w:spacing w:line="520" w:lineRule="exact"/>
              <w:ind w:firstLineChars="200" w:firstLine="480"/>
              <w:jc w:val="both"/>
              <w:rPr>
                <w:rFonts w:ascii="宋体"/>
                <w:color w:val="000000" w:themeColor="text1"/>
                <w:sz w:val="24"/>
                <w:szCs w:val="24"/>
              </w:rPr>
            </w:pPr>
          </w:p>
        </w:tc>
      </w:tr>
      <w:tr w:rsidR="001D54FE">
        <w:trPr>
          <w:jc w:val="center"/>
        </w:trPr>
        <w:tc>
          <w:tcPr>
            <w:tcW w:w="891" w:type="dxa"/>
            <w:vAlign w:val="center"/>
          </w:tcPr>
          <w:p w:rsidR="001D54FE" w:rsidRDefault="001D54FE">
            <w:pPr>
              <w:spacing w:line="520" w:lineRule="exact"/>
              <w:ind w:firstLineChars="200" w:firstLine="480"/>
              <w:jc w:val="both"/>
              <w:rPr>
                <w:rFonts w:ascii="宋体"/>
                <w:color w:val="000000" w:themeColor="text1"/>
                <w:sz w:val="24"/>
                <w:szCs w:val="24"/>
              </w:rPr>
            </w:pPr>
          </w:p>
        </w:tc>
        <w:tc>
          <w:tcPr>
            <w:tcW w:w="1703" w:type="dxa"/>
            <w:vAlign w:val="center"/>
          </w:tcPr>
          <w:p w:rsidR="001D54FE" w:rsidRDefault="001D54FE">
            <w:pPr>
              <w:spacing w:line="520" w:lineRule="exact"/>
              <w:ind w:firstLineChars="200" w:firstLine="480"/>
              <w:jc w:val="both"/>
              <w:rPr>
                <w:rFonts w:ascii="宋体"/>
                <w:color w:val="000000" w:themeColor="text1"/>
                <w:sz w:val="24"/>
                <w:szCs w:val="24"/>
              </w:rPr>
            </w:pPr>
          </w:p>
        </w:tc>
        <w:tc>
          <w:tcPr>
            <w:tcW w:w="1696" w:type="dxa"/>
            <w:vAlign w:val="center"/>
          </w:tcPr>
          <w:p w:rsidR="001D54FE" w:rsidRDefault="001D54FE">
            <w:pPr>
              <w:spacing w:line="520" w:lineRule="exact"/>
              <w:ind w:firstLineChars="200" w:firstLine="480"/>
              <w:jc w:val="both"/>
              <w:rPr>
                <w:rFonts w:ascii="宋体"/>
                <w:color w:val="000000" w:themeColor="text1"/>
                <w:sz w:val="24"/>
                <w:szCs w:val="24"/>
              </w:rPr>
            </w:pPr>
          </w:p>
        </w:tc>
        <w:tc>
          <w:tcPr>
            <w:tcW w:w="1678" w:type="dxa"/>
            <w:vAlign w:val="center"/>
          </w:tcPr>
          <w:p w:rsidR="001D54FE" w:rsidRDefault="001D54FE">
            <w:pPr>
              <w:spacing w:line="520" w:lineRule="exact"/>
              <w:ind w:firstLineChars="200" w:firstLine="480"/>
              <w:jc w:val="both"/>
              <w:rPr>
                <w:rFonts w:ascii="宋体"/>
                <w:color w:val="000000" w:themeColor="text1"/>
                <w:sz w:val="24"/>
                <w:szCs w:val="24"/>
              </w:rPr>
            </w:pPr>
          </w:p>
        </w:tc>
        <w:tc>
          <w:tcPr>
            <w:tcW w:w="1658" w:type="dxa"/>
            <w:vAlign w:val="center"/>
          </w:tcPr>
          <w:p w:rsidR="001D54FE" w:rsidRDefault="001D54FE">
            <w:pPr>
              <w:spacing w:line="520" w:lineRule="exact"/>
              <w:ind w:firstLineChars="200" w:firstLine="480"/>
              <w:jc w:val="both"/>
              <w:rPr>
                <w:rFonts w:ascii="宋体"/>
                <w:color w:val="000000" w:themeColor="text1"/>
                <w:sz w:val="24"/>
                <w:szCs w:val="24"/>
              </w:rPr>
            </w:pPr>
          </w:p>
        </w:tc>
        <w:tc>
          <w:tcPr>
            <w:tcW w:w="1177" w:type="dxa"/>
          </w:tcPr>
          <w:p w:rsidR="001D54FE" w:rsidRDefault="001D54FE">
            <w:pPr>
              <w:spacing w:line="520" w:lineRule="exact"/>
              <w:ind w:firstLineChars="200" w:firstLine="480"/>
              <w:jc w:val="both"/>
              <w:rPr>
                <w:rFonts w:ascii="宋体"/>
                <w:color w:val="000000" w:themeColor="text1"/>
                <w:sz w:val="24"/>
                <w:szCs w:val="24"/>
              </w:rPr>
            </w:pPr>
          </w:p>
        </w:tc>
        <w:tc>
          <w:tcPr>
            <w:tcW w:w="1406" w:type="dxa"/>
            <w:vAlign w:val="center"/>
          </w:tcPr>
          <w:p w:rsidR="001D54FE" w:rsidRDefault="001D54FE">
            <w:pPr>
              <w:spacing w:line="520" w:lineRule="exact"/>
              <w:ind w:firstLineChars="200" w:firstLine="480"/>
              <w:jc w:val="both"/>
              <w:rPr>
                <w:rFonts w:ascii="宋体"/>
                <w:color w:val="000000" w:themeColor="text1"/>
                <w:sz w:val="24"/>
                <w:szCs w:val="24"/>
              </w:rPr>
            </w:pPr>
          </w:p>
        </w:tc>
      </w:tr>
      <w:tr w:rsidR="001D54FE">
        <w:trPr>
          <w:jc w:val="center"/>
        </w:trPr>
        <w:tc>
          <w:tcPr>
            <w:tcW w:w="891" w:type="dxa"/>
            <w:vAlign w:val="center"/>
          </w:tcPr>
          <w:p w:rsidR="001D54FE" w:rsidRDefault="001D54FE">
            <w:pPr>
              <w:spacing w:line="520" w:lineRule="exact"/>
              <w:ind w:firstLineChars="200" w:firstLine="480"/>
              <w:jc w:val="both"/>
              <w:rPr>
                <w:rFonts w:ascii="宋体"/>
                <w:color w:val="000000" w:themeColor="text1"/>
                <w:sz w:val="24"/>
                <w:szCs w:val="24"/>
              </w:rPr>
            </w:pPr>
          </w:p>
        </w:tc>
        <w:tc>
          <w:tcPr>
            <w:tcW w:w="1703" w:type="dxa"/>
            <w:vAlign w:val="center"/>
          </w:tcPr>
          <w:p w:rsidR="001D54FE" w:rsidRDefault="001D54FE">
            <w:pPr>
              <w:spacing w:line="520" w:lineRule="exact"/>
              <w:ind w:firstLineChars="200" w:firstLine="480"/>
              <w:jc w:val="both"/>
              <w:rPr>
                <w:rFonts w:ascii="宋体"/>
                <w:color w:val="000000" w:themeColor="text1"/>
                <w:sz w:val="24"/>
                <w:szCs w:val="24"/>
              </w:rPr>
            </w:pPr>
          </w:p>
        </w:tc>
        <w:tc>
          <w:tcPr>
            <w:tcW w:w="1696" w:type="dxa"/>
            <w:vAlign w:val="center"/>
          </w:tcPr>
          <w:p w:rsidR="001D54FE" w:rsidRDefault="001D54FE">
            <w:pPr>
              <w:spacing w:line="520" w:lineRule="exact"/>
              <w:ind w:firstLineChars="200" w:firstLine="480"/>
              <w:jc w:val="both"/>
              <w:rPr>
                <w:rFonts w:ascii="宋体"/>
                <w:color w:val="000000" w:themeColor="text1"/>
                <w:sz w:val="24"/>
                <w:szCs w:val="24"/>
              </w:rPr>
            </w:pPr>
          </w:p>
        </w:tc>
        <w:tc>
          <w:tcPr>
            <w:tcW w:w="1678" w:type="dxa"/>
            <w:vAlign w:val="center"/>
          </w:tcPr>
          <w:p w:rsidR="001D54FE" w:rsidRDefault="001D54FE">
            <w:pPr>
              <w:spacing w:line="520" w:lineRule="exact"/>
              <w:ind w:firstLineChars="200" w:firstLine="480"/>
              <w:jc w:val="both"/>
              <w:rPr>
                <w:rFonts w:ascii="宋体"/>
                <w:color w:val="000000" w:themeColor="text1"/>
                <w:sz w:val="24"/>
                <w:szCs w:val="24"/>
              </w:rPr>
            </w:pPr>
          </w:p>
        </w:tc>
        <w:tc>
          <w:tcPr>
            <w:tcW w:w="1658" w:type="dxa"/>
            <w:vAlign w:val="center"/>
          </w:tcPr>
          <w:p w:rsidR="001D54FE" w:rsidRDefault="001D54FE">
            <w:pPr>
              <w:spacing w:line="520" w:lineRule="exact"/>
              <w:ind w:firstLineChars="200" w:firstLine="480"/>
              <w:jc w:val="both"/>
              <w:rPr>
                <w:rFonts w:ascii="宋体"/>
                <w:color w:val="000000" w:themeColor="text1"/>
                <w:sz w:val="24"/>
                <w:szCs w:val="24"/>
              </w:rPr>
            </w:pPr>
          </w:p>
        </w:tc>
        <w:tc>
          <w:tcPr>
            <w:tcW w:w="1177" w:type="dxa"/>
          </w:tcPr>
          <w:p w:rsidR="001D54FE" w:rsidRDefault="001D54FE">
            <w:pPr>
              <w:spacing w:line="520" w:lineRule="exact"/>
              <w:ind w:firstLineChars="200" w:firstLine="480"/>
              <w:jc w:val="both"/>
              <w:rPr>
                <w:rFonts w:ascii="宋体"/>
                <w:color w:val="000000" w:themeColor="text1"/>
                <w:sz w:val="24"/>
                <w:szCs w:val="24"/>
              </w:rPr>
            </w:pPr>
          </w:p>
        </w:tc>
        <w:tc>
          <w:tcPr>
            <w:tcW w:w="1406" w:type="dxa"/>
            <w:vAlign w:val="center"/>
          </w:tcPr>
          <w:p w:rsidR="001D54FE" w:rsidRDefault="001D54FE">
            <w:pPr>
              <w:spacing w:line="520" w:lineRule="exact"/>
              <w:ind w:firstLineChars="200" w:firstLine="480"/>
              <w:jc w:val="both"/>
              <w:rPr>
                <w:rFonts w:ascii="宋体"/>
                <w:color w:val="000000" w:themeColor="text1"/>
                <w:sz w:val="24"/>
                <w:szCs w:val="24"/>
              </w:rPr>
            </w:pPr>
          </w:p>
        </w:tc>
      </w:tr>
      <w:tr w:rsidR="001D54FE">
        <w:trPr>
          <w:jc w:val="center"/>
        </w:trPr>
        <w:tc>
          <w:tcPr>
            <w:tcW w:w="891" w:type="dxa"/>
            <w:vAlign w:val="center"/>
          </w:tcPr>
          <w:p w:rsidR="001D54FE" w:rsidRDefault="001D54FE">
            <w:pPr>
              <w:spacing w:line="520" w:lineRule="exact"/>
              <w:ind w:firstLineChars="200" w:firstLine="480"/>
              <w:jc w:val="both"/>
              <w:rPr>
                <w:rFonts w:ascii="宋体"/>
                <w:color w:val="000000" w:themeColor="text1"/>
                <w:sz w:val="24"/>
                <w:szCs w:val="24"/>
              </w:rPr>
            </w:pPr>
          </w:p>
        </w:tc>
        <w:tc>
          <w:tcPr>
            <w:tcW w:w="1703" w:type="dxa"/>
            <w:vAlign w:val="center"/>
          </w:tcPr>
          <w:p w:rsidR="001D54FE" w:rsidRDefault="001D54FE">
            <w:pPr>
              <w:spacing w:line="520" w:lineRule="exact"/>
              <w:ind w:firstLineChars="200" w:firstLine="480"/>
              <w:jc w:val="both"/>
              <w:rPr>
                <w:rFonts w:ascii="宋体"/>
                <w:color w:val="000000" w:themeColor="text1"/>
                <w:sz w:val="24"/>
                <w:szCs w:val="24"/>
              </w:rPr>
            </w:pPr>
          </w:p>
        </w:tc>
        <w:tc>
          <w:tcPr>
            <w:tcW w:w="1696" w:type="dxa"/>
            <w:vAlign w:val="center"/>
          </w:tcPr>
          <w:p w:rsidR="001D54FE" w:rsidRDefault="001D54FE">
            <w:pPr>
              <w:spacing w:line="520" w:lineRule="exact"/>
              <w:ind w:firstLineChars="200" w:firstLine="480"/>
              <w:jc w:val="both"/>
              <w:rPr>
                <w:rFonts w:ascii="宋体"/>
                <w:color w:val="000000" w:themeColor="text1"/>
                <w:sz w:val="24"/>
                <w:szCs w:val="24"/>
              </w:rPr>
            </w:pPr>
          </w:p>
        </w:tc>
        <w:tc>
          <w:tcPr>
            <w:tcW w:w="1678" w:type="dxa"/>
            <w:vAlign w:val="center"/>
          </w:tcPr>
          <w:p w:rsidR="001D54FE" w:rsidRDefault="001D54FE">
            <w:pPr>
              <w:spacing w:line="520" w:lineRule="exact"/>
              <w:ind w:firstLineChars="200" w:firstLine="480"/>
              <w:jc w:val="both"/>
              <w:rPr>
                <w:rFonts w:ascii="宋体"/>
                <w:color w:val="000000" w:themeColor="text1"/>
                <w:sz w:val="24"/>
                <w:szCs w:val="24"/>
              </w:rPr>
            </w:pPr>
          </w:p>
        </w:tc>
        <w:tc>
          <w:tcPr>
            <w:tcW w:w="1658" w:type="dxa"/>
            <w:vAlign w:val="center"/>
          </w:tcPr>
          <w:p w:rsidR="001D54FE" w:rsidRDefault="001D54FE">
            <w:pPr>
              <w:spacing w:line="520" w:lineRule="exact"/>
              <w:ind w:firstLineChars="200" w:firstLine="480"/>
              <w:jc w:val="both"/>
              <w:rPr>
                <w:rFonts w:ascii="宋体"/>
                <w:color w:val="000000" w:themeColor="text1"/>
                <w:sz w:val="24"/>
                <w:szCs w:val="24"/>
              </w:rPr>
            </w:pPr>
          </w:p>
        </w:tc>
        <w:tc>
          <w:tcPr>
            <w:tcW w:w="1177" w:type="dxa"/>
          </w:tcPr>
          <w:p w:rsidR="001D54FE" w:rsidRDefault="001D54FE">
            <w:pPr>
              <w:spacing w:line="520" w:lineRule="exact"/>
              <w:ind w:firstLineChars="200" w:firstLine="480"/>
              <w:jc w:val="both"/>
              <w:rPr>
                <w:rFonts w:ascii="宋体"/>
                <w:color w:val="000000" w:themeColor="text1"/>
                <w:sz w:val="24"/>
                <w:szCs w:val="24"/>
              </w:rPr>
            </w:pPr>
          </w:p>
        </w:tc>
        <w:tc>
          <w:tcPr>
            <w:tcW w:w="1406" w:type="dxa"/>
            <w:vAlign w:val="center"/>
          </w:tcPr>
          <w:p w:rsidR="001D54FE" w:rsidRDefault="001D54FE">
            <w:pPr>
              <w:spacing w:line="520" w:lineRule="exact"/>
              <w:ind w:firstLineChars="200" w:firstLine="480"/>
              <w:jc w:val="both"/>
              <w:rPr>
                <w:rFonts w:ascii="宋体"/>
                <w:color w:val="000000" w:themeColor="text1"/>
                <w:sz w:val="24"/>
                <w:szCs w:val="24"/>
              </w:rPr>
            </w:pPr>
          </w:p>
        </w:tc>
      </w:tr>
      <w:tr w:rsidR="001D54FE">
        <w:trPr>
          <w:jc w:val="center"/>
        </w:trPr>
        <w:tc>
          <w:tcPr>
            <w:tcW w:w="891" w:type="dxa"/>
            <w:vAlign w:val="center"/>
          </w:tcPr>
          <w:p w:rsidR="001D54FE" w:rsidRDefault="001D54FE">
            <w:pPr>
              <w:spacing w:line="520" w:lineRule="exact"/>
              <w:ind w:firstLineChars="200" w:firstLine="480"/>
              <w:jc w:val="both"/>
              <w:rPr>
                <w:rFonts w:ascii="宋体"/>
                <w:color w:val="000000" w:themeColor="text1"/>
                <w:sz w:val="24"/>
                <w:szCs w:val="24"/>
              </w:rPr>
            </w:pPr>
          </w:p>
        </w:tc>
        <w:tc>
          <w:tcPr>
            <w:tcW w:w="1703" w:type="dxa"/>
            <w:vAlign w:val="center"/>
          </w:tcPr>
          <w:p w:rsidR="001D54FE" w:rsidRDefault="001D54FE">
            <w:pPr>
              <w:spacing w:line="520" w:lineRule="exact"/>
              <w:ind w:firstLineChars="200" w:firstLine="480"/>
              <w:jc w:val="both"/>
              <w:rPr>
                <w:rFonts w:ascii="宋体"/>
                <w:color w:val="000000" w:themeColor="text1"/>
                <w:sz w:val="24"/>
                <w:szCs w:val="24"/>
              </w:rPr>
            </w:pPr>
          </w:p>
        </w:tc>
        <w:tc>
          <w:tcPr>
            <w:tcW w:w="1696" w:type="dxa"/>
            <w:vAlign w:val="center"/>
          </w:tcPr>
          <w:p w:rsidR="001D54FE" w:rsidRDefault="001D54FE">
            <w:pPr>
              <w:spacing w:line="520" w:lineRule="exact"/>
              <w:ind w:firstLineChars="200" w:firstLine="480"/>
              <w:jc w:val="both"/>
              <w:rPr>
                <w:rFonts w:ascii="宋体"/>
                <w:color w:val="000000" w:themeColor="text1"/>
                <w:sz w:val="24"/>
                <w:szCs w:val="24"/>
              </w:rPr>
            </w:pPr>
          </w:p>
        </w:tc>
        <w:tc>
          <w:tcPr>
            <w:tcW w:w="1678" w:type="dxa"/>
            <w:vAlign w:val="center"/>
          </w:tcPr>
          <w:p w:rsidR="001D54FE" w:rsidRDefault="001D54FE">
            <w:pPr>
              <w:spacing w:line="520" w:lineRule="exact"/>
              <w:ind w:firstLineChars="200" w:firstLine="480"/>
              <w:jc w:val="both"/>
              <w:rPr>
                <w:rFonts w:ascii="宋体"/>
                <w:color w:val="000000" w:themeColor="text1"/>
                <w:sz w:val="24"/>
                <w:szCs w:val="24"/>
              </w:rPr>
            </w:pPr>
          </w:p>
        </w:tc>
        <w:tc>
          <w:tcPr>
            <w:tcW w:w="1658" w:type="dxa"/>
            <w:vAlign w:val="center"/>
          </w:tcPr>
          <w:p w:rsidR="001D54FE" w:rsidRDefault="001D54FE">
            <w:pPr>
              <w:spacing w:line="520" w:lineRule="exact"/>
              <w:ind w:firstLineChars="200" w:firstLine="480"/>
              <w:jc w:val="both"/>
              <w:rPr>
                <w:rFonts w:ascii="宋体"/>
                <w:color w:val="000000" w:themeColor="text1"/>
                <w:sz w:val="24"/>
                <w:szCs w:val="24"/>
              </w:rPr>
            </w:pPr>
          </w:p>
        </w:tc>
        <w:tc>
          <w:tcPr>
            <w:tcW w:w="1177" w:type="dxa"/>
          </w:tcPr>
          <w:p w:rsidR="001D54FE" w:rsidRDefault="001D54FE">
            <w:pPr>
              <w:spacing w:line="520" w:lineRule="exact"/>
              <w:ind w:firstLineChars="200" w:firstLine="480"/>
              <w:jc w:val="both"/>
              <w:rPr>
                <w:rFonts w:ascii="宋体"/>
                <w:color w:val="000000" w:themeColor="text1"/>
                <w:sz w:val="24"/>
                <w:szCs w:val="24"/>
              </w:rPr>
            </w:pPr>
          </w:p>
        </w:tc>
        <w:tc>
          <w:tcPr>
            <w:tcW w:w="1406" w:type="dxa"/>
            <w:vAlign w:val="center"/>
          </w:tcPr>
          <w:p w:rsidR="001D54FE" w:rsidRDefault="001D54FE">
            <w:pPr>
              <w:spacing w:line="520" w:lineRule="exact"/>
              <w:ind w:firstLineChars="200" w:firstLine="480"/>
              <w:jc w:val="both"/>
              <w:rPr>
                <w:rFonts w:ascii="宋体"/>
                <w:color w:val="000000" w:themeColor="text1"/>
                <w:sz w:val="24"/>
                <w:szCs w:val="24"/>
              </w:rPr>
            </w:pPr>
          </w:p>
        </w:tc>
      </w:tr>
    </w:tbl>
    <w:p w:rsidR="001D54FE" w:rsidRDefault="001D54FE">
      <w:pPr>
        <w:spacing w:line="520" w:lineRule="exact"/>
        <w:ind w:firstLineChars="200" w:firstLine="480"/>
        <w:jc w:val="both"/>
        <w:rPr>
          <w:rFonts w:ascii="宋体"/>
          <w:color w:val="000000" w:themeColor="text1"/>
          <w:sz w:val="24"/>
          <w:szCs w:val="24"/>
        </w:rPr>
      </w:pPr>
    </w:p>
    <w:p w:rsidR="001D54FE" w:rsidRDefault="005954C8">
      <w:pPr>
        <w:spacing w:line="520" w:lineRule="exact"/>
        <w:ind w:firstLineChars="200" w:firstLine="480"/>
        <w:jc w:val="both"/>
        <w:rPr>
          <w:rFonts w:ascii="宋体"/>
          <w:bCs/>
          <w:color w:val="000000" w:themeColor="text1"/>
          <w:sz w:val="24"/>
          <w:szCs w:val="24"/>
        </w:rPr>
      </w:pPr>
      <w:r>
        <w:rPr>
          <w:rFonts w:ascii="宋体" w:hAnsi="宋体" w:hint="eastAsia"/>
          <w:bCs/>
          <w:color w:val="000000" w:themeColor="text1"/>
          <w:sz w:val="24"/>
          <w:szCs w:val="24"/>
        </w:rPr>
        <w:t>投标人全称（盖公章）：</w:t>
      </w:r>
      <w:r>
        <w:rPr>
          <w:rFonts w:ascii="宋体" w:hAnsi="宋体"/>
          <w:bCs/>
          <w:color w:val="000000" w:themeColor="text1"/>
          <w:sz w:val="24"/>
          <w:szCs w:val="24"/>
        </w:rPr>
        <w:t>_____________________________________</w:t>
      </w:r>
    </w:p>
    <w:p w:rsidR="001D54FE" w:rsidRDefault="005954C8">
      <w:pPr>
        <w:spacing w:line="520" w:lineRule="exact"/>
        <w:ind w:firstLineChars="200" w:firstLine="480"/>
        <w:jc w:val="both"/>
        <w:rPr>
          <w:rFonts w:ascii="宋体"/>
          <w:bCs/>
          <w:color w:val="000000" w:themeColor="text1"/>
          <w:sz w:val="24"/>
          <w:szCs w:val="24"/>
        </w:rPr>
      </w:pPr>
      <w:r>
        <w:rPr>
          <w:rFonts w:ascii="宋体" w:hAnsi="宋体" w:hint="eastAsia"/>
          <w:bCs/>
          <w:color w:val="000000" w:themeColor="text1"/>
          <w:sz w:val="24"/>
          <w:szCs w:val="24"/>
        </w:rPr>
        <w:t>授权代表（</w:t>
      </w:r>
      <w:r>
        <w:rPr>
          <w:rFonts w:ascii="宋体" w:hAnsi="宋体" w:hint="eastAsia"/>
          <w:color w:val="000000" w:themeColor="text1"/>
          <w:sz w:val="24"/>
        </w:rPr>
        <w:t>签名或盖章</w:t>
      </w:r>
      <w:r>
        <w:rPr>
          <w:rFonts w:ascii="宋体" w:hAnsi="宋体" w:hint="eastAsia"/>
          <w:bCs/>
          <w:color w:val="000000" w:themeColor="text1"/>
          <w:sz w:val="24"/>
          <w:szCs w:val="24"/>
        </w:rPr>
        <w:t>）：</w:t>
      </w:r>
      <w:r>
        <w:rPr>
          <w:rFonts w:ascii="宋体" w:hAnsi="宋体"/>
          <w:bCs/>
          <w:color w:val="000000" w:themeColor="text1"/>
          <w:sz w:val="24"/>
          <w:szCs w:val="24"/>
        </w:rPr>
        <w:t>________________________________________</w:t>
      </w:r>
    </w:p>
    <w:p w:rsidR="001D54FE" w:rsidRDefault="005954C8">
      <w:pPr>
        <w:spacing w:line="520" w:lineRule="exact"/>
        <w:ind w:firstLineChars="200" w:firstLine="480"/>
        <w:jc w:val="both"/>
        <w:rPr>
          <w:rFonts w:ascii="宋体"/>
          <w:bCs/>
          <w:color w:val="000000" w:themeColor="text1"/>
          <w:sz w:val="24"/>
          <w:szCs w:val="24"/>
        </w:rPr>
      </w:pPr>
      <w:r>
        <w:rPr>
          <w:rFonts w:ascii="宋体" w:hAnsi="宋体" w:hint="eastAsia"/>
          <w:bCs/>
          <w:color w:val="000000" w:themeColor="text1"/>
          <w:sz w:val="24"/>
          <w:szCs w:val="24"/>
        </w:rPr>
        <w:t>职务：</w:t>
      </w:r>
    </w:p>
    <w:p w:rsidR="001D54FE" w:rsidRDefault="005954C8">
      <w:pPr>
        <w:spacing w:line="520" w:lineRule="exact"/>
        <w:ind w:firstLineChars="200" w:firstLine="480"/>
        <w:jc w:val="both"/>
        <w:rPr>
          <w:rFonts w:ascii="宋体"/>
          <w:color w:val="000000" w:themeColor="text1"/>
          <w:sz w:val="24"/>
          <w:szCs w:val="24"/>
        </w:rPr>
      </w:pPr>
      <w:r>
        <w:rPr>
          <w:rFonts w:ascii="宋体" w:hAnsi="宋体" w:hint="eastAsia"/>
          <w:bCs/>
          <w:color w:val="000000" w:themeColor="text1"/>
          <w:sz w:val="24"/>
          <w:szCs w:val="24"/>
        </w:rPr>
        <w:t>日期：年月日</w:t>
      </w:r>
    </w:p>
    <w:p w:rsidR="001D54FE" w:rsidRDefault="001D54FE">
      <w:pPr>
        <w:spacing w:line="520" w:lineRule="exact"/>
        <w:ind w:firstLineChars="200" w:firstLine="480"/>
        <w:jc w:val="both"/>
        <w:rPr>
          <w:rFonts w:ascii="宋体"/>
          <w:color w:val="000000" w:themeColor="text1"/>
          <w:sz w:val="24"/>
          <w:szCs w:val="24"/>
        </w:rPr>
      </w:pPr>
    </w:p>
    <w:p w:rsidR="001D54FE" w:rsidRDefault="005954C8">
      <w:pPr>
        <w:spacing w:line="520" w:lineRule="exact"/>
        <w:ind w:firstLineChars="200" w:firstLine="422"/>
        <w:jc w:val="both"/>
        <w:rPr>
          <w:rFonts w:ascii="宋体"/>
          <w:b/>
          <w:color w:val="000000" w:themeColor="text1"/>
          <w:szCs w:val="21"/>
        </w:rPr>
      </w:pPr>
      <w:r>
        <w:rPr>
          <w:rFonts w:ascii="宋体" w:hAnsi="宋体" w:hint="eastAsia"/>
          <w:b/>
          <w:color w:val="000000" w:themeColor="text1"/>
          <w:szCs w:val="21"/>
        </w:rPr>
        <w:t>注：请附上相关合同（政府采购项目应附中标通知书）等复印件并加盖公章，否则无效。</w:t>
      </w:r>
    </w:p>
    <w:p w:rsidR="001D54FE" w:rsidRDefault="005954C8">
      <w:pPr>
        <w:rPr>
          <w:rFonts w:ascii="宋体" w:hAnsi="宋体"/>
          <w:b/>
          <w:color w:val="000000" w:themeColor="text1"/>
          <w:sz w:val="36"/>
          <w:szCs w:val="36"/>
        </w:rPr>
      </w:pPr>
      <w:r>
        <w:rPr>
          <w:color w:val="000000" w:themeColor="text1"/>
        </w:rPr>
        <w:br w:type="page"/>
      </w:r>
    </w:p>
    <w:p w:rsidR="001D54FE" w:rsidRDefault="005954C8">
      <w:pPr>
        <w:spacing w:line="360" w:lineRule="auto"/>
        <w:jc w:val="center"/>
        <w:outlineLvl w:val="2"/>
        <w:rPr>
          <w:rFonts w:ascii="宋体" w:hAnsi="宋体"/>
          <w:b/>
          <w:color w:val="000000" w:themeColor="text1"/>
          <w:sz w:val="28"/>
          <w:szCs w:val="28"/>
        </w:rPr>
      </w:pPr>
      <w:r>
        <w:rPr>
          <w:rFonts w:ascii="宋体" w:hAnsi="宋体" w:hint="eastAsia"/>
          <w:b/>
          <w:color w:val="000000" w:themeColor="text1"/>
          <w:sz w:val="28"/>
          <w:szCs w:val="28"/>
        </w:rPr>
        <w:t>8.2企业认证情况一览表</w:t>
      </w:r>
    </w:p>
    <w:p w:rsidR="001D54FE" w:rsidRDefault="005954C8">
      <w:pPr>
        <w:spacing w:line="520" w:lineRule="exact"/>
        <w:jc w:val="both"/>
        <w:rPr>
          <w:rFonts w:ascii="宋体"/>
          <w:color w:val="000000" w:themeColor="text1"/>
          <w:sz w:val="24"/>
          <w:szCs w:val="24"/>
        </w:rPr>
      </w:pPr>
      <w:r>
        <w:rPr>
          <w:rFonts w:ascii="宋体" w:hAnsi="宋体" w:hint="eastAsia"/>
          <w:color w:val="000000" w:themeColor="text1"/>
          <w:sz w:val="24"/>
          <w:szCs w:val="24"/>
        </w:rPr>
        <w:t>项目名称：中国热带农业科学院橡胶研究所国家橡胶种质资源圃改扩建仪器设备采购项目(第一批)</w:t>
      </w:r>
    </w:p>
    <w:p w:rsidR="001D54FE" w:rsidRDefault="005954C8">
      <w:pPr>
        <w:spacing w:line="520" w:lineRule="exact"/>
        <w:jc w:val="both"/>
        <w:rPr>
          <w:rFonts w:ascii="宋体"/>
          <w:color w:val="000000" w:themeColor="text1"/>
          <w:sz w:val="24"/>
          <w:szCs w:val="24"/>
        </w:rPr>
      </w:pPr>
      <w:r>
        <w:rPr>
          <w:rFonts w:ascii="宋体" w:hAnsi="宋体" w:hint="eastAsia"/>
          <w:color w:val="000000" w:themeColor="text1"/>
          <w:sz w:val="24"/>
          <w:szCs w:val="24"/>
        </w:rPr>
        <w:t>项目编号：</w:t>
      </w:r>
      <w:r>
        <w:rPr>
          <w:rFonts w:ascii="宋体" w:hAnsi="宋体"/>
          <w:color w:val="000000" w:themeColor="text1"/>
          <w:sz w:val="24"/>
          <w:szCs w:val="24"/>
        </w:rPr>
        <w:t>GZCQC2102HG10037</w:t>
      </w:r>
    </w:p>
    <w:tbl>
      <w:tblPr>
        <w:tblW w:w="9637"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tblPr>
      <w:tblGrid>
        <w:gridCol w:w="1077"/>
        <w:gridCol w:w="2996"/>
        <w:gridCol w:w="2310"/>
        <w:gridCol w:w="3254"/>
      </w:tblGrid>
      <w:tr w:rsidR="001D54FE">
        <w:trPr>
          <w:trHeight w:val="737"/>
          <w:jc w:val="center"/>
        </w:trPr>
        <w:tc>
          <w:tcPr>
            <w:tcW w:w="1077" w:type="dxa"/>
            <w:tcBorders>
              <w:top w:val="double" w:sz="6" w:space="0" w:color="000000"/>
            </w:tcBorders>
            <w:vAlign w:val="center"/>
          </w:tcPr>
          <w:p w:rsidR="001D54FE" w:rsidRDefault="005954C8">
            <w:pPr>
              <w:jc w:val="center"/>
              <w:rPr>
                <w:rFonts w:ascii="宋体" w:cs="宋体"/>
                <w:b/>
                <w:bCs/>
                <w:color w:val="000000" w:themeColor="text1"/>
                <w:sz w:val="24"/>
                <w:szCs w:val="24"/>
              </w:rPr>
            </w:pPr>
            <w:r>
              <w:rPr>
                <w:rFonts w:ascii="宋体" w:hAnsi="宋体" w:cs="宋体" w:hint="eastAsia"/>
                <w:b/>
                <w:bCs/>
                <w:color w:val="000000" w:themeColor="text1"/>
                <w:sz w:val="24"/>
                <w:szCs w:val="24"/>
              </w:rPr>
              <w:t>序号</w:t>
            </w:r>
          </w:p>
        </w:tc>
        <w:tc>
          <w:tcPr>
            <w:tcW w:w="2996" w:type="dxa"/>
            <w:tcBorders>
              <w:top w:val="double" w:sz="6" w:space="0" w:color="000000"/>
            </w:tcBorders>
            <w:vAlign w:val="center"/>
          </w:tcPr>
          <w:p w:rsidR="001D54FE" w:rsidRDefault="005954C8">
            <w:pPr>
              <w:jc w:val="center"/>
              <w:rPr>
                <w:rFonts w:ascii="宋体" w:cs="宋体"/>
                <w:b/>
                <w:bCs/>
                <w:color w:val="000000" w:themeColor="text1"/>
                <w:sz w:val="24"/>
                <w:szCs w:val="24"/>
              </w:rPr>
            </w:pPr>
            <w:r>
              <w:rPr>
                <w:rFonts w:ascii="宋体" w:hAnsi="宋体" w:cs="宋体" w:hint="eastAsia"/>
                <w:b/>
                <w:bCs/>
                <w:color w:val="000000" w:themeColor="text1"/>
                <w:sz w:val="24"/>
                <w:szCs w:val="24"/>
              </w:rPr>
              <w:t>获奖项目名称</w:t>
            </w:r>
          </w:p>
        </w:tc>
        <w:tc>
          <w:tcPr>
            <w:tcW w:w="2310" w:type="dxa"/>
            <w:tcBorders>
              <w:top w:val="double" w:sz="6" w:space="0" w:color="000000"/>
            </w:tcBorders>
            <w:vAlign w:val="center"/>
          </w:tcPr>
          <w:p w:rsidR="001D54FE" w:rsidRDefault="005954C8">
            <w:pPr>
              <w:jc w:val="center"/>
              <w:rPr>
                <w:rFonts w:ascii="宋体" w:cs="宋体"/>
                <w:b/>
                <w:bCs/>
                <w:color w:val="000000" w:themeColor="text1"/>
                <w:sz w:val="24"/>
                <w:szCs w:val="24"/>
              </w:rPr>
            </w:pPr>
            <w:r>
              <w:rPr>
                <w:rFonts w:ascii="宋体" w:hAnsi="宋体" w:cs="宋体" w:hint="eastAsia"/>
                <w:b/>
                <w:bCs/>
                <w:color w:val="000000" w:themeColor="text1"/>
                <w:sz w:val="24"/>
                <w:szCs w:val="24"/>
              </w:rPr>
              <w:t>发证单位</w:t>
            </w:r>
          </w:p>
        </w:tc>
        <w:tc>
          <w:tcPr>
            <w:tcW w:w="3254" w:type="dxa"/>
            <w:tcBorders>
              <w:top w:val="double" w:sz="6" w:space="0" w:color="000000"/>
            </w:tcBorders>
            <w:vAlign w:val="center"/>
          </w:tcPr>
          <w:p w:rsidR="001D54FE" w:rsidRDefault="005954C8">
            <w:pPr>
              <w:jc w:val="center"/>
              <w:rPr>
                <w:rFonts w:ascii="宋体" w:cs="宋体"/>
                <w:b/>
                <w:bCs/>
                <w:color w:val="000000" w:themeColor="text1"/>
                <w:sz w:val="24"/>
                <w:szCs w:val="24"/>
              </w:rPr>
            </w:pPr>
            <w:r>
              <w:rPr>
                <w:rFonts w:ascii="宋体" w:hAnsi="宋体" w:cs="宋体" w:hint="eastAsia"/>
                <w:b/>
                <w:bCs/>
                <w:color w:val="000000" w:themeColor="text1"/>
                <w:sz w:val="24"/>
                <w:szCs w:val="24"/>
              </w:rPr>
              <w:t>奖项名称及等级</w:t>
            </w:r>
          </w:p>
        </w:tc>
      </w:tr>
      <w:tr w:rsidR="001D54FE">
        <w:trPr>
          <w:trHeight w:val="737"/>
          <w:jc w:val="center"/>
        </w:trPr>
        <w:tc>
          <w:tcPr>
            <w:tcW w:w="1077" w:type="dxa"/>
            <w:vAlign w:val="center"/>
          </w:tcPr>
          <w:p w:rsidR="001D54FE" w:rsidRDefault="001D54FE">
            <w:pPr>
              <w:spacing w:line="360" w:lineRule="auto"/>
              <w:jc w:val="center"/>
              <w:rPr>
                <w:rFonts w:ascii="宋体" w:cs="Arial"/>
                <w:color w:val="000000" w:themeColor="text1"/>
                <w:szCs w:val="21"/>
              </w:rPr>
            </w:pPr>
          </w:p>
        </w:tc>
        <w:tc>
          <w:tcPr>
            <w:tcW w:w="2996" w:type="dxa"/>
            <w:vAlign w:val="center"/>
          </w:tcPr>
          <w:p w:rsidR="001D54FE" w:rsidRDefault="001D54FE">
            <w:pPr>
              <w:spacing w:line="360" w:lineRule="auto"/>
              <w:jc w:val="center"/>
              <w:rPr>
                <w:rFonts w:ascii="宋体" w:cs="Arial"/>
                <w:color w:val="000000" w:themeColor="text1"/>
                <w:szCs w:val="21"/>
              </w:rPr>
            </w:pPr>
          </w:p>
        </w:tc>
        <w:tc>
          <w:tcPr>
            <w:tcW w:w="2310" w:type="dxa"/>
            <w:vAlign w:val="center"/>
          </w:tcPr>
          <w:p w:rsidR="001D54FE" w:rsidRDefault="001D54FE">
            <w:pPr>
              <w:spacing w:line="360" w:lineRule="auto"/>
              <w:jc w:val="center"/>
              <w:rPr>
                <w:rFonts w:ascii="宋体" w:cs="Arial"/>
                <w:color w:val="000000" w:themeColor="text1"/>
                <w:szCs w:val="21"/>
              </w:rPr>
            </w:pPr>
          </w:p>
        </w:tc>
        <w:tc>
          <w:tcPr>
            <w:tcW w:w="3254" w:type="dxa"/>
            <w:vAlign w:val="center"/>
          </w:tcPr>
          <w:p w:rsidR="001D54FE" w:rsidRDefault="001D54FE">
            <w:pPr>
              <w:spacing w:line="360" w:lineRule="auto"/>
              <w:jc w:val="center"/>
              <w:rPr>
                <w:rFonts w:ascii="宋体" w:cs="Arial"/>
                <w:color w:val="000000" w:themeColor="text1"/>
                <w:szCs w:val="21"/>
              </w:rPr>
            </w:pPr>
          </w:p>
        </w:tc>
      </w:tr>
      <w:tr w:rsidR="001D54FE">
        <w:trPr>
          <w:trHeight w:val="737"/>
          <w:jc w:val="center"/>
        </w:trPr>
        <w:tc>
          <w:tcPr>
            <w:tcW w:w="1077" w:type="dxa"/>
            <w:vAlign w:val="center"/>
          </w:tcPr>
          <w:p w:rsidR="001D54FE" w:rsidRDefault="001D54FE">
            <w:pPr>
              <w:spacing w:line="360" w:lineRule="auto"/>
              <w:jc w:val="center"/>
              <w:rPr>
                <w:rFonts w:ascii="宋体" w:cs="Arial"/>
                <w:color w:val="000000" w:themeColor="text1"/>
                <w:szCs w:val="21"/>
              </w:rPr>
            </w:pPr>
          </w:p>
        </w:tc>
        <w:tc>
          <w:tcPr>
            <w:tcW w:w="2996" w:type="dxa"/>
            <w:vAlign w:val="center"/>
          </w:tcPr>
          <w:p w:rsidR="001D54FE" w:rsidRDefault="001D54FE">
            <w:pPr>
              <w:spacing w:line="360" w:lineRule="auto"/>
              <w:jc w:val="center"/>
              <w:rPr>
                <w:rFonts w:ascii="宋体" w:cs="Arial"/>
                <w:color w:val="000000" w:themeColor="text1"/>
                <w:szCs w:val="21"/>
              </w:rPr>
            </w:pPr>
          </w:p>
        </w:tc>
        <w:tc>
          <w:tcPr>
            <w:tcW w:w="2310" w:type="dxa"/>
            <w:vAlign w:val="center"/>
          </w:tcPr>
          <w:p w:rsidR="001D54FE" w:rsidRDefault="001D54FE">
            <w:pPr>
              <w:spacing w:line="360" w:lineRule="auto"/>
              <w:jc w:val="center"/>
              <w:rPr>
                <w:rFonts w:ascii="宋体" w:cs="Arial"/>
                <w:color w:val="000000" w:themeColor="text1"/>
                <w:szCs w:val="21"/>
              </w:rPr>
            </w:pPr>
          </w:p>
        </w:tc>
        <w:tc>
          <w:tcPr>
            <w:tcW w:w="3254" w:type="dxa"/>
            <w:vAlign w:val="center"/>
          </w:tcPr>
          <w:p w:rsidR="001D54FE" w:rsidRDefault="001D54FE">
            <w:pPr>
              <w:spacing w:line="360" w:lineRule="auto"/>
              <w:jc w:val="center"/>
              <w:rPr>
                <w:rFonts w:ascii="宋体" w:cs="Arial"/>
                <w:color w:val="000000" w:themeColor="text1"/>
                <w:szCs w:val="21"/>
              </w:rPr>
            </w:pPr>
          </w:p>
        </w:tc>
      </w:tr>
      <w:tr w:rsidR="001D54FE">
        <w:trPr>
          <w:trHeight w:val="737"/>
          <w:jc w:val="center"/>
        </w:trPr>
        <w:tc>
          <w:tcPr>
            <w:tcW w:w="1077" w:type="dxa"/>
            <w:vAlign w:val="center"/>
          </w:tcPr>
          <w:p w:rsidR="001D54FE" w:rsidRDefault="001D54FE">
            <w:pPr>
              <w:spacing w:line="360" w:lineRule="auto"/>
              <w:jc w:val="center"/>
              <w:rPr>
                <w:rFonts w:ascii="宋体" w:cs="Arial"/>
                <w:color w:val="000000" w:themeColor="text1"/>
                <w:szCs w:val="21"/>
              </w:rPr>
            </w:pPr>
          </w:p>
        </w:tc>
        <w:tc>
          <w:tcPr>
            <w:tcW w:w="2996" w:type="dxa"/>
            <w:vAlign w:val="center"/>
          </w:tcPr>
          <w:p w:rsidR="001D54FE" w:rsidRDefault="001D54FE">
            <w:pPr>
              <w:spacing w:line="360" w:lineRule="auto"/>
              <w:jc w:val="center"/>
              <w:rPr>
                <w:rFonts w:ascii="宋体" w:cs="Arial"/>
                <w:color w:val="000000" w:themeColor="text1"/>
                <w:szCs w:val="21"/>
              </w:rPr>
            </w:pPr>
          </w:p>
        </w:tc>
        <w:tc>
          <w:tcPr>
            <w:tcW w:w="2310" w:type="dxa"/>
            <w:vAlign w:val="center"/>
          </w:tcPr>
          <w:p w:rsidR="001D54FE" w:rsidRDefault="001D54FE">
            <w:pPr>
              <w:spacing w:line="360" w:lineRule="auto"/>
              <w:jc w:val="center"/>
              <w:rPr>
                <w:rFonts w:ascii="宋体" w:cs="Arial"/>
                <w:color w:val="000000" w:themeColor="text1"/>
                <w:szCs w:val="21"/>
              </w:rPr>
            </w:pPr>
          </w:p>
        </w:tc>
        <w:tc>
          <w:tcPr>
            <w:tcW w:w="3254" w:type="dxa"/>
            <w:vAlign w:val="center"/>
          </w:tcPr>
          <w:p w:rsidR="001D54FE" w:rsidRDefault="001D54FE">
            <w:pPr>
              <w:spacing w:line="360" w:lineRule="auto"/>
              <w:jc w:val="center"/>
              <w:rPr>
                <w:rFonts w:ascii="宋体" w:cs="Arial"/>
                <w:color w:val="000000" w:themeColor="text1"/>
                <w:szCs w:val="21"/>
              </w:rPr>
            </w:pPr>
          </w:p>
        </w:tc>
      </w:tr>
      <w:tr w:rsidR="001D54FE">
        <w:trPr>
          <w:trHeight w:val="737"/>
          <w:jc w:val="center"/>
        </w:trPr>
        <w:tc>
          <w:tcPr>
            <w:tcW w:w="1077" w:type="dxa"/>
            <w:tcBorders>
              <w:bottom w:val="double" w:sz="6" w:space="0" w:color="000000"/>
            </w:tcBorders>
            <w:vAlign w:val="center"/>
          </w:tcPr>
          <w:p w:rsidR="001D54FE" w:rsidRDefault="005954C8">
            <w:pPr>
              <w:spacing w:line="360" w:lineRule="auto"/>
              <w:jc w:val="center"/>
              <w:rPr>
                <w:rFonts w:ascii="宋体" w:cs="Arial"/>
                <w:color w:val="000000" w:themeColor="text1"/>
                <w:szCs w:val="21"/>
              </w:rPr>
            </w:pPr>
            <w:r>
              <w:rPr>
                <w:rFonts w:ascii="宋体" w:hAnsi="宋体" w:cs="Arial" w:hint="eastAsia"/>
                <w:color w:val="000000" w:themeColor="text1"/>
                <w:szCs w:val="21"/>
              </w:rPr>
              <w:t>…</w:t>
            </w:r>
          </w:p>
        </w:tc>
        <w:tc>
          <w:tcPr>
            <w:tcW w:w="2996" w:type="dxa"/>
            <w:tcBorders>
              <w:bottom w:val="double" w:sz="6" w:space="0" w:color="000000"/>
            </w:tcBorders>
            <w:vAlign w:val="center"/>
          </w:tcPr>
          <w:p w:rsidR="001D54FE" w:rsidRDefault="001D54FE">
            <w:pPr>
              <w:spacing w:line="360" w:lineRule="auto"/>
              <w:jc w:val="center"/>
              <w:rPr>
                <w:rFonts w:ascii="宋体" w:cs="Arial"/>
                <w:color w:val="000000" w:themeColor="text1"/>
                <w:szCs w:val="21"/>
              </w:rPr>
            </w:pPr>
          </w:p>
        </w:tc>
        <w:tc>
          <w:tcPr>
            <w:tcW w:w="2310" w:type="dxa"/>
            <w:tcBorders>
              <w:bottom w:val="double" w:sz="6" w:space="0" w:color="000000"/>
            </w:tcBorders>
            <w:vAlign w:val="center"/>
          </w:tcPr>
          <w:p w:rsidR="001D54FE" w:rsidRDefault="001D54FE">
            <w:pPr>
              <w:spacing w:line="360" w:lineRule="auto"/>
              <w:jc w:val="center"/>
              <w:rPr>
                <w:rFonts w:ascii="宋体" w:cs="Arial"/>
                <w:color w:val="000000" w:themeColor="text1"/>
                <w:szCs w:val="21"/>
              </w:rPr>
            </w:pPr>
          </w:p>
        </w:tc>
        <w:tc>
          <w:tcPr>
            <w:tcW w:w="3254" w:type="dxa"/>
            <w:tcBorders>
              <w:bottom w:val="double" w:sz="6" w:space="0" w:color="000000"/>
            </w:tcBorders>
            <w:vAlign w:val="center"/>
          </w:tcPr>
          <w:p w:rsidR="001D54FE" w:rsidRDefault="001D54FE">
            <w:pPr>
              <w:spacing w:line="360" w:lineRule="auto"/>
              <w:jc w:val="center"/>
              <w:rPr>
                <w:rFonts w:ascii="宋体" w:cs="Arial"/>
                <w:color w:val="000000" w:themeColor="text1"/>
                <w:szCs w:val="21"/>
              </w:rPr>
            </w:pPr>
          </w:p>
        </w:tc>
      </w:tr>
    </w:tbl>
    <w:p w:rsidR="001D54FE" w:rsidRDefault="005954C8">
      <w:pPr>
        <w:rPr>
          <w:rFonts w:ascii="宋体"/>
          <w:b/>
          <w:color w:val="000000" w:themeColor="text1"/>
          <w:szCs w:val="21"/>
        </w:rPr>
      </w:pPr>
      <w:r>
        <w:rPr>
          <w:rFonts w:ascii="宋体" w:hAnsi="宋体" w:hint="eastAsia"/>
          <w:b/>
          <w:color w:val="000000" w:themeColor="text1"/>
          <w:szCs w:val="21"/>
        </w:rPr>
        <w:t>注：须按评审要求提供相关文件，否则无效</w:t>
      </w:r>
      <w:r>
        <w:rPr>
          <w:rFonts w:ascii="Arial" w:hAnsi="Arial" w:hint="eastAsia"/>
          <w:b/>
          <w:color w:val="000000" w:themeColor="text1"/>
          <w:szCs w:val="21"/>
        </w:rPr>
        <w:t>。</w:t>
      </w:r>
    </w:p>
    <w:p w:rsidR="001D54FE" w:rsidRDefault="001D54FE">
      <w:pPr>
        <w:tabs>
          <w:tab w:val="left" w:pos="1050"/>
          <w:tab w:val="left" w:pos="1838"/>
        </w:tabs>
        <w:spacing w:line="360" w:lineRule="auto"/>
        <w:rPr>
          <w:rFonts w:ascii="Arial" w:hAnsi="Arial"/>
          <w:b/>
          <w:color w:val="000000" w:themeColor="text1"/>
          <w:szCs w:val="21"/>
        </w:rPr>
      </w:pPr>
    </w:p>
    <w:p w:rsidR="001D54FE" w:rsidRDefault="001D54FE">
      <w:pPr>
        <w:tabs>
          <w:tab w:val="left" w:pos="1050"/>
          <w:tab w:val="left" w:pos="1838"/>
        </w:tabs>
        <w:spacing w:line="360" w:lineRule="auto"/>
        <w:rPr>
          <w:rFonts w:ascii="Arial" w:hAnsi="Arial"/>
          <w:b/>
          <w:color w:val="000000" w:themeColor="text1"/>
          <w:szCs w:val="21"/>
        </w:rPr>
      </w:pPr>
    </w:p>
    <w:p w:rsidR="001D54FE" w:rsidRDefault="005954C8">
      <w:pPr>
        <w:spacing w:line="480" w:lineRule="auto"/>
        <w:ind w:firstLineChars="1793" w:firstLine="4303"/>
        <w:rPr>
          <w:rFonts w:ascii="宋体"/>
          <w:bCs/>
          <w:color w:val="000000" w:themeColor="text1"/>
          <w:sz w:val="24"/>
        </w:rPr>
      </w:pPr>
      <w:r>
        <w:rPr>
          <w:rFonts w:ascii="宋体" w:hAnsi="宋体" w:hint="eastAsia"/>
          <w:bCs/>
          <w:color w:val="000000" w:themeColor="text1"/>
          <w:sz w:val="24"/>
        </w:rPr>
        <w:t>投标人全称（盖公章）：</w:t>
      </w:r>
    </w:p>
    <w:p w:rsidR="001D54FE" w:rsidRDefault="005954C8">
      <w:pPr>
        <w:spacing w:line="480" w:lineRule="auto"/>
        <w:ind w:firstLineChars="1793" w:firstLine="4303"/>
        <w:rPr>
          <w:rFonts w:ascii="宋体"/>
          <w:bCs/>
          <w:color w:val="000000" w:themeColor="text1"/>
          <w:sz w:val="24"/>
        </w:rPr>
      </w:pPr>
      <w:r>
        <w:rPr>
          <w:rFonts w:ascii="宋体" w:hAnsi="宋体" w:hint="eastAsia"/>
          <w:bCs/>
          <w:color w:val="000000" w:themeColor="text1"/>
          <w:sz w:val="24"/>
        </w:rPr>
        <w:t>法定代表人或授权代表（签名或盖章）：</w:t>
      </w:r>
    </w:p>
    <w:p w:rsidR="001D54FE" w:rsidRDefault="005954C8">
      <w:pPr>
        <w:spacing w:line="480" w:lineRule="auto"/>
        <w:ind w:firstLineChars="1793" w:firstLine="4303"/>
        <w:rPr>
          <w:rFonts w:ascii="宋体"/>
          <w:bCs/>
          <w:color w:val="000000" w:themeColor="text1"/>
          <w:sz w:val="24"/>
        </w:rPr>
      </w:pPr>
      <w:r>
        <w:rPr>
          <w:rFonts w:ascii="宋体" w:hAnsi="宋体" w:hint="eastAsia"/>
          <w:bCs/>
          <w:color w:val="000000" w:themeColor="text1"/>
          <w:sz w:val="24"/>
        </w:rPr>
        <w:t>日期：  年  月  日</w:t>
      </w:r>
    </w:p>
    <w:p w:rsidR="001D54FE" w:rsidRDefault="001D54FE">
      <w:pPr>
        <w:spacing w:line="520" w:lineRule="exact"/>
        <w:ind w:firstLineChars="200" w:firstLine="560"/>
        <w:jc w:val="both"/>
        <w:rPr>
          <w:rFonts w:ascii="宋体"/>
          <w:color w:val="000000" w:themeColor="text1"/>
          <w:sz w:val="28"/>
          <w:szCs w:val="28"/>
        </w:rPr>
      </w:pPr>
    </w:p>
    <w:p w:rsidR="001D54FE" w:rsidRDefault="005954C8">
      <w:pPr>
        <w:rPr>
          <w:rFonts w:ascii="宋体" w:hAnsi="宋体"/>
          <w:b/>
          <w:color w:val="000000" w:themeColor="text1"/>
          <w:sz w:val="36"/>
          <w:szCs w:val="36"/>
        </w:rPr>
      </w:pPr>
      <w:r>
        <w:rPr>
          <w:color w:val="000000" w:themeColor="text1"/>
        </w:rPr>
        <w:br w:type="page"/>
      </w:r>
    </w:p>
    <w:p w:rsidR="001D54FE" w:rsidRDefault="005954C8">
      <w:pPr>
        <w:spacing w:line="360" w:lineRule="auto"/>
        <w:jc w:val="center"/>
        <w:outlineLvl w:val="2"/>
        <w:rPr>
          <w:rFonts w:ascii="宋体" w:hAnsi="宋体"/>
          <w:b/>
          <w:color w:val="000000" w:themeColor="text1"/>
          <w:sz w:val="28"/>
          <w:szCs w:val="28"/>
        </w:rPr>
      </w:pPr>
      <w:r>
        <w:rPr>
          <w:rFonts w:ascii="宋体" w:hAnsi="宋体" w:hint="eastAsia"/>
          <w:b/>
          <w:color w:val="000000" w:themeColor="text1"/>
          <w:sz w:val="28"/>
          <w:szCs w:val="28"/>
        </w:rPr>
        <w:t>8.3授权链表</w:t>
      </w:r>
    </w:p>
    <w:p w:rsidR="001D54FE" w:rsidRDefault="001D54FE">
      <w:pPr>
        <w:rPr>
          <w:rFonts w:ascii="宋体"/>
          <w:color w:val="000000" w:themeColor="text1"/>
        </w:rPr>
      </w:pPr>
    </w:p>
    <w:p w:rsidR="001D54FE" w:rsidRDefault="005954C8">
      <w:pPr>
        <w:spacing w:line="520" w:lineRule="exact"/>
        <w:jc w:val="both"/>
        <w:rPr>
          <w:rFonts w:ascii="宋体"/>
          <w:color w:val="000000" w:themeColor="text1"/>
          <w:sz w:val="24"/>
          <w:szCs w:val="24"/>
        </w:rPr>
      </w:pPr>
      <w:r>
        <w:rPr>
          <w:rFonts w:ascii="宋体" w:hAnsi="宋体" w:hint="eastAsia"/>
          <w:color w:val="000000" w:themeColor="text1"/>
          <w:sz w:val="24"/>
          <w:szCs w:val="24"/>
        </w:rPr>
        <w:t>项目名称：中国热带农业科学院橡胶研究所国家橡胶种质资源圃改扩建仪器设备采购项目(第一批)</w:t>
      </w:r>
    </w:p>
    <w:p w:rsidR="001D54FE" w:rsidRDefault="005954C8">
      <w:pPr>
        <w:spacing w:line="520" w:lineRule="exact"/>
        <w:jc w:val="both"/>
        <w:rPr>
          <w:rFonts w:ascii="宋体"/>
          <w:color w:val="000000" w:themeColor="text1"/>
          <w:sz w:val="24"/>
          <w:szCs w:val="24"/>
        </w:rPr>
      </w:pPr>
      <w:r>
        <w:rPr>
          <w:rFonts w:ascii="宋体" w:hAnsi="宋体" w:hint="eastAsia"/>
          <w:color w:val="000000" w:themeColor="text1"/>
          <w:sz w:val="24"/>
          <w:szCs w:val="24"/>
        </w:rPr>
        <w:t>项目编号：</w:t>
      </w:r>
      <w:r>
        <w:rPr>
          <w:rFonts w:ascii="宋体" w:hAnsi="宋体"/>
          <w:color w:val="000000" w:themeColor="text1"/>
          <w:sz w:val="24"/>
          <w:szCs w:val="24"/>
        </w:rPr>
        <w:t>GZCQC2102HG10037</w:t>
      </w:r>
    </w:p>
    <w:tbl>
      <w:tblPr>
        <w:tblW w:w="9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5"/>
        <w:gridCol w:w="1251"/>
        <w:gridCol w:w="1329"/>
        <w:gridCol w:w="1229"/>
        <w:gridCol w:w="2268"/>
        <w:gridCol w:w="2098"/>
      </w:tblGrid>
      <w:tr w:rsidR="001D54FE">
        <w:trPr>
          <w:trHeight w:val="462"/>
          <w:jc w:val="center"/>
        </w:trPr>
        <w:tc>
          <w:tcPr>
            <w:tcW w:w="955" w:type="dxa"/>
            <w:vAlign w:val="center"/>
          </w:tcPr>
          <w:p w:rsidR="001D54FE" w:rsidRDefault="005954C8">
            <w:pPr>
              <w:jc w:val="center"/>
              <w:rPr>
                <w:rFonts w:ascii="宋体"/>
                <w:b/>
                <w:bCs/>
                <w:color w:val="000000" w:themeColor="text1"/>
                <w:sz w:val="24"/>
                <w:szCs w:val="24"/>
              </w:rPr>
            </w:pPr>
            <w:r>
              <w:rPr>
                <w:rFonts w:ascii="宋体" w:hAnsi="宋体" w:hint="eastAsia"/>
                <w:b/>
                <w:color w:val="000000" w:themeColor="text1"/>
                <w:sz w:val="24"/>
                <w:szCs w:val="24"/>
              </w:rPr>
              <w:t>投标人</w:t>
            </w:r>
          </w:p>
        </w:tc>
        <w:tc>
          <w:tcPr>
            <w:tcW w:w="1251" w:type="dxa"/>
            <w:vAlign w:val="center"/>
          </w:tcPr>
          <w:p w:rsidR="001D54FE" w:rsidRDefault="005954C8">
            <w:pPr>
              <w:jc w:val="center"/>
              <w:rPr>
                <w:rFonts w:ascii="宋体"/>
                <w:b/>
                <w:color w:val="000000" w:themeColor="text1"/>
                <w:sz w:val="24"/>
                <w:szCs w:val="24"/>
              </w:rPr>
            </w:pPr>
            <w:r>
              <w:rPr>
                <w:rFonts w:ascii="宋体" w:hAnsi="宋体" w:hint="eastAsia"/>
                <w:b/>
                <w:bCs/>
                <w:color w:val="000000" w:themeColor="text1"/>
                <w:sz w:val="24"/>
                <w:szCs w:val="24"/>
              </w:rPr>
              <w:t>项目编号</w:t>
            </w:r>
          </w:p>
        </w:tc>
        <w:tc>
          <w:tcPr>
            <w:tcW w:w="1329" w:type="dxa"/>
            <w:vAlign w:val="center"/>
          </w:tcPr>
          <w:p w:rsidR="001D54FE" w:rsidRDefault="005954C8">
            <w:pPr>
              <w:jc w:val="center"/>
              <w:rPr>
                <w:rFonts w:ascii="宋体"/>
                <w:b/>
                <w:color w:val="000000" w:themeColor="text1"/>
                <w:sz w:val="24"/>
                <w:szCs w:val="24"/>
              </w:rPr>
            </w:pPr>
            <w:r>
              <w:rPr>
                <w:rFonts w:ascii="宋体" w:hAnsi="宋体" w:hint="eastAsia"/>
                <w:b/>
                <w:color w:val="000000" w:themeColor="text1"/>
                <w:sz w:val="24"/>
                <w:szCs w:val="24"/>
              </w:rPr>
              <w:t>货物名称</w:t>
            </w:r>
          </w:p>
        </w:tc>
        <w:tc>
          <w:tcPr>
            <w:tcW w:w="1229" w:type="dxa"/>
            <w:vAlign w:val="center"/>
          </w:tcPr>
          <w:p w:rsidR="001D54FE" w:rsidRDefault="005954C8">
            <w:pPr>
              <w:jc w:val="center"/>
              <w:rPr>
                <w:rFonts w:ascii="宋体"/>
                <w:b/>
                <w:color w:val="000000" w:themeColor="text1"/>
                <w:sz w:val="24"/>
                <w:szCs w:val="24"/>
              </w:rPr>
            </w:pPr>
            <w:r>
              <w:rPr>
                <w:rFonts w:ascii="宋体" w:hAnsi="宋体" w:hint="eastAsia"/>
                <w:b/>
                <w:color w:val="000000" w:themeColor="text1"/>
                <w:sz w:val="24"/>
                <w:szCs w:val="24"/>
              </w:rPr>
              <w:t>品牌型号</w:t>
            </w:r>
          </w:p>
        </w:tc>
        <w:tc>
          <w:tcPr>
            <w:tcW w:w="2268" w:type="dxa"/>
            <w:vAlign w:val="center"/>
          </w:tcPr>
          <w:p w:rsidR="001D54FE" w:rsidRDefault="005954C8">
            <w:pPr>
              <w:jc w:val="center"/>
              <w:rPr>
                <w:rFonts w:ascii="宋体"/>
                <w:b/>
                <w:color w:val="000000" w:themeColor="text1"/>
                <w:sz w:val="24"/>
                <w:szCs w:val="24"/>
              </w:rPr>
            </w:pPr>
            <w:r>
              <w:rPr>
                <w:rFonts w:ascii="宋体" w:hAnsi="宋体" w:hint="eastAsia"/>
                <w:b/>
                <w:color w:val="000000" w:themeColor="text1"/>
                <w:sz w:val="24"/>
                <w:szCs w:val="24"/>
              </w:rPr>
              <w:t>原产地及制造商名</w:t>
            </w:r>
          </w:p>
        </w:tc>
        <w:tc>
          <w:tcPr>
            <w:tcW w:w="2098" w:type="dxa"/>
            <w:vAlign w:val="center"/>
          </w:tcPr>
          <w:p w:rsidR="001D54FE" w:rsidRDefault="005954C8">
            <w:pPr>
              <w:jc w:val="center"/>
              <w:rPr>
                <w:rFonts w:ascii="宋体"/>
                <w:b/>
                <w:color w:val="000000" w:themeColor="text1"/>
                <w:sz w:val="24"/>
                <w:szCs w:val="24"/>
              </w:rPr>
            </w:pPr>
            <w:r>
              <w:rPr>
                <w:rFonts w:ascii="宋体" w:hAnsi="宋体" w:hint="eastAsia"/>
                <w:b/>
                <w:color w:val="000000" w:themeColor="text1"/>
                <w:sz w:val="24"/>
                <w:szCs w:val="24"/>
              </w:rPr>
              <w:t>授权人</w:t>
            </w:r>
          </w:p>
          <w:p w:rsidR="001D54FE" w:rsidRDefault="005954C8">
            <w:pPr>
              <w:jc w:val="center"/>
              <w:rPr>
                <w:rFonts w:ascii="宋体"/>
                <w:b/>
                <w:color w:val="000000" w:themeColor="text1"/>
                <w:sz w:val="24"/>
                <w:szCs w:val="24"/>
              </w:rPr>
            </w:pPr>
            <w:r>
              <w:rPr>
                <w:rFonts w:ascii="宋体" w:hAnsi="宋体" w:hint="eastAsia"/>
                <w:b/>
                <w:color w:val="000000" w:themeColor="text1"/>
                <w:sz w:val="24"/>
                <w:szCs w:val="24"/>
              </w:rPr>
              <w:t>（完整的授权链）</w:t>
            </w:r>
          </w:p>
        </w:tc>
      </w:tr>
      <w:tr w:rsidR="001D54FE">
        <w:trPr>
          <w:trHeight w:val="540"/>
          <w:jc w:val="center"/>
        </w:trPr>
        <w:tc>
          <w:tcPr>
            <w:tcW w:w="955" w:type="dxa"/>
            <w:vAlign w:val="center"/>
          </w:tcPr>
          <w:p w:rsidR="001D54FE" w:rsidRDefault="001D54FE">
            <w:pPr>
              <w:jc w:val="center"/>
              <w:rPr>
                <w:rFonts w:ascii="宋体"/>
                <w:color w:val="000000" w:themeColor="text1"/>
                <w:sz w:val="24"/>
                <w:szCs w:val="24"/>
              </w:rPr>
            </w:pPr>
          </w:p>
        </w:tc>
        <w:tc>
          <w:tcPr>
            <w:tcW w:w="1251" w:type="dxa"/>
            <w:vAlign w:val="center"/>
          </w:tcPr>
          <w:p w:rsidR="001D54FE" w:rsidRDefault="001D54FE">
            <w:pPr>
              <w:jc w:val="center"/>
              <w:rPr>
                <w:rFonts w:ascii="宋体"/>
                <w:color w:val="000000" w:themeColor="text1"/>
                <w:sz w:val="24"/>
                <w:szCs w:val="24"/>
              </w:rPr>
            </w:pPr>
          </w:p>
        </w:tc>
        <w:tc>
          <w:tcPr>
            <w:tcW w:w="1329" w:type="dxa"/>
            <w:vAlign w:val="center"/>
          </w:tcPr>
          <w:p w:rsidR="001D54FE" w:rsidRDefault="001D54FE">
            <w:pPr>
              <w:jc w:val="center"/>
              <w:rPr>
                <w:rFonts w:ascii="宋体"/>
                <w:color w:val="000000" w:themeColor="text1"/>
                <w:sz w:val="24"/>
                <w:szCs w:val="24"/>
              </w:rPr>
            </w:pPr>
          </w:p>
        </w:tc>
        <w:tc>
          <w:tcPr>
            <w:tcW w:w="1229" w:type="dxa"/>
            <w:vAlign w:val="center"/>
          </w:tcPr>
          <w:p w:rsidR="001D54FE" w:rsidRDefault="001D54FE">
            <w:pPr>
              <w:jc w:val="center"/>
              <w:rPr>
                <w:rFonts w:ascii="宋体"/>
                <w:color w:val="000000" w:themeColor="text1"/>
                <w:sz w:val="24"/>
                <w:szCs w:val="24"/>
              </w:rPr>
            </w:pPr>
          </w:p>
        </w:tc>
        <w:tc>
          <w:tcPr>
            <w:tcW w:w="2268" w:type="dxa"/>
            <w:vAlign w:val="center"/>
          </w:tcPr>
          <w:p w:rsidR="001D54FE" w:rsidRDefault="001D54FE">
            <w:pPr>
              <w:jc w:val="center"/>
              <w:rPr>
                <w:rFonts w:ascii="宋体"/>
                <w:color w:val="000000" w:themeColor="text1"/>
                <w:sz w:val="24"/>
                <w:szCs w:val="24"/>
              </w:rPr>
            </w:pPr>
          </w:p>
        </w:tc>
        <w:tc>
          <w:tcPr>
            <w:tcW w:w="2098" w:type="dxa"/>
            <w:vAlign w:val="center"/>
          </w:tcPr>
          <w:p w:rsidR="001D54FE" w:rsidRDefault="001D54FE">
            <w:pPr>
              <w:pStyle w:val="aff4"/>
              <w:widowControl/>
              <w:adjustRightInd/>
              <w:spacing w:before="0" w:after="0" w:line="240" w:lineRule="auto"/>
              <w:textAlignment w:val="auto"/>
              <w:rPr>
                <w:rFonts w:ascii="宋体"/>
                <w:color w:val="000000" w:themeColor="text1"/>
                <w:spacing w:val="0"/>
                <w:szCs w:val="24"/>
              </w:rPr>
            </w:pPr>
          </w:p>
        </w:tc>
      </w:tr>
      <w:tr w:rsidR="001D54FE">
        <w:trPr>
          <w:trHeight w:val="540"/>
          <w:jc w:val="center"/>
        </w:trPr>
        <w:tc>
          <w:tcPr>
            <w:tcW w:w="955" w:type="dxa"/>
            <w:vAlign w:val="center"/>
          </w:tcPr>
          <w:p w:rsidR="001D54FE" w:rsidRDefault="001D54FE">
            <w:pPr>
              <w:jc w:val="center"/>
              <w:rPr>
                <w:rFonts w:ascii="宋体"/>
                <w:color w:val="000000" w:themeColor="text1"/>
                <w:sz w:val="24"/>
                <w:szCs w:val="24"/>
              </w:rPr>
            </w:pPr>
          </w:p>
        </w:tc>
        <w:tc>
          <w:tcPr>
            <w:tcW w:w="1251" w:type="dxa"/>
            <w:vAlign w:val="center"/>
          </w:tcPr>
          <w:p w:rsidR="001D54FE" w:rsidRDefault="001D54FE">
            <w:pPr>
              <w:jc w:val="center"/>
              <w:rPr>
                <w:rFonts w:ascii="宋体"/>
                <w:color w:val="000000" w:themeColor="text1"/>
                <w:sz w:val="24"/>
                <w:szCs w:val="24"/>
              </w:rPr>
            </w:pPr>
          </w:p>
        </w:tc>
        <w:tc>
          <w:tcPr>
            <w:tcW w:w="1329" w:type="dxa"/>
            <w:vAlign w:val="center"/>
          </w:tcPr>
          <w:p w:rsidR="001D54FE" w:rsidRDefault="001D54FE">
            <w:pPr>
              <w:jc w:val="center"/>
              <w:rPr>
                <w:rFonts w:ascii="宋体"/>
                <w:color w:val="000000" w:themeColor="text1"/>
                <w:sz w:val="24"/>
                <w:szCs w:val="24"/>
              </w:rPr>
            </w:pPr>
          </w:p>
        </w:tc>
        <w:tc>
          <w:tcPr>
            <w:tcW w:w="1229" w:type="dxa"/>
            <w:vAlign w:val="center"/>
          </w:tcPr>
          <w:p w:rsidR="001D54FE" w:rsidRDefault="001D54FE">
            <w:pPr>
              <w:jc w:val="center"/>
              <w:rPr>
                <w:rFonts w:ascii="宋体"/>
                <w:color w:val="000000" w:themeColor="text1"/>
                <w:sz w:val="24"/>
                <w:szCs w:val="24"/>
              </w:rPr>
            </w:pPr>
          </w:p>
        </w:tc>
        <w:tc>
          <w:tcPr>
            <w:tcW w:w="2268" w:type="dxa"/>
            <w:vAlign w:val="center"/>
          </w:tcPr>
          <w:p w:rsidR="001D54FE" w:rsidRDefault="001D54FE">
            <w:pPr>
              <w:jc w:val="center"/>
              <w:rPr>
                <w:rFonts w:ascii="宋体"/>
                <w:color w:val="000000" w:themeColor="text1"/>
                <w:sz w:val="24"/>
                <w:szCs w:val="24"/>
              </w:rPr>
            </w:pPr>
          </w:p>
        </w:tc>
        <w:tc>
          <w:tcPr>
            <w:tcW w:w="2098" w:type="dxa"/>
            <w:vAlign w:val="center"/>
          </w:tcPr>
          <w:p w:rsidR="001D54FE" w:rsidRDefault="001D54FE">
            <w:pPr>
              <w:jc w:val="center"/>
              <w:rPr>
                <w:rFonts w:ascii="宋体"/>
                <w:color w:val="000000" w:themeColor="text1"/>
                <w:sz w:val="24"/>
                <w:szCs w:val="24"/>
              </w:rPr>
            </w:pPr>
          </w:p>
        </w:tc>
      </w:tr>
      <w:tr w:rsidR="001D54FE">
        <w:trPr>
          <w:trHeight w:val="540"/>
          <w:jc w:val="center"/>
        </w:trPr>
        <w:tc>
          <w:tcPr>
            <w:tcW w:w="955" w:type="dxa"/>
            <w:vAlign w:val="center"/>
          </w:tcPr>
          <w:p w:rsidR="001D54FE" w:rsidRDefault="001D54FE">
            <w:pPr>
              <w:jc w:val="center"/>
              <w:rPr>
                <w:rFonts w:ascii="宋体"/>
                <w:color w:val="000000" w:themeColor="text1"/>
                <w:sz w:val="24"/>
                <w:szCs w:val="24"/>
              </w:rPr>
            </w:pPr>
          </w:p>
        </w:tc>
        <w:tc>
          <w:tcPr>
            <w:tcW w:w="1251" w:type="dxa"/>
            <w:vAlign w:val="center"/>
          </w:tcPr>
          <w:p w:rsidR="001D54FE" w:rsidRDefault="001D54FE">
            <w:pPr>
              <w:jc w:val="center"/>
              <w:rPr>
                <w:rFonts w:ascii="宋体"/>
                <w:color w:val="000000" w:themeColor="text1"/>
                <w:sz w:val="24"/>
                <w:szCs w:val="24"/>
              </w:rPr>
            </w:pPr>
          </w:p>
        </w:tc>
        <w:tc>
          <w:tcPr>
            <w:tcW w:w="1329" w:type="dxa"/>
            <w:vAlign w:val="center"/>
          </w:tcPr>
          <w:p w:rsidR="001D54FE" w:rsidRDefault="001D54FE">
            <w:pPr>
              <w:jc w:val="center"/>
              <w:rPr>
                <w:rFonts w:ascii="宋体"/>
                <w:color w:val="000000" w:themeColor="text1"/>
                <w:sz w:val="24"/>
                <w:szCs w:val="24"/>
              </w:rPr>
            </w:pPr>
          </w:p>
        </w:tc>
        <w:tc>
          <w:tcPr>
            <w:tcW w:w="1229" w:type="dxa"/>
            <w:vAlign w:val="center"/>
          </w:tcPr>
          <w:p w:rsidR="001D54FE" w:rsidRDefault="001D54FE">
            <w:pPr>
              <w:jc w:val="center"/>
              <w:rPr>
                <w:rFonts w:ascii="宋体"/>
                <w:color w:val="000000" w:themeColor="text1"/>
                <w:sz w:val="24"/>
                <w:szCs w:val="24"/>
              </w:rPr>
            </w:pPr>
          </w:p>
        </w:tc>
        <w:tc>
          <w:tcPr>
            <w:tcW w:w="2268" w:type="dxa"/>
            <w:vAlign w:val="center"/>
          </w:tcPr>
          <w:p w:rsidR="001D54FE" w:rsidRDefault="001D54FE">
            <w:pPr>
              <w:jc w:val="center"/>
              <w:rPr>
                <w:rFonts w:ascii="宋体"/>
                <w:color w:val="000000" w:themeColor="text1"/>
                <w:sz w:val="24"/>
                <w:szCs w:val="24"/>
              </w:rPr>
            </w:pPr>
          </w:p>
        </w:tc>
        <w:tc>
          <w:tcPr>
            <w:tcW w:w="2098" w:type="dxa"/>
            <w:vAlign w:val="center"/>
          </w:tcPr>
          <w:p w:rsidR="001D54FE" w:rsidRDefault="001D54FE">
            <w:pPr>
              <w:jc w:val="center"/>
              <w:rPr>
                <w:rFonts w:ascii="宋体"/>
                <w:color w:val="000000" w:themeColor="text1"/>
                <w:sz w:val="24"/>
                <w:szCs w:val="24"/>
              </w:rPr>
            </w:pPr>
          </w:p>
        </w:tc>
      </w:tr>
      <w:tr w:rsidR="001D54FE">
        <w:trPr>
          <w:trHeight w:val="540"/>
          <w:jc w:val="center"/>
        </w:trPr>
        <w:tc>
          <w:tcPr>
            <w:tcW w:w="955" w:type="dxa"/>
            <w:vAlign w:val="center"/>
          </w:tcPr>
          <w:p w:rsidR="001D54FE" w:rsidRDefault="001D54FE">
            <w:pPr>
              <w:jc w:val="center"/>
              <w:rPr>
                <w:rFonts w:ascii="宋体"/>
                <w:color w:val="000000" w:themeColor="text1"/>
                <w:sz w:val="24"/>
                <w:szCs w:val="24"/>
              </w:rPr>
            </w:pPr>
          </w:p>
        </w:tc>
        <w:tc>
          <w:tcPr>
            <w:tcW w:w="1251" w:type="dxa"/>
            <w:vAlign w:val="center"/>
          </w:tcPr>
          <w:p w:rsidR="001D54FE" w:rsidRDefault="001D54FE">
            <w:pPr>
              <w:jc w:val="center"/>
              <w:rPr>
                <w:rFonts w:ascii="宋体"/>
                <w:color w:val="000000" w:themeColor="text1"/>
                <w:sz w:val="24"/>
                <w:szCs w:val="24"/>
              </w:rPr>
            </w:pPr>
          </w:p>
        </w:tc>
        <w:tc>
          <w:tcPr>
            <w:tcW w:w="1329" w:type="dxa"/>
            <w:vAlign w:val="center"/>
          </w:tcPr>
          <w:p w:rsidR="001D54FE" w:rsidRDefault="001D54FE">
            <w:pPr>
              <w:jc w:val="center"/>
              <w:rPr>
                <w:rFonts w:ascii="宋体"/>
                <w:color w:val="000000" w:themeColor="text1"/>
                <w:sz w:val="24"/>
                <w:szCs w:val="24"/>
              </w:rPr>
            </w:pPr>
          </w:p>
        </w:tc>
        <w:tc>
          <w:tcPr>
            <w:tcW w:w="1229" w:type="dxa"/>
            <w:vAlign w:val="center"/>
          </w:tcPr>
          <w:p w:rsidR="001D54FE" w:rsidRDefault="001D54FE">
            <w:pPr>
              <w:jc w:val="center"/>
              <w:rPr>
                <w:rFonts w:ascii="宋体"/>
                <w:color w:val="000000" w:themeColor="text1"/>
                <w:sz w:val="24"/>
                <w:szCs w:val="24"/>
              </w:rPr>
            </w:pPr>
          </w:p>
        </w:tc>
        <w:tc>
          <w:tcPr>
            <w:tcW w:w="2268" w:type="dxa"/>
            <w:vAlign w:val="center"/>
          </w:tcPr>
          <w:p w:rsidR="001D54FE" w:rsidRDefault="001D54FE">
            <w:pPr>
              <w:jc w:val="center"/>
              <w:rPr>
                <w:rFonts w:ascii="宋体"/>
                <w:color w:val="000000" w:themeColor="text1"/>
                <w:sz w:val="24"/>
                <w:szCs w:val="24"/>
              </w:rPr>
            </w:pPr>
          </w:p>
        </w:tc>
        <w:tc>
          <w:tcPr>
            <w:tcW w:w="2098" w:type="dxa"/>
            <w:vAlign w:val="center"/>
          </w:tcPr>
          <w:p w:rsidR="001D54FE" w:rsidRDefault="001D54FE">
            <w:pPr>
              <w:jc w:val="center"/>
              <w:rPr>
                <w:rFonts w:ascii="宋体"/>
                <w:color w:val="000000" w:themeColor="text1"/>
                <w:sz w:val="24"/>
                <w:szCs w:val="24"/>
              </w:rPr>
            </w:pPr>
          </w:p>
        </w:tc>
      </w:tr>
      <w:tr w:rsidR="001D54FE">
        <w:trPr>
          <w:trHeight w:val="540"/>
          <w:jc w:val="center"/>
        </w:trPr>
        <w:tc>
          <w:tcPr>
            <w:tcW w:w="955" w:type="dxa"/>
            <w:vAlign w:val="center"/>
          </w:tcPr>
          <w:p w:rsidR="001D54FE" w:rsidRDefault="001D54FE">
            <w:pPr>
              <w:jc w:val="center"/>
              <w:rPr>
                <w:rFonts w:ascii="宋体"/>
                <w:color w:val="000000" w:themeColor="text1"/>
                <w:sz w:val="24"/>
                <w:szCs w:val="24"/>
              </w:rPr>
            </w:pPr>
          </w:p>
        </w:tc>
        <w:tc>
          <w:tcPr>
            <w:tcW w:w="1251" w:type="dxa"/>
            <w:vAlign w:val="center"/>
          </w:tcPr>
          <w:p w:rsidR="001D54FE" w:rsidRDefault="001D54FE">
            <w:pPr>
              <w:jc w:val="center"/>
              <w:rPr>
                <w:rFonts w:ascii="宋体"/>
                <w:color w:val="000000" w:themeColor="text1"/>
                <w:sz w:val="24"/>
                <w:szCs w:val="24"/>
              </w:rPr>
            </w:pPr>
          </w:p>
        </w:tc>
        <w:tc>
          <w:tcPr>
            <w:tcW w:w="1329" w:type="dxa"/>
            <w:vAlign w:val="center"/>
          </w:tcPr>
          <w:p w:rsidR="001D54FE" w:rsidRDefault="001D54FE">
            <w:pPr>
              <w:jc w:val="center"/>
              <w:rPr>
                <w:rFonts w:ascii="宋体"/>
                <w:color w:val="000000" w:themeColor="text1"/>
                <w:sz w:val="24"/>
                <w:szCs w:val="24"/>
              </w:rPr>
            </w:pPr>
          </w:p>
        </w:tc>
        <w:tc>
          <w:tcPr>
            <w:tcW w:w="1229" w:type="dxa"/>
            <w:vAlign w:val="center"/>
          </w:tcPr>
          <w:p w:rsidR="001D54FE" w:rsidRDefault="001D54FE">
            <w:pPr>
              <w:jc w:val="center"/>
              <w:rPr>
                <w:rFonts w:ascii="宋体"/>
                <w:color w:val="000000" w:themeColor="text1"/>
                <w:sz w:val="24"/>
                <w:szCs w:val="24"/>
              </w:rPr>
            </w:pPr>
          </w:p>
        </w:tc>
        <w:tc>
          <w:tcPr>
            <w:tcW w:w="2268" w:type="dxa"/>
            <w:vAlign w:val="center"/>
          </w:tcPr>
          <w:p w:rsidR="001D54FE" w:rsidRDefault="001D54FE">
            <w:pPr>
              <w:jc w:val="center"/>
              <w:rPr>
                <w:rFonts w:ascii="宋体"/>
                <w:color w:val="000000" w:themeColor="text1"/>
                <w:sz w:val="24"/>
                <w:szCs w:val="24"/>
              </w:rPr>
            </w:pPr>
          </w:p>
        </w:tc>
        <w:tc>
          <w:tcPr>
            <w:tcW w:w="2098" w:type="dxa"/>
            <w:vAlign w:val="center"/>
          </w:tcPr>
          <w:p w:rsidR="001D54FE" w:rsidRDefault="001D54FE">
            <w:pPr>
              <w:jc w:val="center"/>
              <w:rPr>
                <w:rFonts w:ascii="宋体"/>
                <w:color w:val="000000" w:themeColor="text1"/>
                <w:sz w:val="24"/>
                <w:szCs w:val="24"/>
              </w:rPr>
            </w:pPr>
          </w:p>
        </w:tc>
      </w:tr>
      <w:tr w:rsidR="001D54FE">
        <w:trPr>
          <w:trHeight w:val="540"/>
          <w:jc w:val="center"/>
        </w:trPr>
        <w:tc>
          <w:tcPr>
            <w:tcW w:w="955" w:type="dxa"/>
            <w:vAlign w:val="center"/>
          </w:tcPr>
          <w:p w:rsidR="001D54FE" w:rsidRDefault="001D54FE">
            <w:pPr>
              <w:jc w:val="center"/>
              <w:rPr>
                <w:rFonts w:ascii="宋体"/>
                <w:color w:val="000000" w:themeColor="text1"/>
                <w:sz w:val="24"/>
                <w:szCs w:val="24"/>
              </w:rPr>
            </w:pPr>
          </w:p>
        </w:tc>
        <w:tc>
          <w:tcPr>
            <w:tcW w:w="1251" w:type="dxa"/>
            <w:vAlign w:val="center"/>
          </w:tcPr>
          <w:p w:rsidR="001D54FE" w:rsidRDefault="001D54FE">
            <w:pPr>
              <w:jc w:val="center"/>
              <w:rPr>
                <w:rFonts w:ascii="宋体"/>
                <w:color w:val="000000" w:themeColor="text1"/>
                <w:sz w:val="24"/>
                <w:szCs w:val="24"/>
              </w:rPr>
            </w:pPr>
          </w:p>
        </w:tc>
        <w:tc>
          <w:tcPr>
            <w:tcW w:w="1329" w:type="dxa"/>
            <w:vAlign w:val="center"/>
          </w:tcPr>
          <w:p w:rsidR="001D54FE" w:rsidRDefault="001D54FE">
            <w:pPr>
              <w:jc w:val="center"/>
              <w:rPr>
                <w:rFonts w:ascii="宋体"/>
                <w:color w:val="000000" w:themeColor="text1"/>
                <w:sz w:val="24"/>
                <w:szCs w:val="24"/>
              </w:rPr>
            </w:pPr>
          </w:p>
        </w:tc>
        <w:tc>
          <w:tcPr>
            <w:tcW w:w="1229" w:type="dxa"/>
            <w:vAlign w:val="center"/>
          </w:tcPr>
          <w:p w:rsidR="001D54FE" w:rsidRDefault="001D54FE">
            <w:pPr>
              <w:jc w:val="center"/>
              <w:rPr>
                <w:rFonts w:ascii="宋体"/>
                <w:color w:val="000000" w:themeColor="text1"/>
                <w:sz w:val="24"/>
                <w:szCs w:val="24"/>
              </w:rPr>
            </w:pPr>
          </w:p>
        </w:tc>
        <w:tc>
          <w:tcPr>
            <w:tcW w:w="2268" w:type="dxa"/>
            <w:vAlign w:val="center"/>
          </w:tcPr>
          <w:p w:rsidR="001D54FE" w:rsidRDefault="001D54FE">
            <w:pPr>
              <w:jc w:val="center"/>
              <w:rPr>
                <w:rFonts w:ascii="宋体"/>
                <w:color w:val="000000" w:themeColor="text1"/>
                <w:sz w:val="24"/>
                <w:szCs w:val="24"/>
              </w:rPr>
            </w:pPr>
          </w:p>
        </w:tc>
        <w:tc>
          <w:tcPr>
            <w:tcW w:w="2098" w:type="dxa"/>
            <w:vAlign w:val="center"/>
          </w:tcPr>
          <w:p w:rsidR="001D54FE" w:rsidRDefault="001D54FE">
            <w:pPr>
              <w:jc w:val="center"/>
              <w:rPr>
                <w:rFonts w:ascii="宋体"/>
                <w:color w:val="000000" w:themeColor="text1"/>
                <w:sz w:val="24"/>
                <w:szCs w:val="24"/>
              </w:rPr>
            </w:pPr>
          </w:p>
        </w:tc>
      </w:tr>
      <w:tr w:rsidR="001D54FE">
        <w:trPr>
          <w:trHeight w:val="540"/>
          <w:jc w:val="center"/>
        </w:trPr>
        <w:tc>
          <w:tcPr>
            <w:tcW w:w="955" w:type="dxa"/>
            <w:vAlign w:val="center"/>
          </w:tcPr>
          <w:p w:rsidR="001D54FE" w:rsidRDefault="001D54FE">
            <w:pPr>
              <w:jc w:val="center"/>
              <w:rPr>
                <w:rFonts w:ascii="宋体"/>
                <w:color w:val="000000" w:themeColor="text1"/>
                <w:sz w:val="24"/>
                <w:szCs w:val="24"/>
              </w:rPr>
            </w:pPr>
          </w:p>
        </w:tc>
        <w:tc>
          <w:tcPr>
            <w:tcW w:w="1251" w:type="dxa"/>
            <w:vAlign w:val="center"/>
          </w:tcPr>
          <w:p w:rsidR="001D54FE" w:rsidRDefault="001D54FE">
            <w:pPr>
              <w:jc w:val="center"/>
              <w:rPr>
                <w:rFonts w:ascii="宋体"/>
                <w:color w:val="000000" w:themeColor="text1"/>
                <w:sz w:val="24"/>
                <w:szCs w:val="24"/>
              </w:rPr>
            </w:pPr>
          </w:p>
        </w:tc>
        <w:tc>
          <w:tcPr>
            <w:tcW w:w="1329" w:type="dxa"/>
            <w:vAlign w:val="center"/>
          </w:tcPr>
          <w:p w:rsidR="001D54FE" w:rsidRDefault="001D54FE">
            <w:pPr>
              <w:jc w:val="center"/>
              <w:rPr>
                <w:rFonts w:ascii="宋体"/>
                <w:color w:val="000000" w:themeColor="text1"/>
                <w:sz w:val="24"/>
                <w:szCs w:val="24"/>
              </w:rPr>
            </w:pPr>
          </w:p>
        </w:tc>
        <w:tc>
          <w:tcPr>
            <w:tcW w:w="1229" w:type="dxa"/>
            <w:vAlign w:val="center"/>
          </w:tcPr>
          <w:p w:rsidR="001D54FE" w:rsidRDefault="001D54FE">
            <w:pPr>
              <w:jc w:val="center"/>
              <w:rPr>
                <w:rFonts w:ascii="宋体"/>
                <w:color w:val="000000" w:themeColor="text1"/>
                <w:sz w:val="24"/>
                <w:szCs w:val="24"/>
              </w:rPr>
            </w:pPr>
          </w:p>
        </w:tc>
        <w:tc>
          <w:tcPr>
            <w:tcW w:w="2268" w:type="dxa"/>
            <w:vAlign w:val="center"/>
          </w:tcPr>
          <w:p w:rsidR="001D54FE" w:rsidRDefault="001D54FE">
            <w:pPr>
              <w:jc w:val="center"/>
              <w:rPr>
                <w:rFonts w:ascii="宋体"/>
                <w:color w:val="000000" w:themeColor="text1"/>
                <w:sz w:val="24"/>
                <w:szCs w:val="24"/>
              </w:rPr>
            </w:pPr>
          </w:p>
        </w:tc>
        <w:tc>
          <w:tcPr>
            <w:tcW w:w="2098" w:type="dxa"/>
            <w:vAlign w:val="center"/>
          </w:tcPr>
          <w:p w:rsidR="001D54FE" w:rsidRDefault="001D54FE">
            <w:pPr>
              <w:jc w:val="center"/>
              <w:rPr>
                <w:rFonts w:ascii="宋体"/>
                <w:color w:val="000000" w:themeColor="text1"/>
                <w:sz w:val="24"/>
                <w:szCs w:val="24"/>
              </w:rPr>
            </w:pPr>
          </w:p>
        </w:tc>
      </w:tr>
      <w:tr w:rsidR="001D54FE">
        <w:trPr>
          <w:trHeight w:val="540"/>
          <w:jc w:val="center"/>
        </w:trPr>
        <w:tc>
          <w:tcPr>
            <w:tcW w:w="955" w:type="dxa"/>
            <w:vAlign w:val="center"/>
          </w:tcPr>
          <w:p w:rsidR="001D54FE" w:rsidRDefault="001D54FE">
            <w:pPr>
              <w:jc w:val="center"/>
              <w:rPr>
                <w:rFonts w:ascii="宋体"/>
                <w:color w:val="000000" w:themeColor="text1"/>
                <w:sz w:val="24"/>
                <w:szCs w:val="24"/>
              </w:rPr>
            </w:pPr>
          </w:p>
        </w:tc>
        <w:tc>
          <w:tcPr>
            <w:tcW w:w="1251" w:type="dxa"/>
            <w:vAlign w:val="center"/>
          </w:tcPr>
          <w:p w:rsidR="001D54FE" w:rsidRDefault="001D54FE">
            <w:pPr>
              <w:jc w:val="center"/>
              <w:rPr>
                <w:rFonts w:ascii="宋体"/>
                <w:color w:val="000000" w:themeColor="text1"/>
                <w:sz w:val="24"/>
                <w:szCs w:val="24"/>
              </w:rPr>
            </w:pPr>
          </w:p>
        </w:tc>
        <w:tc>
          <w:tcPr>
            <w:tcW w:w="1329" w:type="dxa"/>
            <w:vAlign w:val="center"/>
          </w:tcPr>
          <w:p w:rsidR="001D54FE" w:rsidRDefault="001D54FE">
            <w:pPr>
              <w:jc w:val="center"/>
              <w:rPr>
                <w:rFonts w:ascii="宋体"/>
                <w:color w:val="000000" w:themeColor="text1"/>
                <w:sz w:val="24"/>
                <w:szCs w:val="24"/>
              </w:rPr>
            </w:pPr>
          </w:p>
        </w:tc>
        <w:tc>
          <w:tcPr>
            <w:tcW w:w="1229" w:type="dxa"/>
            <w:vAlign w:val="center"/>
          </w:tcPr>
          <w:p w:rsidR="001D54FE" w:rsidRDefault="001D54FE">
            <w:pPr>
              <w:jc w:val="center"/>
              <w:rPr>
                <w:rFonts w:ascii="宋体"/>
                <w:color w:val="000000" w:themeColor="text1"/>
                <w:sz w:val="24"/>
                <w:szCs w:val="24"/>
              </w:rPr>
            </w:pPr>
          </w:p>
        </w:tc>
        <w:tc>
          <w:tcPr>
            <w:tcW w:w="2268" w:type="dxa"/>
            <w:vAlign w:val="center"/>
          </w:tcPr>
          <w:p w:rsidR="001D54FE" w:rsidRDefault="001D54FE">
            <w:pPr>
              <w:jc w:val="center"/>
              <w:rPr>
                <w:rFonts w:ascii="宋体"/>
                <w:color w:val="000000" w:themeColor="text1"/>
                <w:sz w:val="24"/>
                <w:szCs w:val="24"/>
              </w:rPr>
            </w:pPr>
          </w:p>
        </w:tc>
        <w:tc>
          <w:tcPr>
            <w:tcW w:w="2098" w:type="dxa"/>
            <w:vAlign w:val="center"/>
          </w:tcPr>
          <w:p w:rsidR="001D54FE" w:rsidRDefault="001D54FE">
            <w:pPr>
              <w:jc w:val="center"/>
              <w:rPr>
                <w:rFonts w:ascii="宋体"/>
                <w:color w:val="000000" w:themeColor="text1"/>
                <w:sz w:val="24"/>
                <w:szCs w:val="24"/>
              </w:rPr>
            </w:pPr>
          </w:p>
        </w:tc>
      </w:tr>
      <w:tr w:rsidR="001D54FE">
        <w:trPr>
          <w:trHeight w:val="540"/>
          <w:jc w:val="center"/>
        </w:trPr>
        <w:tc>
          <w:tcPr>
            <w:tcW w:w="955" w:type="dxa"/>
            <w:vAlign w:val="center"/>
          </w:tcPr>
          <w:p w:rsidR="001D54FE" w:rsidRDefault="001D54FE">
            <w:pPr>
              <w:jc w:val="center"/>
              <w:rPr>
                <w:rFonts w:ascii="宋体"/>
                <w:color w:val="000000" w:themeColor="text1"/>
                <w:sz w:val="24"/>
                <w:szCs w:val="24"/>
              </w:rPr>
            </w:pPr>
          </w:p>
        </w:tc>
        <w:tc>
          <w:tcPr>
            <w:tcW w:w="1251" w:type="dxa"/>
            <w:vAlign w:val="center"/>
          </w:tcPr>
          <w:p w:rsidR="001D54FE" w:rsidRDefault="001D54FE">
            <w:pPr>
              <w:jc w:val="center"/>
              <w:rPr>
                <w:rFonts w:ascii="宋体"/>
                <w:color w:val="000000" w:themeColor="text1"/>
                <w:sz w:val="24"/>
                <w:szCs w:val="24"/>
              </w:rPr>
            </w:pPr>
          </w:p>
        </w:tc>
        <w:tc>
          <w:tcPr>
            <w:tcW w:w="1329" w:type="dxa"/>
            <w:vAlign w:val="center"/>
          </w:tcPr>
          <w:p w:rsidR="001D54FE" w:rsidRDefault="001D54FE">
            <w:pPr>
              <w:jc w:val="center"/>
              <w:rPr>
                <w:rFonts w:ascii="宋体"/>
                <w:color w:val="000000" w:themeColor="text1"/>
                <w:sz w:val="24"/>
                <w:szCs w:val="24"/>
              </w:rPr>
            </w:pPr>
          </w:p>
        </w:tc>
        <w:tc>
          <w:tcPr>
            <w:tcW w:w="1229" w:type="dxa"/>
            <w:vAlign w:val="center"/>
          </w:tcPr>
          <w:p w:rsidR="001D54FE" w:rsidRDefault="001D54FE">
            <w:pPr>
              <w:jc w:val="center"/>
              <w:rPr>
                <w:rFonts w:ascii="宋体"/>
                <w:color w:val="000000" w:themeColor="text1"/>
                <w:sz w:val="24"/>
                <w:szCs w:val="24"/>
              </w:rPr>
            </w:pPr>
          </w:p>
        </w:tc>
        <w:tc>
          <w:tcPr>
            <w:tcW w:w="2268" w:type="dxa"/>
            <w:vAlign w:val="center"/>
          </w:tcPr>
          <w:p w:rsidR="001D54FE" w:rsidRDefault="001D54FE">
            <w:pPr>
              <w:jc w:val="center"/>
              <w:rPr>
                <w:rFonts w:ascii="宋体"/>
                <w:color w:val="000000" w:themeColor="text1"/>
                <w:sz w:val="24"/>
                <w:szCs w:val="24"/>
              </w:rPr>
            </w:pPr>
          </w:p>
        </w:tc>
        <w:tc>
          <w:tcPr>
            <w:tcW w:w="2098" w:type="dxa"/>
            <w:vAlign w:val="center"/>
          </w:tcPr>
          <w:p w:rsidR="001D54FE" w:rsidRDefault="001D54FE">
            <w:pPr>
              <w:jc w:val="center"/>
              <w:rPr>
                <w:rFonts w:ascii="宋体"/>
                <w:color w:val="000000" w:themeColor="text1"/>
                <w:sz w:val="24"/>
                <w:szCs w:val="24"/>
              </w:rPr>
            </w:pPr>
          </w:p>
        </w:tc>
      </w:tr>
      <w:tr w:rsidR="001D54FE">
        <w:trPr>
          <w:trHeight w:val="540"/>
          <w:jc w:val="center"/>
        </w:trPr>
        <w:tc>
          <w:tcPr>
            <w:tcW w:w="955" w:type="dxa"/>
            <w:vAlign w:val="center"/>
          </w:tcPr>
          <w:p w:rsidR="001D54FE" w:rsidRDefault="001D54FE">
            <w:pPr>
              <w:jc w:val="center"/>
              <w:rPr>
                <w:rFonts w:ascii="宋体"/>
                <w:color w:val="000000" w:themeColor="text1"/>
                <w:sz w:val="24"/>
                <w:szCs w:val="24"/>
              </w:rPr>
            </w:pPr>
          </w:p>
        </w:tc>
        <w:tc>
          <w:tcPr>
            <w:tcW w:w="1251" w:type="dxa"/>
            <w:vAlign w:val="center"/>
          </w:tcPr>
          <w:p w:rsidR="001D54FE" w:rsidRDefault="001D54FE">
            <w:pPr>
              <w:jc w:val="center"/>
              <w:rPr>
                <w:rFonts w:ascii="宋体"/>
                <w:color w:val="000000" w:themeColor="text1"/>
                <w:sz w:val="24"/>
                <w:szCs w:val="24"/>
              </w:rPr>
            </w:pPr>
          </w:p>
        </w:tc>
        <w:tc>
          <w:tcPr>
            <w:tcW w:w="1329" w:type="dxa"/>
            <w:vAlign w:val="center"/>
          </w:tcPr>
          <w:p w:rsidR="001D54FE" w:rsidRDefault="001D54FE">
            <w:pPr>
              <w:jc w:val="center"/>
              <w:rPr>
                <w:rFonts w:ascii="宋体"/>
                <w:color w:val="000000" w:themeColor="text1"/>
                <w:sz w:val="24"/>
                <w:szCs w:val="24"/>
              </w:rPr>
            </w:pPr>
          </w:p>
        </w:tc>
        <w:tc>
          <w:tcPr>
            <w:tcW w:w="1229" w:type="dxa"/>
            <w:vAlign w:val="center"/>
          </w:tcPr>
          <w:p w:rsidR="001D54FE" w:rsidRDefault="001D54FE">
            <w:pPr>
              <w:jc w:val="center"/>
              <w:rPr>
                <w:rFonts w:ascii="宋体"/>
                <w:color w:val="000000" w:themeColor="text1"/>
                <w:sz w:val="24"/>
                <w:szCs w:val="24"/>
              </w:rPr>
            </w:pPr>
          </w:p>
        </w:tc>
        <w:tc>
          <w:tcPr>
            <w:tcW w:w="2268" w:type="dxa"/>
            <w:vAlign w:val="center"/>
          </w:tcPr>
          <w:p w:rsidR="001D54FE" w:rsidRDefault="001D54FE">
            <w:pPr>
              <w:jc w:val="center"/>
              <w:rPr>
                <w:rFonts w:ascii="宋体"/>
                <w:color w:val="000000" w:themeColor="text1"/>
                <w:sz w:val="24"/>
                <w:szCs w:val="24"/>
              </w:rPr>
            </w:pPr>
          </w:p>
        </w:tc>
        <w:tc>
          <w:tcPr>
            <w:tcW w:w="2098" w:type="dxa"/>
            <w:vAlign w:val="center"/>
          </w:tcPr>
          <w:p w:rsidR="001D54FE" w:rsidRDefault="001D54FE">
            <w:pPr>
              <w:jc w:val="center"/>
              <w:rPr>
                <w:rFonts w:ascii="宋体"/>
                <w:color w:val="000000" w:themeColor="text1"/>
                <w:sz w:val="24"/>
                <w:szCs w:val="24"/>
              </w:rPr>
            </w:pPr>
          </w:p>
        </w:tc>
      </w:tr>
    </w:tbl>
    <w:p w:rsidR="001D54FE" w:rsidRDefault="005954C8">
      <w:pPr>
        <w:spacing w:line="520" w:lineRule="exact"/>
        <w:ind w:firstLineChars="200" w:firstLine="482"/>
        <w:jc w:val="both"/>
        <w:rPr>
          <w:rFonts w:ascii="宋体"/>
          <w:b/>
          <w:color w:val="000000" w:themeColor="text1"/>
          <w:sz w:val="24"/>
          <w:szCs w:val="24"/>
        </w:rPr>
      </w:pPr>
      <w:r>
        <w:rPr>
          <w:rFonts w:ascii="宋体" w:hAnsi="宋体" w:hint="eastAsia"/>
          <w:b/>
          <w:color w:val="000000" w:themeColor="text1"/>
          <w:sz w:val="24"/>
          <w:szCs w:val="24"/>
        </w:rPr>
        <w:t>注：《制造商授权书》应按本表顺序依次附后。</w:t>
      </w:r>
    </w:p>
    <w:p w:rsidR="001D54FE" w:rsidRDefault="001D54FE">
      <w:pPr>
        <w:spacing w:line="520" w:lineRule="exact"/>
        <w:ind w:firstLineChars="200" w:firstLine="480"/>
        <w:jc w:val="both"/>
        <w:rPr>
          <w:rFonts w:ascii="宋体"/>
          <w:bCs/>
          <w:color w:val="000000" w:themeColor="text1"/>
          <w:sz w:val="24"/>
          <w:szCs w:val="24"/>
        </w:rPr>
      </w:pPr>
    </w:p>
    <w:p w:rsidR="001D54FE" w:rsidRDefault="005954C8">
      <w:pPr>
        <w:tabs>
          <w:tab w:val="left" w:pos="5580"/>
        </w:tabs>
        <w:spacing w:line="520" w:lineRule="exact"/>
        <w:ind w:firstLineChars="750" w:firstLine="1800"/>
        <w:jc w:val="both"/>
        <w:rPr>
          <w:rFonts w:ascii="宋体"/>
          <w:color w:val="000000" w:themeColor="text1"/>
          <w:sz w:val="24"/>
          <w:szCs w:val="24"/>
        </w:rPr>
      </w:pPr>
      <w:r>
        <w:rPr>
          <w:rFonts w:ascii="宋体" w:hAnsi="宋体" w:hint="eastAsia"/>
          <w:color w:val="000000" w:themeColor="text1"/>
          <w:sz w:val="24"/>
          <w:szCs w:val="24"/>
        </w:rPr>
        <w:t>投标人授权代表（</w:t>
      </w:r>
      <w:r>
        <w:rPr>
          <w:rFonts w:ascii="宋体" w:hAnsi="宋体" w:hint="eastAsia"/>
          <w:color w:val="000000" w:themeColor="text1"/>
          <w:sz w:val="24"/>
        </w:rPr>
        <w:t>签名或盖章</w:t>
      </w:r>
      <w:r>
        <w:rPr>
          <w:rFonts w:ascii="宋体" w:hAnsi="宋体" w:hint="eastAsia"/>
          <w:color w:val="000000" w:themeColor="text1"/>
          <w:sz w:val="24"/>
          <w:szCs w:val="24"/>
        </w:rPr>
        <w:t>）：</w:t>
      </w:r>
      <w:r>
        <w:rPr>
          <w:rFonts w:ascii="宋体" w:hAnsi="宋体"/>
          <w:color w:val="000000" w:themeColor="text1"/>
          <w:sz w:val="24"/>
          <w:szCs w:val="24"/>
        </w:rPr>
        <w:t>_______________</w:t>
      </w:r>
    </w:p>
    <w:p w:rsidR="001D54FE" w:rsidRDefault="005954C8">
      <w:pPr>
        <w:tabs>
          <w:tab w:val="left" w:pos="5580"/>
        </w:tabs>
        <w:spacing w:line="520" w:lineRule="exact"/>
        <w:ind w:firstLineChars="750" w:firstLine="1800"/>
        <w:jc w:val="both"/>
        <w:rPr>
          <w:rFonts w:ascii="宋体"/>
          <w:color w:val="000000" w:themeColor="text1"/>
          <w:sz w:val="24"/>
          <w:szCs w:val="24"/>
        </w:rPr>
      </w:pPr>
      <w:r>
        <w:rPr>
          <w:rFonts w:ascii="宋体" w:hAnsi="宋体" w:hint="eastAsia"/>
          <w:color w:val="000000" w:themeColor="text1"/>
          <w:sz w:val="24"/>
          <w:szCs w:val="24"/>
        </w:rPr>
        <w:t>投标人授权代表的职务：</w:t>
      </w:r>
      <w:r>
        <w:rPr>
          <w:rFonts w:ascii="宋体" w:hAnsi="宋体"/>
          <w:color w:val="000000" w:themeColor="text1"/>
          <w:sz w:val="24"/>
          <w:szCs w:val="24"/>
        </w:rPr>
        <w:t xml:space="preserve">____________________ </w:t>
      </w:r>
    </w:p>
    <w:p w:rsidR="001D54FE" w:rsidRDefault="005954C8">
      <w:pPr>
        <w:tabs>
          <w:tab w:val="left" w:pos="5580"/>
        </w:tabs>
        <w:spacing w:line="520" w:lineRule="exact"/>
        <w:ind w:firstLineChars="750" w:firstLine="1800"/>
        <w:jc w:val="both"/>
        <w:rPr>
          <w:rFonts w:ascii="宋体"/>
          <w:color w:val="000000" w:themeColor="text1"/>
          <w:sz w:val="24"/>
          <w:szCs w:val="24"/>
        </w:rPr>
      </w:pPr>
      <w:r>
        <w:rPr>
          <w:rFonts w:ascii="宋体" w:hAnsi="宋体" w:hint="eastAsia"/>
          <w:color w:val="000000" w:themeColor="text1"/>
          <w:sz w:val="24"/>
          <w:szCs w:val="24"/>
        </w:rPr>
        <w:t>投标人盖章：</w:t>
      </w:r>
      <w:r>
        <w:rPr>
          <w:rFonts w:ascii="宋体" w:hAnsi="宋体"/>
          <w:color w:val="000000" w:themeColor="text1"/>
          <w:sz w:val="24"/>
          <w:szCs w:val="24"/>
        </w:rPr>
        <w:t>______________________________</w:t>
      </w:r>
    </w:p>
    <w:p w:rsidR="001D54FE" w:rsidRDefault="005954C8">
      <w:pPr>
        <w:tabs>
          <w:tab w:val="left" w:pos="5580"/>
        </w:tabs>
        <w:spacing w:line="520" w:lineRule="exact"/>
        <w:ind w:firstLineChars="750" w:firstLine="1800"/>
        <w:jc w:val="both"/>
        <w:rPr>
          <w:rFonts w:ascii="宋体"/>
          <w:color w:val="000000" w:themeColor="text1"/>
          <w:sz w:val="24"/>
          <w:szCs w:val="24"/>
        </w:rPr>
      </w:pPr>
      <w:r>
        <w:rPr>
          <w:rFonts w:ascii="宋体" w:hAnsi="宋体" w:hint="eastAsia"/>
          <w:color w:val="000000" w:themeColor="text1"/>
          <w:sz w:val="24"/>
          <w:szCs w:val="24"/>
        </w:rPr>
        <w:t>电话号码：</w:t>
      </w:r>
      <w:r>
        <w:rPr>
          <w:rFonts w:ascii="宋体" w:hAnsi="宋体"/>
          <w:color w:val="000000" w:themeColor="text1"/>
          <w:sz w:val="24"/>
          <w:szCs w:val="24"/>
        </w:rPr>
        <w:t>________________________________</w:t>
      </w:r>
    </w:p>
    <w:p w:rsidR="001D54FE" w:rsidRDefault="005954C8">
      <w:pPr>
        <w:tabs>
          <w:tab w:val="left" w:pos="5580"/>
        </w:tabs>
        <w:spacing w:line="520" w:lineRule="exact"/>
        <w:ind w:firstLineChars="750" w:firstLine="1800"/>
        <w:jc w:val="both"/>
        <w:rPr>
          <w:rFonts w:ascii="宋体"/>
          <w:color w:val="000000" w:themeColor="text1"/>
          <w:sz w:val="24"/>
          <w:szCs w:val="24"/>
        </w:rPr>
      </w:pPr>
      <w:r>
        <w:rPr>
          <w:rFonts w:ascii="宋体" w:hAnsi="宋体" w:hint="eastAsia"/>
          <w:color w:val="000000" w:themeColor="text1"/>
          <w:sz w:val="24"/>
          <w:szCs w:val="24"/>
        </w:rPr>
        <w:t>传真号码：</w:t>
      </w:r>
      <w:r>
        <w:rPr>
          <w:rFonts w:ascii="宋体" w:hAnsi="宋体"/>
          <w:color w:val="000000" w:themeColor="text1"/>
          <w:sz w:val="24"/>
          <w:szCs w:val="24"/>
        </w:rPr>
        <w:t>________________________________</w:t>
      </w:r>
    </w:p>
    <w:p w:rsidR="001D54FE" w:rsidRDefault="005954C8">
      <w:pPr>
        <w:tabs>
          <w:tab w:val="left" w:pos="5580"/>
        </w:tabs>
        <w:spacing w:line="520" w:lineRule="exact"/>
        <w:ind w:firstLineChars="750" w:firstLine="1800"/>
        <w:jc w:val="both"/>
        <w:rPr>
          <w:rFonts w:ascii="宋体"/>
          <w:color w:val="000000" w:themeColor="text1"/>
          <w:sz w:val="24"/>
          <w:szCs w:val="24"/>
        </w:rPr>
      </w:pPr>
      <w:r>
        <w:rPr>
          <w:rFonts w:ascii="宋体" w:hAnsi="宋体" w:hint="eastAsia"/>
          <w:color w:val="000000" w:themeColor="text1"/>
          <w:sz w:val="24"/>
          <w:szCs w:val="24"/>
        </w:rPr>
        <w:t>日期：</w:t>
      </w:r>
      <w:r>
        <w:rPr>
          <w:rFonts w:ascii="宋体" w:hAnsi="宋体"/>
          <w:color w:val="000000" w:themeColor="text1"/>
          <w:sz w:val="24"/>
          <w:szCs w:val="24"/>
        </w:rPr>
        <w:t>__________</w:t>
      </w:r>
      <w:r>
        <w:rPr>
          <w:rFonts w:ascii="宋体" w:hAnsi="宋体" w:hint="eastAsia"/>
          <w:color w:val="000000" w:themeColor="text1"/>
          <w:sz w:val="24"/>
          <w:szCs w:val="24"/>
        </w:rPr>
        <w:t>年</w:t>
      </w:r>
      <w:r>
        <w:rPr>
          <w:rFonts w:ascii="宋体" w:hAnsi="宋体"/>
          <w:color w:val="000000" w:themeColor="text1"/>
          <w:sz w:val="24"/>
          <w:szCs w:val="24"/>
        </w:rPr>
        <w:t>_______</w:t>
      </w:r>
      <w:r>
        <w:rPr>
          <w:rFonts w:ascii="宋体" w:hAnsi="宋体" w:hint="eastAsia"/>
          <w:color w:val="000000" w:themeColor="text1"/>
          <w:sz w:val="24"/>
          <w:szCs w:val="24"/>
        </w:rPr>
        <w:t>月</w:t>
      </w:r>
      <w:r>
        <w:rPr>
          <w:rFonts w:ascii="宋体" w:hAnsi="宋体"/>
          <w:color w:val="000000" w:themeColor="text1"/>
          <w:sz w:val="24"/>
          <w:szCs w:val="24"/>
        </w:rPr>
        <w:t>_______</w:t>
      </w:r>
      <w:r>
        <w:rPr>
          <w:rFonts w:ascii="宋体" w:hAnsi="宋体" w:hint="eastAsia"/>
          <w:color w:val="000000" w:themeColor="text1"/>
          <w:sz w:val="24"/>
          <w:szCs w:val="24"/>
        </w:rPr>
        <w:t>日</w:t>
      </w:r>
    </w:p>
    <w:p w:rsidR="001D54FE" w:rsidRDefault="005954C8">
      <w:pPr>
        <w:spacing w:line="360" w:lineRule="auto"/>
        <w:jc w:val="center"/>
        <w:outlineLvl w:val="2"/>
        <w:rPr>
          <w:rFonts w:ascii="宋体" w:hAnsi="宋体"/>
          <w:b/>
          <w:color w:val="000000" w:themeColor="text1"/>
          <w:sz w:val="28"/>
          <w:szCs w:val="28"/>
        </w:rPr>
      </w:pPr>
      <w:r>
        <w:rPr>
          <w:bCs/>
          <w:color w:val="000000" w:themeColor="text1"/>
          <w:sz w:val="28"/>
          <w:szCs w:val="28"/>
        </w:rPr>
        <w:br w:type="page"/>
      </w:r>
      <w:bookmarkStart w:id="318" w:name="_Toc113359875"/>
      <w:bookmarkStart w:id="319" w:name="_Toc112143480"/>
      <w:bookmarkStart w:id="320" w:name="_Toc112558250"/>
      <w:bookmarkStart w:id="321" w:name="_Toc112143091"/>
      <w:bookmarkStart w:id="322" w:name="_Toc112117586"/>
      <w:bookmarkStart w:id="323" w:name="_Toc113358856"/>
      <w:bookmarkStart w:id="324" w:name="_Toc153360215"/>
      <w:bookmarkStart w:id="325" w:name="_Toc173322459"/>
      <w:r>
        <w:rPr>
          <w:rFonts w:ascii="宋体" w:hAnsi="宋体" w:hint="eastAsia"/>
          <w:b/>
          <w:color w:val="000000" w:themeColor="text1"/>
          <w:sz w:val="28"/>
          <w:szCs w:val="28"/>
        </w:rPr>
        <w:t>8.4制造商授权书</w:t>
      </w:r>
      <w:bookmarkEnd w:id="318"/>
      <w:bookmarkEnd w:id="319"/>
      <w:bookmarkEnd w:id="320"/>
      <w:bookmarkEnd w:id="321"/>
      <w:bookmarkEnd w:id="322"/>
      <w:bookmarkEnd w:id="323"/>
      <w:r>
        <w:rPr>
          <w:rFonts w:ascii="宋体" w:hAnsi="宋体" w:hint="eastAsia"/>
          <w:b/>
          <w:color w:val="000000" w:themeColor="text1"/>
          <w:sz w:val="28"/>
          <w:szCs w:val="28"/>
        </w:rPr>
        <w:t>（制造商投标无需提供）</w:t>
      </w:r>
      <w:bookmarkEnd w:id="324"/>
      <w:bookmarkEnd w:id="325"/>
    </w:p>
    <w:p w:rsidR="001D54FE" w:rsidRDefault="001D54FE">
      <w:pPr>
        <w:pStyle w:val="ad"/>
        <w:snapToGrid w:val="0"/>
        <w:spacing w:after="0" w:line="520" w:lineRule="exact"/>
        <w:jc w:val="both"/>
        <w:rPr>
          <w:rFonts w:ascii="宋体"/>
          <w:color w:val="000000" w:themeColor="text1"/>
          <w:sz w:val="28"/>
          <w:szCs w:val="28"/>
          <w:u w:val="single"/>
        </w:rPr>
      </w:pPr>
    </w:p>
    <w:p w:rsidR="001D54FE" w:rsidRDefault="005954C8">
      <w:pPr>
        <w:pStyle w:val="ad"/>
        <w:snapToGrid w:val="0"/>
        <w:spacing w:after="0" w:line="360" w:lineRule="auto"/>
        <w:jc w:val="both"/>
        <w:rPr>
          <w:rFonts w:ascii="宋体"/>
          <w:color w:val="000000" w:themeColor="text1"/>
          <w:sz w:val="24"/>
          <w:szCs w:val="24"/>
        </w:rPr>
      </w:pPr>
      <w:r>
        <w:rPr>
          <w:rFonts w:ascii="宋体" w:hAnsi="宋体" w:hint="eastAsia"/>
          <w:color w:val="000000" w:themeColor="text1"/>
          <w:sz w:val="24"/>
          <w:szCs w:val="24"/>
        </w:rPr>
        <w:t>广州程启招标代理有限公司：</w:t>
      </w:r>
    </w:p>
    <w:p w:rsidR="001D54FE" w:rsidRDefault="005954C8">
      <w:pPr>
        <w:pStyle w:val="ad"/>
        <w:snapToGrid w:val="0"/>
        <w:spacing w:after="0" w:line="360" w:lineRule="auto"/>
        <w:ind w:firstLineChars="200" w:firstLine="480"/>
        <w:jc w:val="both"/>
        <w:rPr>
          <w:rFonts w:ascii="宋体"/>
          <w:color w:val="000000" w:themeColor="text1"/>
          <w:sz w:val="24"/>
          <w:szCs w:val="24"/>
        </w:rPr>
      </w:pPr>
      <w:r>
        <w:rPr>
          <w:rFonts w:ascii="宋体" w:hAnsi="宋体" w:hint="eastAsia"/>
          <w:color w:val="000000" w:themeColor="text1"/>
          <w:sz w:val="24"/>
          <w:szCs w:val="24"/>
        </w:rPr>
        <w:t>作为设在（制造商地址）的制造</w:t>
      </w:r>
      <w:r>
        <w:rPr>
          <w:rFonts w:ascii="宋体" w:hAnsi="宋体"/>
          <w:color w:val="000000" w:themeColor="text1"/>
          <w:sz w:val="24"/>
          <w:szCs w:val="24"/>
        </w:rPr>
        <w:t>/</w:t>
      </w:r>
      <w:r>
        <w:rPr>
          <w:rFonts w:ascii="宋体" w:hAnsi="宋体" w:hint="eastAsia"/>
          <w:color w:val="000000" w:themeColor="text1"/>
          <w:sz w:val="24"/>
          <w:szCs w:val="24"/>
        </w:rPr>
        <w:t>生产（货物名称）的（制造商名称）在此以制造商的名义授权（投标人全称和地址）用我厂制造的上述货物参加广州程启招标代理公司组织的（项目编号：</w:t>
      </w:r>
      <w:r>
        <w:rPr>
          <w:rFonts w:ascii="宋体" w:hAnsi="宋体"/>
          <w:color w:val="000000" w:themeColor="text1"/>
          <w:sz w:val="24"/>
          <w:szCs w:val="24"/>
          <w:u w:val="single"/>
        </w:rPr>
        <w:t>GZCQC2102HG10037</w:t>
      </w:r>
      <w:r>
        <w:rPr>
          <w:rFonts w:ascii="宋体" w:hAnsi="宋体" w:hint="eastAsia"/>
          <w:color w:val="000000" w:themeColor="text1"/>
          <w:sz w:val="24"/>
          <w:szCs w:val="24"/>
        </w:rPr>
        <w:t>；招标项目</w:t>
      </w:r>
      <w:r>
        <w:rPr>
          <w:rFonts w:ascii="宋体" w:hAnsi="宋体" w:hint="eastAsia"/>
          <w:color w:val="000000" w:themeColor="text1"/>
          <w:sz w:val="24"/>
          <w:szCs w:val="24"/>
          <w:u w:val="single"/>
        </w:rPr>
        <w:t>：中国热带农业科学院橡胶研究所国家橡胶种质资源圃改扩建仪器设备采购项目(第一批)</w:t>
      </w:r>
      <w:r>
        <w:rPr>
          <w:rFonts w:ascii="宋体" w:hAnsi="宋体" w:hint="eastAsia"/>
          <w:color w:val="000000" w:themeColor="text1"/>
          <w:sz w:val="24"/>
          <w:szCs w:val="24"/>
        </w:rPr>
        <w:t>）的公开招标采购活动及后续的合同谈判和签署合同。</w:t>
      </w:r>
    </w:p>
    <w:p w:rsidR="001D54FE" w:rsidRDefault="005954C8">
      <w:pPr>
        <w:pStyle w:val="ad"/>
        <w:snapToGrid w:val="0"/>
        <w:spacing w:after="0" w:line="360" w:lineRule="auto"/>
        <w:ind w:firstLineChars="200" w:firstLine="480"/>
        <w:jc w:val="both"/>
        <w:rPr>
          <w:rFonts w:ascii="宋体"/>
          <w:color w:val="000000" w:themeColor="text1"/>
          <w:sz w:val="24"/>
          <w:szCs w:val="24"/>
        </w:rPr>
      </w:pPr>
      <w:r>
        <w:rPr>
          <w:rFonts w:ascii="宋体" w:hAnsi="宋体" w:hint="eastAsia"/>
          <w:color w:val="000000" w:themeColor="text1"/>
          <w:sz w:val="24"/>
          <w:szCs w:val="24"/>
        </w:rPr>
        <w:t>我们在此保证以合作人来约束自己，并为上述投标人就此次采购而提交的货物承担全部质量保证责任及按招标文件要求提供售后服务。</w:t>
      </w:r>
    </w:p>
    <w:p w:rsidR="001D54FE" w:rsidRDefault="005954C8">
      <w:pPr>
        <w:pStyle w:val="ad"/>
        <w:snapToGrid w:val="0"/>
        <w:spacing w:after="0" w:line="360" w:lineRule="auto"/>
        <w:ind w:firstLineChars="200" w:firstLine="480"/>
        <w:jc w:val="both"/>
        <w:rPr>
          <w:rFonts w:ascii="宋体"/>
          <w:color w:val="000000" w:themeColor="text1"/>
          <w:sz w:val="24"/>
          <w:szCs w:val="24"/>
        </w:rPr>
      </w:pPr>
      <w:r>
        <w:rPr>
          <w:rFonts w:ascii="宋体" w:hAnsi="宋体" w:hint="eastAsia"/>
          <w:color w:val="000000" w:themeColor="text1"/>
          <w:sz w:val="24"/>
          <w:szCs w:val="24"/>
        </w:rPr>
        <w:t>以此为证。</w:t>
      </w:r>
    </w:p>
    <w:p w:rsidR="001D54FE" w:rsidRDefault="001D54FE">
      <w:pPr>
        <w:snapToGrid w:val="0"/>
        <w:spacing w:line="360" w:lineRule="auto"/>
        <w:ind w:firstLineChars="200" w:firstLine="480"/>
        <w:jc w:val="both"/>
        <w:rPr>
          <w:rFonts w:ascii="宋体"/>
          <w:color w:val="000000" w:themeColor="text1"/>
          <w:sz w:val="24"/>
          <w:szCs w:val="24"/>
        </w:rPr>
      </w:pPr>
    </w:p>
    <w:p w:rsidR="001D54FE" w:rsidRDefault="005954C8">
      <w:pPr>
        <w:snapToGrid w:val="0"/>
        <w:spacing w:line="360" w:lineRule="auto"/>
        <w:ind w:firstLineChars="200" w:firstLine="480"/>
        <w:jc w:val="both"/>
        <w:rPr>
          <w:rFonts w:ascii="宋体"/>
          <w:color w:val="000000" w:themeColor="text1"/>
          <w:sz w:val="24"/>
          <w:szCs w:val="24"/>
        </w:rPr>
      </w:pPr>
      <w:r>
        <w:rPr>
          <w:rFonts w:ascii="宋体" w:hAnsi="宋体" w:hint="eastAsia"/>
          <w:color w:val="000000" w:themeColor="text1"/>
          <w:sz w:val="24"/>
          <w:szCs w:val="24"/>
        </w:rPr>
        <w:t>投标人全称（盖公章）：</w:t>
      </w:r>
    </w:p>
    <w:p w:rsidR="001D54FE" w:rsidRDefault="005954C8">
      <w:pPr>
        <w:snapToGrid w:val="0"/>
        <w:spacing w:line="360" w:lineRule="auto"/>
        <w:ind w:firstLineChars="200" w:firstLine="480"/>
        <w:jc w:val="both"/>
        <w:rPr>
          <w:rFonts w:ascii="宋体"/>
          <w:color w:val="000000" w:themeColor="text1"/>
          <w:sz w:val="24"/>
          <w:szCs w:val="24"/>
        </w:rPr>
      </w:pPr>
      <w:r>
        <w:rPr>
          <w:rFonts w:ascii="宋体" w:hAnsi="宋体" w:hint="eastAsia"/>
          <w:color w:val="000000" w:themeColor="text1"/>
          <w:sz w:val="24"/>
          <w:szCs w:val="24"/>
        </w:rPr>
        <w:t>出具授权书的制造商名称（公章）：</w:t>
      </w:r>
    </w:p>
    <w:p w:rsidR="001D54FE" w:rsidRDefault="005954C8">
      <w:pPr>
        <w:snapToGrid w:val="0"/>
        <w:spacing w:line="360" w:lineRule="auto"/>
        <w:ind w:firstLineChars="200" w:firstLine="480"/>
        <w:jc w:val="both"/>
        <w:rPr>
          <w:rFonts w:ascii="宋体"/>
          <w:color w:val="000000" w:themeColor="text1"/>
          <w:sz w:val="24"/>
          <w:szCs w:val="24"/>
        </w:rPr>
      </w:pPr>
      <w:r>
        <w:rPr>
          <w:rFonts w:ascii="宋体" w:hAnsi="宋体" w:hint="eastAsia"/>
          <w:color w:val="000000" w:themeColor="text1"/>
          <w:sz w:val="24"/>
          <w:szCs w:val="24"/>
        </w:rPr>
        <w:t>姓名：（制造商授权代表</w:t>
      </w:r>
      <w:r>
        <w:rPr>
          <w:rFonts w:ascii="宋体" w:hAnsi="宋体" w:hint="eastAsia"/>
          <w:color w:val="000000" w:themeColor="text1"/>
          <w:sz w:val="24"/>
        </w:rPr>
        <w:t>签名或盖章</w:t>
      </w:r>
      <w:r>
        <w:rPr>
          <w:rFonts w:ascii="宋体" w:hAnsi="宋体" w:hint="eastAsia"/>
          <w:color w:val="000000" w:themeColor="text1"/>
          <w:sz w:val="24"/>
          <w:szCs w:val="24"/>
        </w:rPr>
        <w:t>）</w:t>
      </w:r>
    </w:p>
    <w:p w:rsidR="001D54FE" w:rsidRDefault="005954C8">
      <w:pPr>
        <w:snapToGrid w:val="0"/>
        <w:spacing w:line="360" w:lineRule="auto"/>
        <w:ind w:firstLineChars="200" w:firstLine="480"/>
        <w:jc w:val="both"/>
        <w:rPr>
          <w:rFonts w:ascii="宋体"/>
          <w:color w:val="000000" w:themeColor="text1"/>
          <w:sz w:val="24"/>
          <w:szCs w:val="24"/>
        </w:rPr>
      </w:pPr>
      <w:r>
        <w:rPr>
          <w:rFonts w:ascii="宋体" w:hAnsi="宋体" w:hint="eastAsia"/>
          <w:color w:val="000000" w:themeColor="text1"/>
          <w:sz w:val="24"/>
          <w:szCs w:val="24"/>
        </w:rPr>
        <w:t>职务：</w:t>
      </w:r>
    </w:p>
    <w:p w:rsidR="001D54FE" w:rsidRDefault="005954C8">
      <w:pPr>
        <w:snapToGrid w:val="0"/>
        <w:spacing w:line="360" w:lineRule="auto"/>
        <w:ind w:firstLineChars="200" w:firstLine="480"/>
        <w:jc w:val="both"/>
        <w:rPr>
          <w:rFonts w:ascii="宋体"/>
          <w:color w:val="000000" w:themeColor="text1"/>
          <w:sz w:val="24"/>
          <w:szCs w:val="24"/>
        </w:rPr>
      </w:pPr>
      <w:r>
        <w:rPr>
          <w:rFonts w:ascii="宋体" w:hAnsi="宋体" w:hint="eastAsia"/>
          <w:color w:val="000000" w:themeColor="text1"/>
          <w:sz w:val="24"/>
          <w:szCs w:val="24"/>
        </w:rPr>
        <w:t>日期：年月日</w:t>
      </w:r>
    </w:p>
    <w:p w:rsidR="001D54FE" w:rsidRDefault="001D54FE">
      <w:pPr>
        <w:snapToGrid w:val="0"/>
        <w:spacing w:line="360" w:lineRule="auto"/>
        <w:ind w:firstLineChars="200" w:firstLine="480"/>
        <w:jc w:val="both"/>
        <w:rPr>
          <w:rFonts w:ascii="宋体"/>
          <w:bCs/>
          <w:color w:val="000000" w:themeColor="text1"/>
          <w:sz w:val="24"/>
          <w:szCs w:val="24"/>
        </w:rPr>
      </w:pPr>
    </w:p>
    <w:p w:rsidR="001D54FE" w:rsidRDefault="001D54FE">
      <w:pPr>
        <w:snapToGrid w:val="0"/>
        <w:spacing w:line="360" w:lineRule="auto"/>
        <w:ind w:firstLineChars="200" w:firstLine="480"/>
        <w:jc w:val="both"/>
        <w:rPr>
          <w:rFonts w:ascii="宋体"/>
          <w:bCs/>
          <w:color w:val="000000" w:themeColor="text1"/>
          <w:sz w:val="24"/>
          <w:szCs w:val="24"/>
        </w:rPr>
      </w:pPr>
    </w:p>
    <w:p w:rsidR="001D54FE" w:rsidRDefault="005954C8">
      <w:pPr>
        <w:ind w:firstLineChars="200" w:firstLine="422"/>
        <w:jc w:val="both"/>
        <w:rPr>
          <w:rFonts w:ascii="宋体"/>
          <w:b/>
          <w:color w:val="000000" w:themeColor="text1"/>
          <w:szCs w:val="21"/>
        </w:rPr>
      </w:pPr>
      <w:r>
        <w:rPr>
          <w:rFonts w:ascii="宋体" w:hAnsi="宋体" w:hint="eastAsia"/>
          <w:b/>
          <w:color w:val="000000" w:themeColor="text1"/>
          <w:szCs w:val="21"/>
        </w:rPr>
        <w:t>注：</w:t>
      </w:r>
      <w:r>
        <w:rPr>
          <w:rFonts w:ascii="宋体" w:hint="eastAsia"/>
          <w:b/>
          <w:color w:val="000000" w:themeColor="text1"/>
          <w:szCs w:val="21"/>
        </w:rPr>
        <w:t>①</w:t>
      </w:r>
      <w:r>
        <w:rPr>
          <w:rFonts w:ascii="宋体" w:hAnsi="宋体" w:hint="eastAsia"/>
          <w:b/>
          <w:color w:val="000000" w:themeColor="text1"/>
          <w:szCs w:val="21"/>
        </w:rPr>
        <w:t>如投标人所投产品为国外品牌产品，可以由该品牌产品在国内的总代理出具授权（该总代理须提供获得授权的证明材料）。国外品牌在国内生产的产品，适用本条规定。由区域代理商出具的授权书，必须确保授权链的完整。</w:t>
      </w:r>
    </w:p>
    <w:p w:rsidR="001D54FE" w:rsidRDefault="005954C8">
      <w:pPr>
        <w:ind w:firstLineChars="200" w:firstLine="422"/>
        <w:jc w:val="both"/>
        <w:rPr>
          <w:rFonts w:ascii="宋体"/>
          <w:b/>
          <w:color w:val="000000" w:themeColor="text1"/>
          <w:szCs w:val="21"/>
        </w:rPr>
      </w:pPr>
      <w:r>
        <w:rPr>
          <w:rFonts w:ascii="宋体" w:hint="eastAsia"/>
          <w:b/>
          <w:color w:val="000000" w:themeColor="text1"/>
          <w:szCs w:val="21"/>
        </w:rPr>
        <w:t>②</w:t>
      </w:r>
      <w:r>
        <w:rPr>
          <w:rFonts w:ascii="宋体" w:hAnsi="宋体" w:hint="eastAsia"/>
          <w:b/>
          <w:color w:val="000000" w:themeColor="text1"/>
          <w:szCs w:val="21"/>
        </w:rPr>
        <w:t>同一品牌的产品制造商只能本人或授权一家代理公司投标；如果有多家代理商参加某一包同一品牌产品投标的，连同制造商在内只计为一个投标商，并以该产品投标价最低的投标商为合格投标商；其余投标商对该包的投标视为无效，但不影响对其它包的投标。</w:t>
      </w:r>
    </w:p>
    <w:p w:rsidR="001D54FE" w:rsidRDefault="005954C8">
      <w:pPr>
        <w:pStyle w:val="20"/>
        <w:ind w:firstLine="422"/>
        <w:jc w:val="both"/>
        <w:rPr>
          <w:rFonts w:ascii="宋体" w:eastAsia="宋体" w:hAnsi="宋体"/>
          <w:b/>
          <w:color w:val="000000" w:themeColor="text1"/>
          <w:sz w:val="21"/>
          <w:szCs w:val="21"/>
        </w:rPr>
      </w:pPr>
      <w:r>
        <w:rPr>
          <w:rFonts w:ascii="宋体" w:eastAsia="宋体" w:hAnsi="宋体" w:hint="eastAsia"/>
          <w:b/>
          <w:color w:val="000000" w:themeColor="text1"/>
          <w:sz w:val="21"/>
          <w:szCs w:val="21"/>
        </w:rPr>
        <w:t>③授权出具单位如有内部格式授权书，可以按其格式出具，但必须包含上述格式文件的意思表达。</w:t>
      </w:r>
    </w:p>
    <w:p w:rsidR="001D54FE" w:rsidRDefault="00893EBB">
      <w:pPr>
        <w:ind w:firstLineChars="200" w:firstLine="422"/>
        <w:jc w:val="both"/>
        <w:rPr>
          <w:rFonts w:ascii="宋体"/>
          <w:b/>
          <w:color w:val="000000" w:themeColor="text1"/>
          <w:szCs w:val="21"/>
        </w:rPr>
      </w:pPr>
      <w:r>
        <w:rPr>
          <w:rFonts w:ascii="宋体" w:hAnsi="宋体"/>
          <w:b/>
          <w:color w:val="000000" w:themeColor="text1"/>
          <w:szCs w:val="21"/>
        </w:rPr>
        <w:fldChar w:fldCharType="begin"/>
      </w:r>
      <w:r w:rsidR="005954C8">
        <w:rPr>
          <w:rFonts w:ascii="宋体" w:hAnsi="宋体"/>
          <w:b/>
          <w:color w:val="000000" w:themeColor="text1"/>
          <w:szCs w:val="21"/>
        </w:rPr>
        <w:instrText xml:space="preserve"> = 4 \* GB3 </w:instrText>
      </w:r>
      <w:r>
        <w:rPr>
          <w:rFonts w:ascii="宋体" w:hAnsi="宋体"/>
          <w:b/>
          <w:color w:val="000000" w:themeColor="text1"/>
          <w:szCs w:val="21"/>
        </w:rPr>
        <w:fldChar w:fldCharType="separate"/>
      </w:r>
      <w:r w:rsidR="005954C8">
        <w:rPr>
          <w:rFonts w:ascii="宋体" w:hint="eastAsia"/>
          <w:b/>
          <w:color w:val="000000" w:themeColor="text1"/>
          <w:szCs w:val="21"/>
        </w:rPr>
        <w:t>④</w:t>
      </w:r>
      <w:r>
        <w:rPr>
          <w:rFonts w:ascii="宋体" w:hAnsi="宋体"/>
          <w:b/>
          <w:color w:val="000000" w:themeColor="text1"/>
          <w:szCs w:val="21"/>
        </w:rPr>
        <w:fldChar w:fldCharType="end"/>
      </w:r>
      <w:r w:rsidR="005954C8">
        <w:rPr>
          <w:rFonts w:ascii="宋体" w:hAnsi="宋体" w:hint="eastAsia"/>
          <w:b/>
          <w:color w:val="000000" w:themeColor="text1"/>
          <w:szCs w:val="21"/>
        </w:rPr>
        <w:t>制造商盖章可以为公章或授权专用章。</w:t>
      </w:r>
    </w:p>
    <w:p w:rsidR="001D54FE" w:rsidRDefault="005954C8">
      <w:pPr>
        <w:rPr>
          <w:rFonts w:ascii="宋体" w:hAnsi="宋体"/>
          <w:b/>
          <w:color w:val="000000" w:themeColor="text1"/>
          <w:sz w:val="36"/>
          <w:szCs w:val="36"/>
        </w:rPr>
      </w:pPr>
      <w:r>
        <w:rPr>
          <w:color w:val="000000" w:themeColor="text1"/>
        </w:rPr>
        <w:br w:type="page"/>
      </w:r>
    </w:p>
    <w:p w:rsidR="001D54FE" w:rsidRDefault="005954C8">
      <w:pPr>
        <w:spacing w:line="360" w:lineRule="auto"/>
        <w:jc w:val="center"/>
        <w:outlineLvl w:val="2"/>
        <w:rPr>
          <w:rFonts w:ascii="宋体" w:hAnsi="宋体"/>
          <w:b/>
          <w:color w:val="000000" w:themeColor="text1"/>
          <w:sz w:val="28"/>
          <w:szCs w:val="28"/>
        </w:rPr>
      </w:pPr>
      <w:r>
        <w:rPr>
          <w:rFonts w:ascii="宋体" w:hAnsi="宋体" w:hint="eastAsia"/>
          <w:b/>
          <w:color w:val="000000" w:themeColor="text1"/>
          <w:sz w:val="28"/>
          <w:szCs w:val="28"/>
        </w:rPr>
        <w:t>8.5拟派项目服务人员情况一览表</w:t>
      </w:r>
    </w:p>
    <w:p w:rsidR="001D54FE" w:rsidRDefault="005954C8">
      <w:pPr>
        <w:spacing w:line="520" w:lineRule="exact"/>
        <w:jc w:val="both"/>
        <w:rPr>
          <w:rFonts w:ascii="宋体"/>
          <w:color w:val="000000" w:themeColor="text1"/>
          <w:sz w:val="24"/>
          <w:szCs w:val="24"/>
        </w:rPr>
      </w:pPr>
      <w:r>
        <w:rPr>
          <w:rFonts w:ascii="宋体" w:hAnsi="宋体" w:hint="eastAsia"/>
          <w:color w:val="000000" w:themeColor="text1"/>
          <w:sz w:val="24"/>
          <w:szCs w:val="24"/>
        </w:rPr>
        <w:t>项目名称：中国热带农业科学院橡胶研究所国家橡胶种质资源圃改扩建仪器设备采购项目(第一批)</w:t>
      </w:r>
    </w:p>
    <w:p w:rsidR="001D54FE" w:rsidRDefault="005954C8">
      <w:pPr>
        <w:spacing w:line="520" w:lineRule="exact"/>
        <w:jc w:val="both"/>
        <w:rPr>
          <w:rFonts w:ascii="宋体"/>
          <w:color w:val="000000" w:themeColor="text1"/>
          <w:sz w:val="24"/>
          <w:szCs w:val="24"/>
        </w:rPr>
      </w:pPr>
      <w:r>
        <w:rPr>
          <w:rFonts w:ascii="宋体" w:hAnsi="宋体" w:hint="eastAsia"/>
          <w:color w:val="000000" w:themeColor="text1"/>
          <w:sz w:val="24"/>
          <w:szCs w:val="24"/>
        </w:rPr>
        <w:t>项目编号：</w:t>
      </w:r>
      <w:r>
        <w:rPr>
          <w:rFonts w:ascii="宋体" w:hAnsi="宋体"/>
          <w:color w:val="000000" w:themeColor="text1"/>
          <w:sz w:val="24"/>
          <w:szCs w:val="24"/>
        </w:rPr>
        <w:t>GZCQC2102HG10037</w:t>
      </w:r>
    </w:p>
    <w:tbl>
      <w:tblPr>
        <w:tblW w:w="964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851"/>
        <w:gridCol w:w="932"/>
        <w:gridCol w:w="1619"/>
        <w:gridCol w:w="747"/>
        <w:gridCol w:w="946"/>
        <w:gridCol w:w="946"/>
        <w:gridCol w:w="1325"/>
        <w:gridCol w:w="2279"/>
      </w:tblGrid>
      <w:tr w:rsidR="001D54FE">
        <w:trPr>
          <w:trHeight w:val="1025"/>
          <w:jc w:val="center"/>
        </w:trPr>
        <w:tc>
          <w:tcPr>
            <w:tcW w:w="851" w:type="dxa"/>
            <w:tcBorders>
              <w:top w:val="double" w:sz="4" w:space="0" w:color="auto"/>
            </w:tcBorders>
            <w:vAlign w:val="center"/>
          </w:tcPr>
          <w:p w:rsidR="001D54FE" w:rsidRDefault="005954C8">
            <w:pPr>
              <w:jc w:val="center"/>
              <w:rPr>
                <w:rFonts w:ascii="Arial" w:hAnsi="Arial"/>
                <w:b/>
                <w:color w:val="000000" w:themeColor="text1"/>
                <w:sz w:val="24"/>
              </w:rPr>
            </w:pPr>
            <w:r>
              <w:rPr>
                <w:rFonts w:ascii="Arial" w:hAnsi="Arial" w:hint="eastAsia"/>
                <w:b/>
                <w:color w:val="000000" w:themeColor="text1"/>
                <w:sz w:val="24"/>
              </w:rPr>
              <w:t>序号</w:t>
            </w:r>
          </w:p>
        </w:tc>
        <w:tc>
          <w:tcPr>
            <w:tcW w:w="932" w:type="dxa"/>
            <w:tcBorders>
              <w:top w:val="double" w:sz="4" w:space="0" w:color="auto"/>
            </w:tcBorders>
            <w:vAlign w:val="center"/>
          </w:tcPr>
          <w:p w:rsidR="001D54FE" w:rsidRDefault="005954C8">
            <w:pPr>
              <w:jc w:val="center"/>
              <w:rPr>
                <w:rFonts w:ascii="Arial" w:hAnsi="Arial"/>
                <w:b/>
                <w:color w:val="000000" w:themeColor="text1"/>
                <w:sz w:val="24"/>
              </w:rPr>
            </w:pPr>
            <w:r>
              <w:rPr>
                <w:rFonts w:ascii="Arial" w:hAnsi="Arial" w:hint="eastAsia"/>
                <w:b/>
                <w:color w:val="000000" w:themeColor="text1"/>
                <w:sz w:val="24"/>
              </w:rPr>
              <w:t>姓名</w:t>
            </w:r>
          </w:p>
        </w:tc>
        <w:tc>
          <w:tcPr>
            <w:tcW w:w="1619" w:type="dxa"/>
            <w:tcBorders>
              <w:top w:val="double" w:sz="4" w:space="0" w:color="auto"/>
            </w:tcBorders>
            <w:vAlign w:val="center"/>
          </w:tcPr>
          <w:p w:rsidR="001D54FE" w:rsidRDefault="005954C8">
            <w:pPr>
              <w:jc w:val="center"/>
              <w:rPr>
                <w:rFonts w:ascii="Arial" w:hAnsi="Arial"/>
                <w:b/>
                <w:color w:val="000000" w:themeColor="text1"/>
                <w:sz w:val="24"/>
              </w:rPr>
            </w:pPr>
            <w:r>
              <w:rPr>
                <w:rFonts w:ascii="Arial" w:hAnsi="Arial" w:hint="eastAsia"/>
                <w:b/>
                <w:color w:val="000000" w:themeColor="text1"/>
                <w:sz w:val="24"/>
              </w:rPr>
              <w:t>拟担任职务</w:t>
            </w:r>
          </w:p>
        </w:tc>
        <w:tc>
          <w:tcPr>
            <w:tcW w:w="747" w:type="dxa"/>
            <w:tcBorders>
              <w:top w:val="double" w:sz="4" w:space="0" w:color="auto"/>
            </w:tcBorders>
            <w:vAlign w:val="center"/>
          </w:tcPr>
          <w:p w:rsidR="001D54FE" w:rsidRDefault="005954C8">
            <w:pPr>
              <w:jc w:val="center"/>
              <w:rPr>
                <w:rFonts w:ascii="Arial" w:hAnsi="Arial"/>
                <w:b/>
                <w:color w:val="000000" w:themeColor="text1"/>
                <w:sz w:val="24"/>
              </w:rPr>
            </w:pPr>
            <w:r>
              <w:rPr>
                <w:rFonts w:ascii="Arial" w:hAnsi="Arial" w:hint="eastAsia"/>
                <w:b/>
                <w:color w:val="000000" w:themeColor="text1"/>
                <w:sz w:val="24"/>
              </w:rPr>
              <w:t>职称</w:t>
            </w:r>
          </w:p>
        </w:tc>
        <w:tc>
          <w:tcPr>
            <w:tcW w:w="946" w:type="dxa"/>
            <w:tcBorders>
              <w:top w:val="double" w:sz="4" w:space="0" w:color="auto"/>
            </w:tcBorders>
            <w:vAlign w:val="center"/>
          </w:tcPr>
          <w:p w:rsidR="001D54FE" w:rsidRDefault="005954C8">
            <w:pPr>
              <w:jc w:val="center"/>
              <w:rPr>
                <w:rFonts w:ascii="Arial" w:hAnsi="Arial"/>
                <w:b/>
                <w:color w:val="000000" w:themeColor="text1"/>
                <w:sz w:val="24"/>
              </w:rPr>
            </w:pPr>
            <w:r>
              <w:rPr>
                <w:rFonts w:ascii="Arial" w:hAnsi="Arial" w:hint="eastAsia"/>
                <w:b/>
                <w:color w:val="000000" w:themeColor="text1"/>
                <w:sz w:val="24"/>
              </w:rPr>
              <w:t>专业</w:t>
            </w:r>
          </w:p>
        </w:tc>
        <w:tc>
          <w:tcPr>
            <w:tcW w:w="946" w:type="dxa"/>
            <w:tcBorders>
              <w:top w:val="double" w:sz="4" w:space="0" w:color="auto"/>
            </w:tcBorders>
            <w:vAlign w:val="center"/>
          </w:tcPr>
          <w:p w:rsidR="001D54FE" w:rsidRDefault="005954C8">
            <w:pPr>
              <w:jc w:val="center"/>
              <w:rPr>
                <w:rFonts w:ascii="Arial" w:hAnsi="Arial"/>
                <w:b/>
                <w:color w:val="000000" w:themeColor="text1"/>
                <w:sz w:val="24"/>
              </w:rPr>
            </w:pPr>
            <w:r>
              <w:rPr>
                <w:rFonts w:ascii="Arial" w:hAnsi="Arial" w:hint="eastAsia"/>
                <w:b/>
                <w:color w:val="000000" w:themeColor="text1"/>
                <w:sz w:val="24"/>
              </w:rPr>
              <w:t>学历</w:t>
            </w:r>
          </w:p>
        </w:tc>
        <w:tc>
          <w:tcPr>
            <w:tcW w:w="1325" w:type="dxa"/>
            <w:tcBorders>
              <w:top w:val="double" w:sz="4" w:space="0" w:color="auto"/>
            </w:tcBorders>
            <w:vAlign w:val="center"/>
          </w:tcPr>
          <w:p w:rsidR="001D54FE" w:rsidRDefault="005954C8">
            <w:pPr>
              <w:jc w:val="center"/>
              <w:rPr>
                <w:rFonts w:ascii="Arial" w:hAnsi="Arial"/>
                <w:b/>
                <w:color w:val="000000" w:themeColor="text1"/>
                <w:sz w:val="24"/>
              </w:rPr>
            </w:pPr>
            <w:r>
              <w:rPr>
                <w:rFonts w:ascii="Arial" w:hAnsi="Arial" w:hint="eastAsia"/>
                <w:b/>
                <w:color w:val="000000" w:themeColor="text1"/>
                <w:sz w:val="24"/>
              </w:rPr>
              <w:t>相关资质</w:t>
            </w:r>
          </w:p>
        </w:tc>
        <w:tc>
          <w:tcPr>
            <w:tcW w:w="2279" w:type="dxa"/>
            <w:tcBorders>
              <w:top w:val="double" w:sz="4" w:space="0" w:color="auto"/>
            </w:tcBorders>
            <w:vAlign w:val="center"/>
          </w:tcPr>
          <w:p w:rsidR="001D54FE" w:rsidRDefault="005954C8">
            <w:pPr>
              <w:jc w:val="center"/>
              <w:rPr>
                <w:rFonts w:ascii="Arial" w:hAnsi="Arial"/>
                <w:b/>
                <w:color w:val="000000" w:themeColor="text1"/>
                <w:sz w:val="24"/>
              </w:rPr>
            </w:pPr>
            <w:r>
              <w:rPr>
                <w:rFonts w:ascii="Arial" w:hAnsi="Arial" w:hint="eastAsia"/>
                <w:b/>
                <w:color w:val="000000" w:themeColor="text1"/>
                <w:sz w:val="24"/>
              </w:rPr>
              <w:t>主要资历、经验及承担过的项目</w:t>
            </w:r>
          </w:p>
        </w:tc>
      </w:tr>
      <w:tr w:rsidR="001D54FE">
        <w:trPr>
          <w:trHeight w:val="555"/>
          <w:jc w:val="center"/>
        </w:trPr>
        <w:tc>
          <w:tcPr>
            <w:tcW w:w="851" w:type="dxa"/>
          </w:tcPr>
          <w:p w:rsidR="001D54FE" w:rsidRDefault="001D54FE">
            <w:pPr>
              <w:rPr>
                <w:rFonts w:ascii="Arial" w:hAnsi="Arial"/>
                <w:color w:val="000000" w:themeColor="text1"/>
                <w:sz w:val="24"/>
              </w:rPr>
            </w:pPr>
          </w:p>
        </w:tc>
        <w:tc>
          <w:tcPr>
            <w:tcW w:w="932" w:type="dxa"/>
          </w:tcPr>
          <w:p w:rsidR="001D54FE" w:rsidRDefault="001D54FE">
            <w:pPr>
              <w:rPr>
                <w:rFonts w:ascii="Arial" w:hAnsi="Arial"/>
                <w:color w:val="000000" w:themeColor="text1"/>
                <w:sz w:val="24"/>
              </w:rPr>
            </w:pPr>
          </w:p>
        </w:tc>
        <w:tc>
          <w:tcPr>
            <w:tcW w:w="1619" w:type="dxa"/>
          </w:tcPr>
          <w:p w:rsidR="001D54FE" w:rsidRDefault="001D54FE">
            <w:pPr>
              <w:rPr>
                <w:rFonts w:ascii="Arial" w:hAnsi="Arial"/>
                <w:color w:val="000000" w:themeColor="text1"/>
                <w:sz w:val="24"/>
              </w:rPr>
            </w:pPr>
          </w:p>
        </w:tc>
        <w:tc>
          <w:tcPr>
            <w:tcW w:w="747" w:type="dxa"/>
          </w:tcPr>
          <w:p w:rsidR="001D54FE" w:rsidRDefault="001D54FE">
            <w:pPr>
              <w:rPr>
                <w:rFonts w:ascii="Arial" w:hAnsi="Arial"/>
                <w:color w:val="000000" w:themeColor="text1"/>
                <w:sz w:val="24"/>
              </w:rPr>
            </w:pPr>
          </w:p>
        </w:tc>
        <w:tc>
          <w:tcPr>
            <w:tcW w:w="946" w:type="dxa"/>
          </w:tcPr>
          <w:p w:rsidR="001D54FE" w:rsidRDefault="001D54FE">
            <w:pPr>
              <w:rPr>
                <w:rFonts w:ascii="Arial" w:hAnsi="Arial"/>
                <w:color w:val="000000" w:themeColor="text1"/>
                <w:sz w:val="24"/>
              </w:rPr>
            </w:pPr>
          </w:p>
        </w:tc>
        <w:tc>
          <w:tcPr>
            <w:tcW w:w="946" w:type="dxa"/>
          </w:tcPr>
          <w:p w:rsidR="001D54FE" w:rsidRDefault="001D54FE">
            <w:pPr>
              <w:rPr>
                <w:rFonts w:ascii="Arial" w:hAnsi="Arial"/>
                <w:color w:val="000000" w:themeColor="text1"/>
                <w:sz w:val="24"/>
              </w:rPr>
            </w:pPr>
          </w:p>
        </w:tc>
        <w:tc>
          <w:tcPr>
            <w:tcW w:w="1325" w:type="dxa"/>
          </w:tcPr>
          <w:p w:rsidR="001D54FE" w:rsidRDefault="001D54FE">
            <w:pPr>
              <w:rPr>
                <w:rFonts w:ascii="Arial" w:hAnsi="Arial"/>
                <w:color w:val="000000" w:themeColor="text1"/>
                <w:sz w:val="24"/>
              </w:rPr>
            </w:pPr>
          </w:p>
        </w:tc>
        <w:tc>
          <w:tcPr>
            <w:tcW w:w="2279" w:type="dxa"/>
          </w:tcPr>
          <w:p w:rsidR="001D54FE" w:rsidRDefault="001D54FE">
            <w:pPr>
              <w:rPr>
                <w:rFonts w:ascii="Arial" w:hAnsi="Arial"/>
                <w:color w:val="000000" w:themeColor="text1"/>
                <w:sz w:val="24"/>
              </w:rPr>
            </w:pPr>
          </w:p>
        </w:tc>
      </w:tr>
      <w:tr w:rsidR="001D54FE">
        <w:trPr>
          <w:trHeight w:val="555"/>
          <w:jc w:val="center"/>
        </w:trPr>
        <w:tc>
          <w:tcPr>
            <w:tcW w:w="851" w:type="dxa"/>
          </w:tcPr>
          <w:p w:rsidR="001D54FE" w:rsidRDefault="001D54FE">
            <w:pPr>
              <w:rPr>
                <w:rFonts w:ascii="Arial" w:hAnsi="Arial"/>
                <w:color w:val="000000" w:themeColor="text1"/>
                <w:sz w:val="24"/>
              </w:rPr>
            </w:pPr>
          </w:p>
        </w:tc>
        <w:tc>
          <w:tcPr>
            <w:tcW w:w="932" w:type="dxa"/>
          </w:tcPr>
          <w:p w:rsidR="001D54FE" w:rsidRDefault="001D54FE">
            <w:pPr>
              <w:rPr>
                <w:rFonts w:ascii="Arial" w:hAnsi="Arial"/>
                <w:color w:val="000000" w:themeColor="text1"/>
                <w:sz w:val="24"/>
              </w:rPr>
            </w:pPr>
          </w:p>
        </w:tc>
        <w:tc>
          <w:tcPr>
            <w:tcW w:w="1619" w:type="dxa"/>
          </w:tcPr>
          <w:p w:rsidR="001D54FE" w:rsidRDefault="001D54FE">
            <w:pPr>
              <w:rPr>
                <w:rFonts w:ascii="Arial" w:hAnsi="Arial"/>
                <w:color w:val="000000" w:themeColor="text1"/>
                <w:sz w:val="24"/>
              </w:rPr>
            </w:pPr>
          </w:p>
        </w:tc>
        <w:tc>
          <w:tcPr>
            <w:tcW w:w="747" w:type="dxa"/>
          </w:tcPr>
          <w:p w:rsidR="001D54FE" w:rsidRDefault="001D54FE">
            <w:pPr>
              <w:rPr>
                <w:rFonts w:ascii="Arial" w:hAnsi="Arial"/>
                <w:color w:val="000000" w:themeColor="text1"/>
                <w:sz w:val="24"/>
              </w:rPr>
            </w:pPr>
          </w:p>
        </w:tc>
        <w:tc>
          <w:tcPr>
            <w:tcW w:w="946" w:type="dxa"/>
          </w:tcPr>
          <w:p w:rsidR="001D54FE" w:rsidRDefault="001D54FE">
            <w:pPr>
              <w:rPr>
                <w:rFonts w:ascii="Arial" w:hAnsi="Arial"/>
                <w:color w:val="000000" w:themeColor="text1"/>
                <w:sz w:val="24"/>
              </w:rPr>
            </w:pPr>
          </w:p>
        </w:tc>
        <w:tc>
          <w:tcPr>
            <w:tcW w:w="946" w:type="dxa"/>
          </w:tcPr>
          <w:p w:rsidR="001D54FE" w:rsidRDefault="001D54FE">
            <w:pPr>
              <w:rPr>
                <w:rFonts w:ascii="Arial" w:hAnsi="Arial"/>
                <w:color w:val="000000" w:themeColor="text1"/>
                <w:sz w:val="24"/>
              </w:rPr>
            </w:pPr>
          </w:p>
        </w:tc>
        <w:tc>
          <w:tcPr>
            <w:tcW w:w="1325" w:type="dxa"/>
          </w:tcPr>
          <w:p w:rsidR="001D54FE" w:rsidRDefault="001D54FE">
            <w:pPr>
              <w:rPr>
                <w:rFonts w:ascii="Arial" w:hAnsi="Arial"/>
                <w:color w:val="000000" w:themeColor="text1"/>
                <w:sz w:val="24"/>
              </w:rPr>
            </w:pPr>
          </w:p>
        </w:tc>
        <w:tc>
          <w:tcPr>
            <w:tcW w:w="2279" w:type="dxa"/>
          </w:tcPr>
          <w:p w:rsidR="001D54FE" w:rsidRDefault="001D54FE">
            <w:pPr>
              <w:rPr>
                <w:rFonts w:ascii="Arial" w:hAnsi="Arial"/>
                <w:color w:val="000000" w:themeColor="text1"/>
                <w:sz w:val="24"/>
              </w:rPr>
            </w:pPr>
          </w:p>
        </w:tc>
      </w:tr>
      <w:tr w:rsidR="001D54FE">
        <w:trPr>
          <w:trHeight w:val="555"/>
          <w:jc w:val="center"/>
        </w:trPr>
        <w:tc>
          <w:tcPr>
            <w:tcW w:w="851" w:type="dxa"/>
          </w:tcPr>
          <w:p w:rsidR="001D54FE" w:rsidRDefault="001D54FE">
            <w:pPr>
              <w:rPr>
                <w:rFonts w:ascii="Arial" w:hAnsi="Arial"/>
                <w:color w:val="000000" w:themeColor="text1"/>
                <w:sz w:val="24"/>
              </w:rPr>
            </w:pPr>
          </w:p>
        </w:tc>
        <w:tc>
          <w:tcPr>
            <w:tcW w:w="932" w:type="dxa"/>
          </w:tcPr>
          <w:p w:rsidR="001D54FE" w:rsidRDefault="001D54FE">
            <w:pPr>
              <w:rPr>
                <w:rFonts w:ascii="Arial" w:hAnsi="Arial"/>
                <w:color w:val="000000" w:themeColor="text1"/>
                <w:sz w:val="24"/>
              </w:rPr>
            </w:pPr>
          </w:p>
        </w:tc>
        <w:tc>
          <w:tcPr>
            <w:tcW w:w="1619" w:type="dxa"/>
          </w:tcPr>
          <w:p w:rsidR="001D54FE" w:rsidRDefault="001D54FE">
            <w:pPr>
              <w:rPr>
                <w:rFonts w:ascii="Arial" w:hAnsi="Arial"/>
                <w:color w:val="000000" w:themeColor="text1"/>
                <w:sz w:val="24"/>
              </w:rPr>
            </w:pPr>
          </w:p>
        </w:tc>
        <w:tc>
          <w:tcPr>
            <w:tcW w:w="747" w:type="dxa"/>
          </w:tcPr>
          <w:p w:rsidR="001D54FE" w:rsidRDefault="001D54FE">
            <w:pPr>
              <w:rPr>
                <w:rFonts w:ascii="Arial" w:hAnsi="Arial"/>
                <w:color w:val="000000" w:themeColor="text1"/>
                <w:sz w:val="24"/>
              </w:rPr>
            </w:pPr>
          </w:p>
        </w:tc>
        <w:tc>
          <w:tcPr>
            <w:tcW w:w="946" w:type="dxa"/>
          </w:tcPr>
          <w:p w:rsidR="001D54FE" w:rsidRDefault="001D54FE">
            <w:pPr>
              <w:rPr>
                <w:rFonts w:ascii="Arial" w:hAnsi="Arial"/>
                <w:color w:val="000000" w:themeColor="text1"/>
                <w:sz w:val="24"/>
              </w:rPr>
            </w:pPr>
          </w:p>
        </w:tc>
        <w:tc>
          <w:tcPr>
            <w:tcW w:w="946" w:type="dxa"/>
          </w:tcPr>
          <w:p w:rsidR="001D54FE" w:rsidRDefault="001D54FE">
            <w:pPr>
              <w:rPr>
                <w:rFonts w:ascii="Arial" w:hAnsi="Arial"/>
                <w:color w:val="000000" w:themeColor="text1"/>
                <w:sz w:val="24"/>
              </w:rPr>
            </w:pPr>
          </w:p>
        </w:tc>
        <w:tc>
          <w:tcPr>
            <w:tcW w:w="1325" w:type="dxa"/>
          </w:tcPr>
          <w:p w:rsidR="001D54FE" w:rsidRDefault="001D54FE">
            <w:pPr>
              <w:rPr>
                <w:rFonts w:ascii="Arial" w:hAnsi="Arial"/>
                <w:color w:val="000000" w:themeColor="text1"/>
                <w:sz w:val="24"/>
              </w:rPr>
            </w:pPr>
          </w:p>
        </w:tc>
        <w:tc>
          <w:tcPr>
            <w:tcW w:w="2279" w:type="dxa"/>
          </w:tcPr>
          <w:p w:rsidR="001D54FE" w:rsidRDefault="001D54FE">
            <w:pPr>
              <w:rPr>
                <w:rFonts w:ascii="Arial" w:hAnsi="Arial"/>
                <w:color w:val="000000" w:themeColor="text1"/>
                <w:sz w:val="24"/>
              </w:rPr>
            </w:pPr>
          </w:p>
        </w:tc>
      </w:tr>
      <w:tr w:rsidR="001D54FE">
        <w:trPr>
          <w:trHeight w:val="555"/>
          <w:jc w:val="center"/>
        </w:trPr>
        <w:tc>
          <w:tcPr>
            <w:tcW w:w="851" w:type="dxa"/>
            <w:tcBorders>
              <w:bottom w:val="double" w:sz="4" w:space="0" w:color="auto"/>
            </w:tcBorders>
          </w:tcPr>
          <w:p w:rsidR="001D54FE" w:rsidRDefault="005954C8">
            <w:pPr>
              <w:rPr>
                <w:rFonts w:ascii="Arial" w:hAnsi="Arial"/>
                <w:color w:val="000000" w:themeColor="text1"/>
                <w:sz w:val="24"/>
              </w:rPr>
            </w:pPr>
            <w:r>
              <w:rPr>
                <w:rFonts w:ascii="Arial" w:hAnsi="Arial" w:hint="eastAsia"/>
                <w:color w:val="000000" w:themeColor="text1"/>
                <w:sz w:val="24"/>
              </w:rPr>
              <w:t>…</w:t>
            </w:r>
          </w:p>
        </w:tc>
        <w:tc>
          <w:tcPr>
            <w:tcW w:w="932" w:type="dxa"/>
            <w:tcBorders>
              <w:bottom w:val="double" w:sz="4" w:space="0" w:color="auto"/>
            </w:tcBorders>
          </w:tcPr>
          <w:p w:rsidR="001D54FE" w:rsidRDefault="001D54FE">
            <w:pPr>
              <w:rPr>
                <w:rFonts w:ascii="Arial" w:hAnsi="Arial"/>
                <w:color w:val="000000" w:themeColor="text1"/>
                <w:sz w:val="24"/>
              </w:rPr>
            </w:pPr>
          </w:p>
        </w:tc>
        <w:tc>
          <w:tcPr>
            <w:tcW w:w="1619" w:type="dxa"/>
            <w:tcBorders>
              <w:bottom w:val="double" w:sz="4" w:space="0" w:color="auto"/>
            </w:tcBorders>
          </w:tcPr>
          <w:p w:rsidR="001D54FE" w:rsidRDefault="001D54FE">
            <w:pPr>
              <w:rPr>
                <w:rFonts w:ascii="Arial" w:hAnsi="Arial"/>
                <w:color w:val="000000" w:themeColor="text1"/>
                <w:sz w:val="24"/>
              </w:rPr>
            </w:pPr>
          </w:p>
        </w:tc>
        <w:tc>
          <w:tcPr>
            <w:tcW w:w="747" w:type="dxa"/>
            <w:tcBorders>
              <w:bottom w:val="double" w:sz="4" w:space="0" w:color="auto"/>
            </w:tcBorders>
          </w:tcPr>
          <w:p w:rsidR="001D54FE" w:rsidRDefault="001D54FE">
            <w:pPr>
              <w:rPr>
                <w:rFonts w:ascii="Arial" w:hAnsi="Arial"/>
                <w:color w:val="000000" w:themeColor="text1"/>
                <w:sz w:val="24"/>
              </w:rPr>
            </w:pPr>
          </w:p>
        </w:tc>
        <w:tc>
          <w:tcPr>
            <w:tcW w:w="946" w:type="dxa"/>
            <w:tcBorders>
              <w:bottom w:val="double" w:sz="4" w:space="0" w:color="auto"/>
            </w:tcBorders>
          </w:tcPr>
          <w:p w:rsidR="001D54FE" w:rsidRDefault="001D54FE">
            <w:pPr>
              <w:rPr>
                <w:rFonts w:ascii="Arial" w:hAnsi="Arial"/>
                <w:color w:val="000000" w:themeColor="text1"/>
                <w:sz w:val="24"/>
              </w:rPr>
            </w:pPr>
          </w:p>
        </w:tc>
        <w:tc>
          <w:tcPr>
            <w:tcW w:w="946" w:type="dxa"/>
            <w:tcBorders>
              <w:bottom w:val="double" w:sz="4" w:space="0" w:color="auto"/>
            </w:tcBorders>
          </w:tcPr>
          <w:p w:rsidR="001D54FE" w:rsidRDefault="001D54FE">
            <w:pPr>
              <w:rPr>
                <w:rFonts w:ascii="Arial" w:hAnsi="Arial"/>
                <w:color w:val="000000" w:themeColor="text1"/>
                <w:sz w:val="24"/>
              </w:rPr>
            </w:pPr>
          </w:p>
        </w:tc>
        <w:tc>
          <w:tcPr>
            <w:tcW w:w="1325" w:type="dxa"/>
            <w:tcBorders>
              <w:bottom w:val="double" w:sz="4" w:space="0" w:color="auto"/>
            </w:tcBorders>
          </w:tcPr>
          <w:p w:rsidR="001D54FE" w:rsidRDefault="001D54FE">
            <w:pPr>
              <w:rPr>
                <w:rFonts w:ascii="Arial" w:hAnsi="Arial"/>
                <w:color w:val="000000" w:themeColor="text1"/>
                <w:sz w:val="24"/>
              </w:rPr>
            </w:pPr>
          </w:p>
        </w:tc>
        <w:tc>
          <w:tcPr>
            <w:tcW w:w="2279" w:type="dxa"/>
            <w:tcBorders>
              <w:bottom w:val="double" w:sz="4" w:space="0" w:color="auto"/>
            </w:tcBorders>
          </w:tcPr>
          <w:p w:rsidR="001D54FE" w:rsidRDefault="001D54FE">
            <w:pPr>
              <w:rPr>
                <w:rFonts w:ascii="Arial" w:hAnsi="Arial"/>
                <w:color w:val="000000" w:themeColor="text1"/>
                <w:sz w:val="24"/>
              </w:rPr>
            </w:pPr>
          </w:p>
        </w:tc>
      </w:tr>
    </w:tbl>
    <w:p w:rsidR="001D54FE" w:rsidRDefault="005954C8">
      <w:pPr>
        <w:rPr>
          <w:rFonts w:ascii="宋体"/>
          <w:b/>
          <w:color w:val="000000" w:themeColor="text1"/>
          <w:szCs w:val="21"/>
        </w:rPr>
      </w:pPr>
      <w:r>
        <w:rPr>
          <w:rFonts w:ascii="宋体" w:hAnsi="宋体" w:hint="eastAsia"/>
          <w:b/>
          <w:color w:val="000000" w:themeColor="text1"/>
          <w:szCs w:val="21"/>
        </w:rPr>
        <w:t>注：须按评审要求提供相关文件，否则无效</w:t>
      </w:r>
      <w:r>
        <w:rPr>
          <w:rFonts w:ascii="Arial" w:hAnsi="Arial" w:hint="eastAsia"/>
          <w:b/>
          <w:color w:val="000000" w:themeColor="text1"/>
          <w:szCs w:val="21"/>
        </w:rPr>
        <w:t>。</w:t>
      </w:r>
    </w:p>
    <w:p w:rsidR="001D54FE" w:rsidRDefault="001D54FE">
      <w:pPr>
        <w:spacing w:line="360" w:lineRule="auto"/>
        <w:rPr>
          <w:rFonts w:ascii="宋体"/>
          <w:b/>
          <w:color w:val="000000" w:themeColor="text1"/>
          <w:szCs w:val="21"/>
        </w:rPr>
      </w:pPr>
    </w:p>
    <w:p w:rsidR="001D54FE" w:rsidRDefault="001D54FE">
      <w:pPr>
        <w:spacing w:line="360" w:lineRule="auto"/>
        <w:rPr>
          <w:rFonts w:ascii="宋体"/>
          <w:b/>
          <w:color w:val="000000" w:themeColor="text1"/>
          <w:szCs w:val="21"/>
        </w:rPr>
      </w:pPr>
    </w:p>
    <w:p w:rsidR="001D54FE" w:rsidRDefault="005954C8">
      <w:pPr>
        <w:spacing w:line="480" w:lineRule="auto"/>
        <w:ind w:firstLineChars="1793" w:firstLine="4303"/>
        <w:rPr>
          <w:rFonts w:ascii="宋体"/>
          <w:bCs/>
          <w:color w:val="000000" w:themeColor="text1"/>
          <w:sz w:val="24"/>
        </w:rPr>
      </w:pPr>
      <w:r>
        <w:rPr>
          <w:rFonts w:ascii="宋体" w:hAnsi="宋体" w:hint="eastAsia"/>
          <w:bCs/>
          <w:color w:val="000000" w:themeColor="text1"/>
          <w:sz w:val="24"/>
        </w:rPr>
        <w:t>投标人全称（盖公章）：</w:t>
      </w:r>
    </w:p>
    <w:p w:rsidR="001D54FE" w:rsidRDefault="005954C8">
      <w:pPr>
        <w:spacing w:line="480" w:lineRule="auto"/>
        <w:ind w:firstLineChars="1793" w:firstLine="4303"/>
        <w:rPr>
          <w:rFonts w:ascii="宋体"/>
          <w:bCs/>
          <w:color w:val="000000" w:themeColor="text1"/>
          <w:sz w:val="24"/>
        </w:rPr>
      </w:pPr>
      <w:r>
        <w:rPr>
          <w:rFonts w:ascii="宋体" w:hAnsi="宋体" w:hint="eastAsia"/>
          <w:bCs/>
          <w:color w:val="000000" w:themeColor="text1"/>
          <w:sz w:val="24"/>
        </w:rPr>
        <w:t>法定代表人或授权代表（签名或盖章）：</w:t>
      </w:r>
    </w:p>
    <w:p w:rsidR="001D54FE" w:rsidRDefault="005954C8">
      <w:pPr>
        <w:spacing w:line="480" w:lineRule="auto"/>
        <w:ind w:firstLineChars="1793" w:firstLine="4303"/>
        <w:rPr>
          <w:rFonts w:ascii="宋体"/>
          <w:bCs/>
          <w:color w:val="000000" w:themeColor="text1"/>
          <w:sz w:val="24"/>
        </w:rPr>
      </w:pPr>
      <w:r>
        <w:rPr>
          <w:rFonts w:ascii="宋体" w:hAnsi="宋体" w:hint="eastAsia"/>
          <w:bCs/>
          <w:color w:val="000000" w:themeColor="text1"/>
          <w:sz w:val="24"/>
        </w:rPr>
        <w:t>日期：  年  月  日</w:t>
      </w:r>
    </w:p>
    <w:p w:rsidR="001D54FE" w:rsidRDefault="005954C8">
      <w:pPr>
        <w:rPr>
          <w:rFonts w:ascii="宋体" w:hAnsi="宋体"/>
          <w:b/>
          <w:color w:val="000000" w:themeColor="text1"/>
          <w:sz w:val="36"/>
          <w:szCs w:val="36"/>
        </w:rPr>
      </w:pPr>
      <w:r>
        <w:rPr>
          <w:color w:val="000000" w:themeColor="text1"/>
        </w:rPr>
        <w:br w:type="page"/>
      </w:r>
    </w:p>
    <w:p w:rsidR="001D54FE" w:rsidRDefault="001D54FE">
      <w:pPr>
        <w:rPr>
          <w:rFonts w:ascii="宋体" w:hAnsi="宋体"/>
          <w:b/>
          <w:color w:val="000000" w:themeColor="text1"/>
          <w:sz w:val="36"/>
          <w:szCs w:val="36"/>
        </w:rPr>
      </w:pPr>
    </w:p>
    <w:p w:rsidR="001D54FE" w:rsidRDefault="005954C8">
      <w:pPr>
        <w:pStyle w:val="25"/>
        <w:rPr>
          <w:color w:val="000000" w:themeColor="text1"/>
        </w:rPr>
      </w:pPr>
      <w:bookmarkStart w:id="326" w:name="_Toc70351201"/>
      <w:bookmarkStart w:id="327" w:name="_Toc65163546"/>
      <w:bookmarkStart w:id="328" w:name="_Toc71218167"/>
      <w:r>
        <w:rPr>
          <w:rFonts w:hint="eastAsia"/>
          <w:color w:val="000000" w:themeColor="text1"/>
        </w:rPr>
        <w:t>格式9 投标人技术情况表</w:t>
      </w:r>
      <w:bookmarkEnd w:id="326"/>
      <w:bookmarkEnd w:id="327"/>
      <w:bookmarkEnd w:id="328"/>
    </w:p>
    <w:p w:rsidR="001D54FE" w:rsidRDefault="001D54FE">
      <w:pPr>
        <w:pStyle w:val="25"/>
        <w:outlineLvl w:val="9"/>
        <w:rPr>
          <w:color w:val="000000" w:themeColor="text1"/>
        </w:rPr>
      </w:pPr>
    </w:p>
    <w:tbl>
      <w:tblPr>
        <w:tblW w:w="9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03"/>
        <w:gridCol w:w="3969"/>
        <w:gridCol w:w="2598"/>
      </w:tblGrid>
      <w:tr w:rsidR="001D54FE">
        <w:trPr>
          <w:trHeight w:val="702"/>
          <w:jc w:val="center"/>
        </w:trPr>
        <w:tc>
          <w:tcPr>
            <w:tcW w:w="2603" w:type="dxa"/>
            <w:vAlign w:val="center"/>
          </w:tcPr>
          <w:p w:rsidR="001D54FE" w:rsidRDefault="005954C8">
            <w:pPr>
              <w:spacing w:line="360" w:lineRule="auto"/>
              <w:jc w:val="center"/>
              <w:rPr>
                <w:rFonts w:ascii="宋体" w:hAnsi="宋体" w:cs="宋体"/>
                <w:b/>
                <w:bCs/>
                <w:color w:val="000000" w:themeColor="text1"/>
                <w:sz w:val="24"/>
              </w:rPr>
            </w:pPr>
            <w:r>
              <w:rPr>
                <w:rFonts w:ascii="宋体" w:hAnsi="宋体" w:cs="宋体" w:hint="eastAsia"/>
                <w:b/>
                <w:bCs/>
                <w:color w:val="000000" w:themeColor="text1"/>
                <w:sz w:val="24"/>
              </w:rPr>
              <w:t>评审项目</w:t>
            </w:r>
          </w:p>
        </w:tc>
        <w:tc>
          <w:tcPr>
            <w:tcW w:w="3969" w:type="dxa"/>
            <w:vAlign w:val="center"/>
          </w:tcPr>
          <w:p w:rsidR="001D54FE" w:rsidRDefault="005954C8">
            <w:pPr>
              <w:spacing w:line="360" w:lineRule="auto"/>
              <w:jc w:val="center"/>
              <w:rPr>
                <w:rFonts w:ascii="宋体" w:hAnsi="宋体" w:cs="宋体"/>
                <w:b/>
                <w:bCs/>
                <w:color w:val="000000" w:themeColor="text1"/>
                <w:sz w:val="24"/>
              </w:rPr>
            </w:pPr>
            <w:r>
              <w:rPr>
                <w:rFonts w:ascii="宋体" w:hAnsi="宋体" w:cs="宋体" w:hint="eastAsia"/>
                <w:b/>
                <w:bCs/>
                <w:color w:val="000000" w:themeColor="text1"/>
                <w:sz w:val="24"/>
              </w:rPr>
              <w:t>内容或数据</w:t>
            </w:r>
          </w:p>
        </w:tc>
        <w:tc>
          <w:tcPr>
            <w:tcW w:w="2598" w:type="dxa"/>
            <w:vAlign w:val="center"/>
          </w:tcPr>
          <w:p w:rsidR="001D54FE" w:rsidRDefault="005954C8">
            <w:pPr>
              <w:spacing w:line="360" w:lineRule="auto"/>
              <w:jc w:val="center"/>
              <w:rPr>
                <w:rFonts w:ascii="宋体" w:hAnsi="宋体" w:cs="宋体"/>
                <w:b/>
                <w:bCs/>
                <w:color w:val="000000" w:themeColor="text1"/>
                <w:sz w:val="24"/>
              </w:rPr>
            </w:pPr>
            <w:r>
              <w:rPr>
                <w:rFonts w:ascii="宋体" w:hAnsi="宋体" w:cs="宋体" w:hint="eastAsia"/>
                <w:b/>
                <w:bCs/>
                <w:color w:val="000000" w:themeColor="text1"/>
                <w:sz w:val="24"/>
              </w:rPr>
              <w:t>查阅指引</w:t>
            </w:r>
          </w:p>
        </w:tc>
      </w:tr>
      <w:tr w:rsidR="001D54FE">
        <w:trPr>
          <w:trHeight w:val="1777"/>
          <w:jc w:val="center"/>
        </w:trPr>
        <w:tc>
          <w:tcPr>
            <w:tcW w:w="2603" w:type="dxa"/>
            <w:vAlign w:val="center"/>
          </w:tcPr>
          <w:p w:rsidR="001D54FE" w:rsidRDefault="005954C8">
            <w:pPr>
              <w:adjustRightInd w:val="0"/>
              <w:spacing w:line="276" w:lineRule="auto"/>
              <w:textAlignment w:val="baseline"/>
              <w:rPr>
                <w:color w:val="000000" w:themeColor="text1"/>
                <w:sz w:val="24"/>
              </w:rPr>
            </w:pPr>
            <w:r>
              <w:rPr>
                <w:rFonts w:hint="eastAsia"/>
                <w:color w:val="000000" w:themeColor="text1"/>
                <w:sz w:val="24"/>
              </w:rPr>
              <w:t>技术参数及性能要求响应情况</w:t>
            </w:r>
          </w:p>
        </w:tc>
        <w:tc>
          <w:tcPr>
            <w:tcW w:w="3969" w:type="dxa"/>
            <w:vAlign w:val="center"/>
          </w:tcPr>
          <w:p w:rsidR="001D54FE" w:rsidRDefault="005954C8">
            <w:pPr>
              <w:spacing w:line="276" w:lineRule="auto"/>
              <w:rPr>
                <w:rFonts w:ascii="宋体" w:hAnsi="宋体" w:cs="宋体"/>
                <w:bCs/>
                <w:color w:val="000000" w:themeColor="text1"/>
                <w:sz w:val="24"/>
                <w:szCs w:val="24"/>
              </w:rPr>
            </w:pPr>
            <w:r>
              <w:rPr>
                <w:rFonts w:ascii="宋体" w:hAnsi="宋体" w:cs="宋体" w:hint="eastAsia"/>
                <w:bCs/>
                <w:color w:val="000000" w:themeColor="text1"/>
                <w:sz w:val="24"/>
                <w:szCs w:val="24"/>
              </w:rPr>
              <w:t>请根据实际情况，填写9.1、9.2、9.3，并提供由制造商或总代理声明确认（盖章）的设备详细的配置清单、详细技术参数的资料及产品的标配说明书，如投标描述的文字与说明书、资料不一致，则以说明书的技术参数，资料中的性能说明、技术参数为准。</w:t>
            </w:r>
          </w:p>
        </w:tc>
        <w:tc>
          <w:tcPr>
            <w:tcW w:w="2598" w:type="dxa"/>
            <w:vAlign w:val="center"/>
          </w:tcPr>
          <w:p w:rsidR="001D54FE" w:rsidRDefault="006247C0">
            <w:pPr>
              <w:spacing w:line="276" w:lineRule="auto"/>
              <w:rPr>
                <w:rFonts w:ascii="宋体" w:hAnsi="宋体" w:cs="宋体"/>
                <w:color w:val="000000" w:themeColor="text1"/>
                <w:sz w:val="24"/>
              </w:rPr>
            </w:pPr>
            <w:r>
              <w:rPr>
                <w:rFonts w:ascii="宋体" w:hAnsi="宋体" w:cs="宋体" w:hint="eastAsia"/>
                <w:bCs/>
                <w:color w:val="000000" w:themeColor="text1"/>
                <w:sz w:val="24"/>
              </w:rPr>
              <w:t>见第</w:t>
            </w:r>
            <w:r>
              <w:rPr>
                <w:rFonts w:ascii="宋体" w:hAnsi="宋体"/>
                <w:color w:val="000000" w:themeColor="text1"/>
                <w:sz w:val="24"/>
                <w:szCs w:val="24"/>
              </w:rPr>
              <w:t>__</w:t>
            </w:r>
            <w:r>
              <w:rPr>
                <w:rFonts w:ascii="宋体" w:hAnsi="宋体" w:cs="宋体" w:hint="eastAsia"/>
                <w:bCs/>
                <w:color w:val="000000" w:themeColor="text1"/>
                <w:sz w:val="24"/>
              </w:rPr>
              <w:t>至</w:t>
            </w:r>
            <w:r>
              <w:rPr>
                <w:rFonts w:ascii="宋体" w:hAnsi="宋体"/>
                <w:color w:val="000000" w:themeColor="text1"/>
                <w:sz w:val="24"/>
                <w:szCs w:val="24"/>
              </w:rPr>
              <w:t>__</w:t>
            </w:r>
            <w:r>
              <w:rPr>
                <w:rFonts w:ascii="宋体" w:hAnsi="宋体" w:cs="宋体" w:hint="eastAsia"/>
                <w:bCs/>
                <w:color w:val="000000" w:themeColor="text1"/>
                <w:sz w:val="24"/>
              </w:rPr>
              <w:t>页</w:t>
            </w:r>
          </w:p>
          <w:p w:rsidR="001D54FE" w:rsidRDefault="005954C8">
            <w:pPr>
              <w:spacing w:line="276" w:lineRule="auto"/>
              <w:rPr>
                <w:rFonts w:ascii="宋体" w:hAnsi="宋体" w:cs="宋体"/>
                <w:color w:val="000000" w:themeColor="text1"/>
                <w:sz w:val="24"/>
              </w:rPr>
            </w:pPr>
            <w:r>
              <w:rPr>
                <w:rFonts w:ascii="宋体" w:hAnsi="宋体" w:cs="宋体" w:hint="eastAsia"/>
                <w:b/>
                <w:color w:val="000000" w:themeColor="text1"/>
                <w:szCs w:val="21"/>
              </w:rPr>
              <w:t>详见9.1、9.2、9.3</w:t>
            </w:r>
          </w:p>
        </w:tc>
      </w:tr>
      <w:tr w:rsidR="001D54FE">
        <w:trPr>
          <w:trHeight w:val="1703"/>
          <w:jc w:val="center"/>
        </w:trPr>
        <w:tc>
          <w:tcPr>
            <w:tcW w:w="2603" w:type="dxa"/>
            <w:vAlign w:val="center"/>
          </w:tcPr>
          <w:p w:rsidR="001D54FE" w:rsidRDefault="005954C8">
            <w:pPr>
              <w:rPr>
                <w:rFonts w:ascii="宋体" w:hAnsi="宋体"/>
                <w:color w:val="000000" w:themeColor="text1"/>
                <w:sz w:val="24"/>
              </w:rPr>
            </w:pPr>
            <w:r>
              <w:rPr>
                <w:rFonts w:ascii="宋体" w:hAnsi="宋体" w:hint="eastAsia"/>
                <w:color w:val="000000" w:themeColor="text1"/>
                <w:sz w:val="24"/>
              </w:rPr>
              <w:t>设备信誉、选型配置、运行可靠性、技术先进性、稳定及技术成熟程度</w:t>
            </w:r>
          </w:p>
        </w:tc>
        <w:tc>
          <w:tcPr>
            <w:tcW w:w="3969" w:type="dxa"/>
            <w:vAlign w:val="center"/>
          </w:tcPr>
          <w:p w:rsidR="001D54FE" w:rsidRDefault="005954C8">
            <w:pPr>
              <w:adjustRightInd w:val="0"/>
              <w:spacing w:line="276" w:lineRule="auto"/>
              <w:textAlignment w:val="baseline"/>
              <w:rPr>
                <w:rFonts w:ascii="宋体" w:hAnsi="宋体" w:cs="宋体"/>
                <w:bCs/>
                <w:color w:val="000000" w:themeColor="text1"/>
                <w:sz w:val="24"/>
              </w:rPr>
            </w:pPr>
            <w:r>
              <w:rPr>
                <w:rFonts w:ascii="宋体" w:hAnsi="宋体" w:hint="eastAsia"/>
                <w:bCs/>
                <w:color w:val="000000" w:themeColor="text1"/>
                <w:sz w:val="24"/>
                <w:szCs w:val="24"/>
              </w:rPr>
              <w:t>请描述。</w:t>
            </w:r>
          </w:p>
        </w:tc>
        <w:tc>
          <w:tcPr>
            <w:tcW w:w="2598" w:type="dxa"/>
            <w:vAlign w:val="center"/>
          </w:tcPr>
          <w:p w:rsidR="001D54FE" w:rsidRDefault="006247C0">
            <w:pPr>
              <w:spacing w:line="276" w:lineRule="auto"/>
              <w:rPr>
                <w:rFonts w:ascii="宋体" w:hAnsi="宋体" w:cs="宋体"/>
                <w:color w:val="000000" w:themeColor="text1"/>
                <w:sz w:val="24"/>
              </w:rPr>
            </w:pPr>
            <w:r>
              <w:rPr>
                <w:rFonts w:ascii="宋体" w:hAnsi="宋体" w:cs="宋体" w:hint="eastAsia"/>
                <w:bCs/>
                <w:color w:val="000000" w:themeColor="text1"/>
                <w:sz w:val="24"/>
              </w:rPr>
              <w:t>见第</w:t>
            </w:r>
            <w:r>
              <w:rPr>
                <w:rFonts w:ascii="宋体" w:hAnsi="宋体"/>
                <w:color w:val="000000" w:themeColor="text1"/>
                <w:sz w:val="24"/>
                <w:szCs w:val="24"/>
              </w:rPr>
              <w:t>__</w:t>
            </w:r>
            <w:r>
              <w:rPr>
                <w:rFonts w:ascii="宋体" w:hAnsi="宋体" w:cs="宋体" w:hint="eastAsia"/>
                <w:bCs/>
                <w:color w:val="000000" w:themeColor="text1"/>
                <w:sz w:val="24"/>
              </w:rPr>
              <w:t>至</w:t>
            </w:r>
            <w:r>
              <w:rPr>
                <w:rFonts w:ascii="宋体" w:hAnsi="宋体"/>
                <w:color w:val="000000" w:themeColor="text1"/>
                <w:sz w:val="24"/>
                <w:szCs w:val="24"/>
              </w:rPr>
              <w:t>__</w:t>
            </w:r>
            <w:r>
              <w:rPr>
                <w:rFonts w:ascii="宋体" w:hAnsi="宋体" w:cs="宋体" w:hint="eastAsia"/>
                <w:bCs/>
                <w:color w:val="000000" w:themeColor="text1"/>
                <w:sz w:val="24"/>
              </w:rPr>
              <w:t>页</w:t>
            </w:r>
          </w:p>
        </w:tc>
      </w:tr>
      <w:tr w:rsidR="001D54FE">
        <w:trPr>
          <w:trHeight w:val="1386"/>
          <w:jc w:val="center"/>
        </w:trPr>
        <w:tc>
          <w:tcPr>
            <w:tcW w:w="2603" w:type="dxa"/>
            <w:vAlign w:val="center"/>
          </w:tcPr>
          <w:p w:rsidR="001D54FE" w:rsidRDefault="005954C8">
            <w:pPr>
              <w:spacing w:line="360" w:lineRule="auto"/>
              <w:rPr>
                <w:rFonts w:ascii="宋体" w:hAnsi="宋体"/>
                <w:bCs/>
                <w:color w:val="000000" w:themeColor="text1"/>
                <w:sz w:val="24"/>
              </w:rPr>
            </w:pPr>
            <w:r>
              <w:rPr>
                <w:rFonts w:ascii="宋体" w:hAnsi="宋体" w:cs="宋体" w:hint="eastAsia"/>
                <w:color w:val="000000" w:themeColor="text1"/>
                <w:sz w:val="24"/>
              </w:rPr>
              <w:t>实施方案、售后服务及培训方案</w:t>
            </w:r>
          </w:p>
        </w:tc>
        <w:tc>
          <w:tcPr>
            <w:tcW w:w="3969" w:type="dxa"/>
            <w:vAlign w:val="center"/>
          </w:tcPr>
          <w:p w:rsidR="001D54FE" w:rsidRDefault="005954C8">
            <w:pPr>
              <w:spacing w:line="276" w:lineRule="auto"/>
              <w:rPr>
                <w:color w:val="000000" w:themeColor="text1"/>
              </w:rPr>
            </w:pPr>
            <w:r>
              <w:rPr>
                <w:rFonts w:ascii="宋体" w:hAnsi="宋体" w:hint="eastAsia"/>
                <w:bCs/>
                <w:color w:val="000000" w:themeColor="text1"/>
                <w:sz w:val="24"/>
                <w:szCs w:val="24"/>
              </w:rPr>
              <w:t>请描述。</w:t>
            </w:r>
          </w:p>
        </w:tc>
        <w:tc>
          <w:tcPr>
            <w:tcW w:w="2598" w:type="dxa"/>
            <w:vAlign w:val="center"/>
          </w:tcPr>
          <w:p w:rsidR="006247C0" w:rsidRDefault="006247C0">
            <w:pPr>
              <w:spacing w:line="276" w:lineRule="auto"/>
              <w:rPr>
                <w:rFonts w:ascii="宋体" w:hAnsi="宋体" w:cs="宋体" w:hint="eastAsia"/>
                <w:bCs/>
                <w:color w:val="000000" w:themeColor="text1"/>
                <w:sz w:val="24"/>
              </w:rPr>
            </w:pPr>
            <w:r>
              <w:rPr>
                <w:rFonts w:ascii="宋体" w:hAnsi="宋体" w:cs="宋体" w:hint="eastAsia"/>
                <w:bCs/>
                <w:color w:val="000000" w:themeColor="text1"/>
                <w:sz w:val="24"/>
              </w:rPr>
              <w:t>见第</w:t>
            </w:r>
            <w:r>
              <w:rPr>
                <w:rFonts w:ascii="宋体" w:hAnsi="宋体"/>
                <w:color w:val="000000" w:themeColor="text1"/>
                <w:sz w:val="24"/>
                <w:szCs w:val="24"/>
              </w:rPr>
              <w:t>__</w:t>
            </w:r>
            <w:r>
              <w:rPr>
                <w:rFonts w:ascii="宋体" w:hAnsi="宋体" w:cs="宋体" w:hint="eastAsia"/>
                <w:bCs/>
                <w:color w:val="000000" w:themeColor="text1"/>
                <w:sz w:val="24"/>
              </w:rPr>
              <w:t>至</w:t>
            </w:r>
            <w:r>
              <w:rPr>
                <w:rFonts w:ascii="宋体" w:hAnsi="宋体"/>
                <w:color w:val="000000" w:themeColor="text1"/>
                <w:sz w:val="24"/>
                <w:szCs w:val="24"/>
              </w:rPr>
              <w:t>__</w:t>
            </w:r>
            <w:r>
              <w:rPr>
                <w:rFonts w:ascii="宋体" w:hAnsi="宋体" w:cs="宋体" w:hint="eastAsia"/>
                <w:bCs/>
                <w:color w:val="000000" w:themeColor="text1"/>
                <w:sz w:val="24"/>
              </w:rPr>
              <w:t>页</w:t>
            </w:r>
          </w:p>
          <w:p w:rsidR="001D54FE" w:rsidRDefault="005954C8">
            <w:pPr>
              <w:spacing w:line="276" w:lineRule="auto"/>
              <w:rPr>
                <w:rFonts w:ascii="宋体" w:hAnsi="宋体" w:cs="Arial"/>
                <w:color w:val="000000" w:themeColor="text1"/>
                <w:sz w:val="24"/>
              </w:rPr>
            </w:pPr>
            <w:r>
              <w:rPr>
                <w:rFonts w:ascii="宋体" w:hAnsi="宋体" w:cs="宋体" w:hint="eastAsia"/>
                <w:b/>
                <w:color w:val="000000" w:themeColor="text1"/>
                <w:szCs w:val="21"/>
              </w:rPr>
              <w:t>详见9.4</w:t>
            </w:r>
          </w:p>
        </w:tc>
      </w:tr>
      <w:tr w:rsidR="001D54FE">
        <w:trPr>
          <w:trHeight w:val="1386"/>
          <w:jc w:val="center"/>
        </w:trPr>
        <w:tc>
          <w:tcPr>
            <w:tcW w:w="2603" w:type="dxa"/>
            <w:vAlign w:val="center"/>
          </w:tcPr>
          <w:p w:rsidR="001D54FE" w:rsidRDefault="005954C8">
            <w:pPr>
              <w:spacing w:line="276" w:lineRule="auto"/>
              <w:rPr>
                <w:rFonts w:ascii="宋体" w:hAnsi="宋体" w:cs="宋体"/>
                <w:color w:val="000000" w:themeColor="text1"/>
                <w:sz w:val="24"/>
              </w:rPr>
            </w:pPr>
            <w:r>
              <w:rPr>
                <w:rFonts w:ascii="宋体" w:hAnsi="宋体" w:cs="仿宋" w:hint="eastAsia"/>
                <w:color w:val="000000" w:themeColor="text1"/>
                <w:sz w:val="24"/>
                <w:szCs w:val="24"/>
              </w:rPr>
              <w:t>投标人认为有必要提交的其他资料</w:t>
            </w:r>
          </w:p>
        </w:tc>
        <w:tc>
          <w:tcPr>
            <w:tcW w:w="3969" w:type="dxa"/>
            <w:vAlign w:val="center"/>
          </w:tcPr>
          <w:p w:rsidR="001D54FE" w:rsidRDefault="005954C8">
            <w:pPr>
              <w:spacing w:line="276" w:lineRule="auto"/>
              <w:rPr>
                <w:rFonts w:ascii="宋体" w:hAnsi="宋体"/>
                <w:bCs/>
                <w:color w:val="000000" w:themeColor="text1"/>
                <w:sz w:val="24"/>
                <w:szCs w:val="24"/>
              </w:rPr>
            </w:pPr>
            <w:r>
              <w:rPr>
                <w:rFonts w:ascii="宋体" w:hAnsi="宋体" w:hint="eastAsia"/>
                <w:bCs/>
                <w:color w:val="000000" w:themeColor="text1"/>
                <w:sz w:val="24"/>
                <w:szCs w:val="24"/>
              </w:rPr>
              <w:t>请提供。</w:t>
            </w:r>
          </w:p>
        </w:tc>
        <w:tc>
          <w:tcPr>
            <w:tcW w:w="2598" w:type="dxa"/>
            <w:vAlign w:val="center"/>
          </w:tcPr>
          <w:p w:rsidR="001D54FE" w:rsidRDefault="006247C0">
            <w:pPr>
              <w:spacing w:line="276" w:lineRule="auto"/>
              <w:rPr>
                <w:rFonts w:ascii="宋体" w:hAnsi="宋体" w:cs="Arial"/>
                <w:color w:val="000000" w:themeColor="text1"/>
                <w:sz w:val="24"/>
              </w:rPr>
            </w:pPr>
            <w:r>
              <w:rPr>
                <w:rFonts w:ascii="宋体" w:hAnsi="宋体" w:cs="宋体" w:hint="eastAsia"/>
                <w:bCs/>
                <w:color w:val="000000" w:themeColor="text1"/>
                <w:sz w:val="24"/>
              </w:rPr>
              <w:t>见第</w:t>
            </w:r>
            <w:r>
              <w:rPr>
                <w:rFonts w:ascii="宋体" w:hAnsi="宋体"/>
                <w:color w:val="000000" w:themeColor="text1"/>
                <w:sz w:val="24"/>
                <w:szCs w:val="24"/>
              </w:rPr>
              <w:t>__</w:t>
            </w:r>
            <w:r>
              <w:rPr>
                <w:rFonts w:ascii="宋体" w:hAnsi="宋体" w:cs="宋体" w:hint="eastAsia"/>
                <w:bCs/>
                <w:color w:val="000000" w:themeColor="text1"/>
                <w:sz w:val="24"/>
              </w:rPr>
              <w:t>至</w:t>
            </w:r>
            <w:r>
              <w:rPr>
                <w:rFonts w:ascii="宋体" w:hAnsi="宋体"/>
                <w:color w:val="000000" w:themeColor="text1"/>
                <w:sz w:val="24"/>
                <w:szCs w:val="24"/>
              </w:rPr>
              <w:t>__</w:t>
            </w:r>
            <w:r>
              <w:rPr>
                <w:rFonts w:ascii="宋体" w:hAnsi="宋体" w:cs="宋体" w:hint="eastAsia"/>
                <w:bCs/>
                <w:color w:val="000000" w:themeColor="text1"/>
                <w:sz w:val="24"/>
              </w:rPr>
              <w:t>页</w:t>
            </w:r>
          </w:p>
        </w:tc>
      </w:tr>
    </w:tbl>
    <w:p w:rsidR="001D54FE" w:rsidRDefault="005954C8">
      <w:pPr>
        <w:rPr>
          <w:rFonts w:ascii="宋体" w:hAnsi="宋体"/>
          <w:color w:val="000000" w:themeColor="text1"/>
          <w:szCs w:val="21"/>
        </w:rPr>
      </w:pPr>
      <w:r>
        <w:rPr>
          <w:rFonts w:ascii="宋体" w:hAnsi="宋体" w:hint="eastAsia"/>
          <w:b/>
          <w:color w:val="000000" w:themeColor="text1"/>
          <w:szCs w:val="21"/>
        </w:rPr>
        <w:t>注：</w:t>
      </w:r>
      <w:r>
        <w:rPr>
          <w:rFonts w:ascii="宋体" w:hAnsi="宋体" w:hint="eastAsia"/>
          <w:color w:val="000000" w:themeColor="text1"/>
          <w:szCs w:val="21"/>
        </w:rPr>
        <w:t>1、请投标人正确填写本表，并附上相关的证明材料。其内容或数据应与对应的证明资料相符，如有不一致，以证明材料为准。</w:t>
      </w:r>
    </w:p>
    <w:p w:rsidR="001D54FE" w:rsidRDefault="005954C8">
      <w:pPr>
        <w:rPr>
          <w:rFonts w:ascii="宋体" w:hAnsi="宋体"/>
          <w:color w:val="000000" w:themeColor="text1"/>
          <w:szCs w:val="21"/>
        </w:rPr>
      </w:pPr>
      <w:r>
        <w:rPr>
          <w:rFonts w:ascii="宋体" w:hAnsi="宋体" w:hint="eastAsia"/>
          <w:color w:val="000000" w:themeColor="text1"/>
          <w:szCs w:val="21"/>
        </w:rPr>
        <w:t>2、如某些项目是作为评分依据的，其内容或数据与对应的证明资料不一致，可能导致该项的得分为0分。</w:t>
      </w:r>
    </w:p>
    <w:p w:rsidR="001D54FE" w:rsidRDefault="005954C8">
      <w:pPr>
        <w:rPr>
          <w:rFonts w:ascii="宋体" w:hAnsi="宋体"/>
          <w:color w:val="000000" w:themeColor="text1"/>
          <w:szCs w:val="21"/>
        </w:rPr>
      </w:pPr>
      <w:r>
        <w:rPr>
          <w:rFonts w:ascii="宋体" w:hAnsi="宋体" w:hint="eastAsia"/>
          <w:color w:val="000000" w:themeColor="text1"/>
          <w:szCs w:val="21"/>
        </w:rPr>
        <w:t>3、如投标人具备对应内容则在“（  ）”中打“√”或在“”上填写数据。如不具备则在“（  ）”或“”上打“/”。</w:t>
      </w:r>
    </w:p>
    <w:p w:rsidR="001D54FE" w:rsidRDefault="005954C8">
      <w:pPr>
        <w:rPr>
          <w:rFonts w:ascii="宋体" w:hAnsi="宋体"/>
          <w:b/>
          <w:color w:val="000000" w:themeColor="text1"/>
          <w:sz w:val="36"/>
          <w:szCs w:val="36"/>
        </w:rPr>
      </w:pPr>
      <w:r>
        <w:rPr>
          <w:color w:val="000000" w:themeColor="text1"/>
        </w:rPr>
        <w:br w:type="page"/>
      </w:r>
    </w:p>
    <w:p w:rsidR="001D54FE" w:rsidRDefault="005954C8">
      <w:pPr>
        <w:spacing w:line="360" w:lineRule="auto"/>
        <w:jc w:val="center"/>
        <w:outlineLvl w:val="2"/>
        <w:rPr>
          <w:rFonts w:ascii="宋体" w:hAnsi="宋体"/>
          <w:b/>
          <w:color w:val="000000" w:themeColor="text1"/>
          <w:sz w:val="28"/>
          <w:szCs w:val="28"/>
        </w:rPr>
      </w:pPr>
      <w:r>
        <w:rPr>
          <w:rFonts w:ascii="宋体" w:hAnsi="宋体" w:hint="eastAsia"/>
          <w:b/>
          <w:color w:val="000000" w:themeColor="text1"/>
          <w:sz w:val="28"/>
          <w:szCs w:val="28"/>
        </w:rPr>
        <w:t>9.1技术要求响应表</w:t>
      </w:r>
      <w:bookmarkEnd w:id="298"/>
      <w:bookmarkEnd w:id="299"/>
      <w:bookmarkEnd w:id="300"/>
    </w:p>
    <w:p w:rsidR="001D54FE" w:rsidRDefault="001D54FE">
      <w:pPr>
        <w:snapToGrid w:val="0"/>
        <w:spacing w:line="520" w:lineRule="exact"/>
        <w:ind w:firstLineChars="200" w:firstLine="560"/>
        <w:jc w:val="both"/>
        <w:rPr>
          <w:rFonts w:ascii="宋体"/>
          <w:color w:val="000000" w:themeColor="text1"/>
          <w:sz w:val="28"/>
          <w:szCs w:val="28"/>
        </w:rPr>
      </w:pPr>
    </w:p>
    <w:p w:rsidR="001D54FE" w:rsidRDefault="005954C8">
      <w:pPr>
        <w:snapToGrid w:val="0"/>
        <w:spacing w:line="520" w:lineRule="exact"/>
        <w:ind w:firstLineChars="200" w:firstLine="480"/>
        <w:jc w:val="both"/>
        <w:rPr>
          <w:rFonts w:ascii="宋体"/>
          <w:color w:val="000000" w:themeColor="text1"/>
          <w:sz w:val="24"/>
          <w:szCs w:val="24"/>
          <w:u w:val="single"/>
        </w:rPr>
      </w:pPr>
      <w:r>
        <w:rPr>
          <w:rFonts w:ascii="宋体" w:hAnsi="宋体" w:hint="eastAsia"/>
          <w:color w:val="000000" w:themeColor="text1"/>
          <w:sz w:val="24"/>
          <w:szCs w:val="24"/>
        </w:rPr>
        <w:t>说明：投标人必须仔细阅读招标文件中所有技术规范条款和相关功能要求，并对所有技术规范和功能偏离的条目列入下表，未列入下表的视作投标人不响应。</w:t>
      </w:r>
      <w:r>
        <w:rPr>
          <w:rFonts w:ascii="宋体" w:hAnsi="宋体" w:hint="eastAsia"/>
          <w:color w:val="000000" w:themeColor="text1"/>
          <w:sz w:val="24"/>
          <w:szCs w:val="24"/>
          <w:u w:val="single"/>
        </w:rPr>
        <w:t>投标人必须根据所投产品的实际情况如实填写，评委会如发现有虚假描述的，该投标文件作废标处理。</w:t>
      </w:r>
    </w:p>
    <w:p w:rsidR="001D54FE" w:rsidRDefault="001D54FE">
      <w:pPr>
        <w:snapToGrid w:val="0"/>
        <w:spacing w:line="520" w:lineRule="exact"/>
        <w:ind w:firstLineChars="200" w:firstLine="480"/>
        <w:jc w:val="both"/>
        <w:rPr>
          <w:rFonts w:ascii="宋体"/>
          <w:color w:val="000000" w:themeColor="text1"/>
          <w:sz w:val="24"/>
          <w:szCs w:val="24"/>
          <w:u w:val="single"/>
        </w:rPr>
      </w:pPr>
    </w:p>
    <w:tbl>
      <w:tblPr>
        <w:tblW w:w="9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8"/>
        <w:gridCol w:w="3011"/>
        <w:gridCol w:w="2693"/>
        <w:gridCol w:w="2600"/>
      </w:tblGrid>
      <w:tr w:rsidR="001D54FE">
        <w:trPr>
          <w:trHeight w:val="70"/>
          <w:tblHeader/>
          <w:jc w:val="center"/>
        </w:trPr>
        <w:tc>
          <w:tcPr>
            <w:tcW w:w="808" w:type="dxa"/>
            <w:shd w:val="clear" w:color="auto" w:fill="D9D9D9"/>
            <w:vAlign w:val="center"/>
          </w:tcPr>
          <w:p w:rsidR="001D54FE" w:rsidRDefault="005954C8">
            <w:pPr>
              <w:snapToGrid w:val="0"/>
              <w:jc w:val="center"/>
              <w:rPr>
                <w:rFonts w:ascii="宋体"/>
                <w:b/>
                <w:color w:val="000000" w:themeColor="text1"/>
                <w:sz w:val="24"/>
                <w:szCs w:val="24"/>
              </w:rPr>
            </w:pPr>
            <w:r>
              <w:rPr>
                <w:rFonts w:ascii="宋体" w:hAnsi="宋体" w:hint="eastAsia"/>
                <w:b/>
                <w:color w:val="000000" w:themeColor="text1"/>
                <w:sz w:val="24"/>
                <w:szCs w:val="24"/>
              </w:rPr>
              <w:t>序号</w:t>
            </w:r>
          </w:p>
        </w:tc>
        <w:tc>
          <w:tcPr>
            <w:tcW w:w="3011" w:type="dxa"/>
            <w:shd w:val="clear" w:color="auto" w:fill="D9D9D9"/>
            <w:vAlign w:val="center"/>
          </w:tcPr>
          <w:p w:rsidR="001D54FE" w:rsidRDefault="005954C8">
            <w:pPr>
              <w:snapToGrid w:val="0"/>
              <w:jc w:val="both"/>
              <w:rPr>
                <w:rFonts w:ascii="宋体"/>
                <w:b/>
                <w:color w:val="000000" w:themeColor="text1"/>
                <w:sz w:val="24"/>
                <w:szCs w:val="24"/>
              </w:rPr>
            </w:pPr>
            <w:r>
              <w:rPr>
                <w:rFonts w:ascii="宋体" w:hAnsi="宋体" w:hint="eastAsia"/>
                <w:b/>
                <w:color w:val="000000" w:themeColor="text1"/>
                <w:sz w:val="24"/>
                <w:szCs w:val="24"/>
              </w:rPr>
              <w:t>原技术规范主要条款描述</w:t>
            </w:r>
          </w:p>
        </w:tc>
        <w:tc>
          <w:tcPr>
            <w:tcW w:w="2693" w:type="dxa"/>
            <w:shd w:val="clear" w:color="auto" w:fill="D9D9D9"/>
            <w:vAlign w:val="center"/>
          </w:tcPr>
          <w:p w:rsidR="001D54FE" w:rsidRDefault="005954C8">
            <w:pPr>
              <w:snapToGrid w:val="0"/>
              <w:jc w:val="both"/>
              <w:rPr>
                <w:rFonts w:ascii="宋体"/>
                <w:b/>
                <w:color w:val="000000" w:themeColor="text1"/>
                <w:sz w:val="24"/>
                <w:szCs w:val="24"/>
              </w:rPr>
            </w:pPr>
            <w:r>
              <w:rPr>
                <w:rFonts w:ascii="宋体" w:hAnsi="宋体" w:hint="eastAsia"/>
                <w:b/>
                <w:color w:val="000000" w:themeColor="text1"/>
                <w:sz w:val="24"/>
                <w:szCs w:val="24"/>
              </w:rPr>
              <w:t>投标人技术规范描述</w:t>
            </w:r>
          </w:p>
        </w:tc>
        <w:tc>
          <w:tcPr>
            <w:tcW w:w="2600" w:type="dxa"/>
            <w:shd w:val="clear" w:color="auto" w:fill="D9D9D9"/>
            <w:vAlign w:val="center"/>
          </w:tcPr>
          <w:p w:rsidR="001D54FE" w:rsidRDefault="005954C8">
            <w:pPr>
              <w:snapToGrid w:val="0"/>
              <w:jc w:val="both"/>
              <w:rPr>
                <w:rFonts w:ascii="宋体"/>
                <w:b/>
                <w:color w:val="000000" w:themeColor="text1"/>
                <w:sz w:val="24"/>
                <w:szCs w:val="24"/>
              </w:rPr>
            </w:pPr>
            <w:r>
              <w:rPr>
                <w:rFonts w:ascii="宋体" w:hAnsi="宋体" w:hint="eastAsia"/>
                <w:b/>
                <w:color w:val="000000" w:themeColor="text1"/>
                <w:sz w:val="24"/>
                <w:szCs w:val="24"/>
              </w:rPr>
              <w:t>偏离情况说明（</w:t>
            </w:r>
            <w:r>
              <w:rPr>
                <w:rFonts w:ascii="宋体" w:hAnsi="宋体" w:hint="eastAsia"/>
                <w:b/>
                <w:bCs/>
                <w:color w:val="000000" w:themeColor="text1"/>
                <w:sz w:val="24"/>
                <w:szCs w:val="24"/>
              </w:rPr>
              <w:t>正偏离、完全响应、负偏离</w:t>
            </w:r>
            <w:r>
              <w:rPr>
                <w:rFonts w:ascii="宋体" w:hAnsi="宋体" w:hint="eastAsia"/>
                <w:b/>
                <w:color w:val="000000" w:themeColor="text1"/>
                <w:sz w:val="24"/>
                <w:szCs w:val="24"/>
              </w:rPr>
              <w:t>）</w:t>
            </w:r>
          </w:p>
        </w:tc>
      </w:tr>
      <w:tr w:rsidR="001D54FE">
        <w:trPr>
          <w:trHeight w:val="494"/>
          <w:tblHeader/>
          <w:jc w:val="center"/>
        </w:trPr>
        <w:tc>
          <w:tcPr>
            <w:tcW w:w="808" w:type="dxa"/>
            <w:vAlign w:val="center"/>
          </w:tcPr>
          <w:p w:rsidR="001D54FE" w:rsidRDefault="005954C8">
            <w:pPr>
              <w:jc w:val="center"/>
              <w:rPr>
                <w:rFonts w:ascii="宋体"/>
                <w:color w:val="000000" w:themeColor="text1"/>
                <w:sz w:val="24"/>
                <w:szCs w:val="24"/>
              </w:rPr>
            </w:pPr>
            <w:r>
              <w:rPr>
                <w:rFonts w:ascii="宋体" w:hAnsi="宋体"/>
                <w:color w:val="000000" w:themeColor="text1"/>
                <w:sz w:val="24"/>
                <w:szCs w:val="24"/>
              </w:rPr>
              <w:t>1</w:t>
            </w:r>
          </w:p>
        </w:tc>
        <w:tc>
          <w:tcPr>
            <w:tcW w:w="3011" w:type="dxa"/>
            <w:vAlign w:val="center"/>
          </w:tcPr>
          <w:p w:rsidR="001D54FE" w:rsidRDefault="001D54FE">
            <w:pPr>
              <w:snapToGrid w:val="0"/>
              <w:jc w:val="both"/>
              <w:rPr>
                <w:rFonts w:ascii="宋体"/>
                <w:color w:val="000000" w:themeColor="text1"/>
                <w:sz w:val="24"/>
                <w:szCs w:val="24"/>
              </w:rPr>
            </w:pPr>
          </w:p>
        </w:tc>
        <w:tc>
          <w:tcPr>
            <w:tcW w:w="2693" w:type="dxa"/>
            <w:vAlign w:val="center"/>
          </w:tcPr>
          <w:p w:rsidR="001D54FE" w:rsidRDefault="001D54FE">
            <w:pPr>
              <w:snapToGrid w:val="0"/>
              <w:jc w:val="both"/>
              <w:rPr>
                <w:rFonts w:ascii="宋体"/>
                <w:color w:val="000000" w:themeColor="text1"/>
                <w:sz w:val="24"/>
                <w:szCs w:val="24"/>
              </w:rPr>
            </w:pPr>
          </w:p>
        </w:tc>
        <w:tc>
          <w:tcPr>
            <w:tcW w:w="2600" w:type="dxa"/>
            <w:vAlign w:val="center"/>
          </w:tcPr>
          <w:p w:rsidR="001D54FE" w:rsidRDefault="001D54FE">
            <w:pPr>
              <w:snapToGrid w:val="0"/>
              <w:jc w:val="both"/>
              <w:rPr>
                <w:rFonts w:ascii="宋体"/>
                <w:color w:val="000000" w:themeColor="text1"/>
                <w:sz w:val="24"/>
                <w:szCs w:val="24"/>
              </w:rPr>
            </w:pPr>
          </w:p>
        </w:tc>
      </w:tr>
      <w:tr w:rsidR="001D54FE">
        <w:trPr>
          <w:trHeight w:val="458"/>
          <w:tblHeader/>
          <w:jc w:val="center"/>
        </w:trPr>
        <w:tc>
          <w:tcPr>
            <w:tcW w:w="808" w:type="dxa"/>
            <w:vAlign w:val="center"/>
          </w:tcPr>
          <w:p w:rsidR="001D54FE" w:rsidRDefault="005954C8">
            <w:pPr>
              <w:jc w:val="center"/>
              <w:rPr>
                <w:rFonts w:ascii="宋体"/>
                <w:color w:val="000000" w:themeColor="text1"/>
                <w:sz w:val="24"/>
                <w:szCs w:val="24"/>
              </w:rPr>
            </w:pPr>
            <w:r>
              <w:rPr>
                <w:rFonts w:ascii="宋体" w:hAnsi="宋体"/>
                <w:color w:val="000000" w:themeColor="text1"/>
                <w:sz w:val="24"/>
                <w:szCs w:val="24"/>
              </w:rPr>
              <w:t>2</w:t>
            </w:r>
          </w:p>
        </w:tc>
        <w:tc>
          <w:tcPr>
            <w:tcW w:w="3011" w:type="dxa"/>
            <w:vAlign w:val="center"/>
          </w:tcPr>
          <w:p w:rsidR="001D54FE" w:rsidRDefault="001D54FE">
            <w:pPr>
              <w:snapToGrid w:val="0"/>
              <w:jc w:val="both"/>
              <w:rPr>
                <w:rFonts w:ascii="宋体"/>
                <w:color w:val="000000" w:themeColor="text1"/>
                <w:sz w:val="24"/>
                <w:szCs w:val="24"/>
              </w:rPr>
            </w:pPr>
          </w:p>
        </w:tc>
        <w:tc>
          <w:tcPr>
            <w:tcW w:w="2693" w:type="dxa"/>
            <w:vAlign w:val="center"/>
          </w:tcPr>
          <w:p w:rsidR="001D54FE" w:rsidRDefault="001D54FE">
            <w:pPr>
              <w:snapToGrid w:val="0"/>
              <w:jc w:val="both"/>
              <w:rPr>
                <w:rFonts w:ascii="宋体"/>
                <w:color w:val="000000" w:themeColor="text1"/>
                <w:sz w:val="24"/>
                <w:szCs w:val="24"/>
              </w:rPr>
            </w:pPr>
          </w:p>
        </w:tc>
        <w:tc>
          <w:tcPr>
            <w:tcW w:w="2600" w:type="dxa"/>
            <w:vAlign w:val="center"/>
          </w:tcPr>
          <w:p w:rsidR="001D54FE" w:rsidRDefault="001D54FE">
            <w:pPr>
              <w:snapToGrid w:val="0"/>
              <w:jc w:val="both"/>
              <w:rPr>
                <w:rFonts w:ascii="宋体"/>
                <w:color w:val="000000" w:themeColor="text1"/>
                <w:sz w:val="24"/>
                <w:szCs w:val="24"/>
              </w:rPr>
            </w:pPr>
          </w:p>
        </w:tc>
      </w:tr>
      <w:tr w:rsidR="001D54FE">
        <w:trPr>
          <w:trHeight w:val="451"/>
          <w:tblHeader/>
          <w:jc w:val="center"/>
        </w:trPr>
        <w:tc>
          <w:tcPr>
            <w:tcW w:w="808" w:type="dxa"/>
            <w:vAlign w:val="center"/>
          </w:tcPr>
          <w:p w:rsidR="001D54FE" w:rsidRDefault="005954C8">
            <w:pPr>
              <w:jc w:val="center"/>
              <w:rPr>
                <w:rFonts w:ascii="宋体"/>
                <w:color w:val="000000" w:themeColor="text1"/>
                <w:sz w:val="24"/>
                <w:szCs w:val="24"/>
              </w:rPr>
            </w:pPr>
            <w:r>
              <w:rPr>
                <w:rFonts w:ascii="宋体" w:hAnsi="宋体"/>
                <w:color w:val="000000" w:themeColor="text1"/>
                <w:sz w:val="24"/>
                <w:szCs w:val="24"/>
              </w:rPr>
              <w:t>3</w:t>
            </w:r>
          </w:p>
        </w:tc>
        <w:tc>
          <w:tcPr>
            <w:tcW w:w="3011" w:type="dxa"/>
            <w:vAlign w:val="center"/>
          </w:tcPr>
          <w:p w:rsidR="001D54FE" w:rsidRDefault="001D54FE">
            <w:pPr>
              <w:snapToGrid w:val="0"/>
              <w:jc w:val="both"/>
              <w:rPr>
                <w:rFonts w:ascii="宋体"/>
                <w:color w:val="000000" w:themeColor="text1"/>
                <w:sz w:val="24"/>
                <w:szCs w:val="24"/>
              </w:rPr>
            </w:pPr>
          </w:p>
        </w:tc>
        <w:tc>
          <w:tcPr>
            <w:tcW w:w="2693" w:type="dxa"/>
            <w:vAlign w:val="center"/>
          </w:tcPr>
          <w:p w:rsidR="001D54FE" w:rsidRDefault="001D54FE">
            <w:pPr>
              <w:snapToGrid w:val="0"/>
              <w:jc w:val="both"/>
              <w:rPr>
                <w:rFonts w:ascii="宋体"/>
                <w:color w:val="000000" w:themeColor="text1"/>
                <w:sz w:val="24"/>
                <w:szCs w:val="24"/>
              </w:rPr>
            </w:pPr>
          </w:p>
        </w:tc>
        <w:tc>
          <w:tcPr>
            <w:tcW w:w="2600" w:type="dxa"/>
            <w:vAlign w:val="center"/>
          </w:tcPr>
          <w:p w:rsidR="001D54FE" w:rsidRDefault="001D54FE">
            <w:pPr>
              <w:snapToGrid w:val="0"/>
              <w:jc w:val="both"/>
              <w:rPr>
                <w:rFonts w:ascii="宋体"/>
                <w:color w:val="000000" w:themeColor="text1"/>
                <w:sz w:val="24"/>
                <w:szCs w:val="24"/>
              </w:rPr>
            </w:pPr>
          </w:p>
        </w:tc>
      </w:tr>
      <w:tr w:rsidR="001D54FE">
        <w:trPr>
          <w:trHeight w:val="442"/>
          <w:tblHeader/>
          <w:jc w:val="center"/>
        </w:trPr>
        <w:tc>
          <w:tcPr>
            <w:tcW w:w="808" w:type="dxa"/>
            <w:vAlign w:val="center"/>
          </w:tcPr>
          <w:p w:rsidR="001D54FE" w:rsidRDefault="005954C8">
            <w:pPr>
              <w:jc w:val="center"/>
              <w:rPr>
                <w:rFonts w:ascii="宋体"/>
                <w:color w:val="000000" w:themeColor="text1"/>
                <w:sz w:val="24"/>
                <w:szCs w:val="24"/>
              </w:rPr>
            </w:pPr>
            <w:r>
              <w:rPr>
                <w:rFonts w:ascii="宋体" w:hAnsi="宋体"/>
                <w:color w:val="000000" w:themeColor="text1"/>
                <w:sz w:val="24"/>
                <w:szCs w:val="24"/>
              </w:rPr>
              <w:t>4</w:t>
            </w:r>
          </w:p>
        </w:tc>
        <w:tc>
          <w:tcPr>
            <w:tcW w:w="3011" w:type="dxa"/>
            <w:vAlign w:val="center"/>
          </w:tcPr>
          <w:p w:rsidR="001D54FE" w:rsidRDefault="001D54FE">
            <w:pPr>
              <w:snapToGrid w:val="0"/>
              <w:jc w:val="both"/>
              <w:rPr>
                <w:rFonts w:ascii="宋体"/>
                <w:color w:val="000000" w:themeColor="text1"/>
                <w:sz w:val="24"/>
                <w:szCs w:val="24"/>
              </w:rPr>
            </w:pPr>
          </w:p>
        </w:tc>
        <w:tc>
          <w:tcPr>
            <w:tcW w:w="2693" w:type="dxa"/>
            <w:vAlign w:val="center"/>
          </w:tcPr>
          <w:p w:rsidR="001D54FE" w:rsidRDefault="001D54FE">
            <w:pPr>
              <w:snapToGrid w:val="0"/>
              <w:jc w:val="both"/>
              <w:rPr>
                <w:rFonts w:ascii="宋体"/>
                <w:color w:val="000000" w:themeColor="text1"/>
                <w:sz w:val="24"/>
                <w:szCs w:val="24"/>
              </w:rPr>
            </w:pPr>
          </w:p>
        </w:tc>
        <w:tc>
          <w:tcPr>
            <w:tcW w:w="2600" w:type="dxa"/>
            <w:vAlign w:val="center"/>
          </w:tcPr>
          <w:p w:rsidR="001D54FE" w:rsidRDefault="001D54FE">
            <w:pPr>
              <w:snapToGrid w:val="0"/>
              <w:jc w:val="both"/>
              <w:rPr>
                <w:rFonts w:ascii="宋体"/>
                <w:color w:val="000000" w:themeColor="text1"/>
                <w:sz w:val="24"/>
                <w:szCs w:val="24"/>
              </w:rPr>
            </w:pPr>
          </w:p>
        </w:tc>
      </w:tr>
      <w:tr w:rsidR="001D54FE">
        <w:trPr>
          <w:trHeight w:val="442"/>
          <w:tblHeader/>
          <w:jc w:val="center"/>
        </w:trPr>
        <w:tc>
          <w:tcPr>
            <w:tcW w:w="808" w:type="dxa"/>
            <w:vAlign w:val="center"/>
          </w:tcPr>
          <w:p w:rsidR="001D54FE" w:rsidRDefault="005954C8">
            <w:pPr>
              <w:jc w:val="center"/>
              <w:rPr>
                <w:rFonts w:ascii="宋体" w:hAnsi="宋体"/>
                <w:color w:val="000000" w:themeColor="text1"/>
                <w:sz w:val="24"/>
                <w:szCs w:val="24"/>
              </w:rPr>
            </w:pPr>
            <w:r>
              <w:rPr>
                <w:rFonts w:ascii="宋体" w:hAnsi="宋体" w:hint="eastAsia"/>
                <w:color w:val="000000" w:themeColor="text1"/>
                <w:sz w:val="24"/>
                <w:szCs w:val="24"/>
              </w:rPr>
              <w:t>…</w:t>
            </w:r>
          </w:p>
        </w:tc>
        <w:tc>
          <w:tcPr>
            <w:tcW w:w="3011" w:type="dxa"/>
            <w:vAlign w:val="center"/>
          </w:tcPr>
          <w:p w:rsidR="001D54FE" w:rsidRDefault="001D54FE">
            <w:pPr>
              <w:snapToGrid w:val="0"/>
              <w:jc w:val="both"/>
              <w:rPr>
                <w:rFonts w:ascii="宋体"/>
                <w:color w:val="000000" w:themeColor="text1"/>
                <w:sz w:val="24"/>
                <w:szCs w:val="24"/>
              </w:rPr>
            </w:pPr>
          </w:p>
        </w:tc>
        <w:tc>
          <w:tcPr>
            <w:tcW w:w="2693" w:type="dxa"/>
            <w:vAlign w:val="center"/>
          </w:tcPr>
          <w:p w:rsidR="001D54FE" w:rsidRDefault="001D54FE">
            <w:pPr>
              <w:snapToGrid w:val="0"/>
              <w:jc w:val="both"/>
              <w:rPr>
                <w:rFonts w:ascii="宋体"/>
                <w:color w:val="000000" w:themeColor="text1"/>
                <w:sz w:val="24"/>
                <w:szCs w:val="24"/>
              </w:rPr>
            </w:pPr>
          </w:p>
        </w:tc>
        <w:tc>
          <w:tcPr>
            <w:tcW w:w="2600" w:type="dxa"/>
            <w:vAlign w:val="center"/>
          </w:tcPr>
          <w:p w:rsidR="001D54FE" w:rsidRDefault="001D54FE">
            <w:pPr>
              <w:snapToGrid w:val="0"/>
              <w:jc w:val="both"/>
              <w:rPr>
                <w:rFonts w:ascii="宋体"/>
                <w:color w:val="000000" w:themeColor="text1"/>
                <w:sz w:val="24"/>
                <w:szCs w:val="24"/>
              </w:rPr>
            </w:pPr>
          </w:p>
        </w:tc>
      </w:tr>
    </w:tbl>
    <w:p w:rsidR="001D54FE" w:rsidRDefault="001D54FE">
      <w:pPr>
        <w:snapToGrid w:val="0"/>
        <w:spacing w:line="520" w:lineRule="exact"/>
        <w:ind w:firstLineChars="200" w:firstLine="480"/>
        <w:jc w:val="both"/>
        <w:rPr>
          <w:rFonts w:ascii="宋体"/>
          <w:bCs/>
          <w:color w:val="000000" w:themeColor="text1"/>
          <w:sz w:val="24"/>
          <w:szCs w:val="24"/>
        </w:rPr>
      </w:pPr>
    </w:p>
    <w:p w:rsidR="001D54FE" w:rsidRDefault="005954C8">
      <w:pPr>
        <w:snapToGrid w:val="0"/>
        <w:spacing w:line="520" w:lineRule="exact"/>
        <w:ind w:firstLineChars="200" w:firstLine="480"/>
        <w:jc w:val="both"/>
        <w:rPr>
          <w:rFonts w:ascii="宋体"/>
          <w:bCs/>
          <w:color w:val="000000" w:themeColor="text1"/>
          <w:sz w:val="24"/>
          <w:szCs w:val="24"/>
        </w:rPr>
      </w:pPr>
      <w:r>
        <w:rPr>
          <w:rFonts w:ascii="宋体" w:hAnsi="宋体" w:hint="eastAsia"/>
          <w:bCs/>
          <w:color w:val="000000" w:themeColor="text1"/>
          <w:sz w:val="24"/>
          <w:szCs w:val="24"/>
        </w:rPr>
        <w:t>投标人全称（盖公章）：</w:t>
      </w:r>
    </w:p>
    <w:p w:rsidR="001D54FE" w:rsidRDefault="005954C8">
      <w:pPr>
        <w:topLinePunct/>
        <w:snapToGrid w:val="0"/>
        <w:spacing w:line="520" w:lineRule="exact"/>
        <w:ind w:firstLineChars="200" w:firstLine="480"/>
        <w:jc w:val="both"/>
        <w:rPr>
          <w:rFonts w:ascii="宋体"/>
          <w:bCs/>
          <w:color w:val="000000" w:themeColor="text1"/>
          <w:sz w:val="24"/>
          <w:szCs w:val="24"/>
          <w:u w:val="single"/>
        </w:rPr>
      </w:pPr>
      <w:r>
        <w:rPr>
          <w:rFonts w:ascii="宋体" w:hAnsi="宋体" w:hint="eastAsia"/>
          <w:bCs/>
          <w:color w:val="000000" w:themeColor="text1"/>
          <w:sz w:val="24"/>
          <w:szCs w:val="24"/>
        </w:rPr>
        <w:t>法定代表人（授权代表）（</w:t>
      </w:r>
      <w:r>
        <w:rPr>
          <w:rFonts w:ascii="宋体" w:hAnsi="宋体" w:hint="eastAsia"/>
          <w:color w:val="000000" w:themeColor="text1"/>
          <w:sz w:val="24"/>
        </w:rPr>
        <w:t>签名或盖章</w:t>
      </w:r>
      <w:r>
        <w:rPr>
          <w:rFonts w:ascii="宋体" w:hAnsi="宋体" w:hint="eastAsia"/>
          <w:bCs/>
          <w:color w:val="000000" w:themeColor="text1"/>
          <w:sz w:val="24"/>
          <w:szCs w:val="24"/>
        </w:rPr>
        <w:t>）：</w:t>
      </w:r>
    </w:p>
    <w:p w:rsidR="001D54FE" w:rsidRDefault="001D54FE">
      <w:pPr>
        <w:snapToGrid w:val="0"/>
        <w:spacing w:line="520" w:lineRule="exact"/>
        <w:jc w:val="both"/>
        <w:rPr>
          <w:rFonts w:ascii="宋体"/>
          <w:color w:val="000000" w:themeColor="text1"/>
          <w:sz w:val="24"/>
          <w:szCs w:val="24"/>
        </w:rPr>
      </w:pPr>
    </w:p>
    <w:p w:rsidR="001D54FE" w:rsidRDefault="001D54FE">
      <w:pPr>
        <w:tabs>
          <w:tab w:val="left" w:pos="11130"/>
        </w:tabs>
        <w:snapToGrid w:val="0"/>
        <w:spacing w:line="520" w:lineRule="exact"/>
        <w:ind w:firstLineChars="200" w:firstLine="480"/>
        <w:jc w:val="both"/>
        <w:rPr>
          <w:rFonts w:ascii="宋体"/>
          <w:bCs/>
          <w:color w:val="000000" w:themeColor="text1"/>
          <w:sz w:val="24"/>
          <w:szCs w:val="24"/>
        </w:rPr>
      </w:pPr>
    </w:p>
    <w:p w:rsidR="001D54FE" w:rsidRDefault="001D54FE">
      <w:pPr>
        <w:tabs>
          <w:tab w:val="left" w:pos="11130"/>
        </w:tabs>
        <w:snapToGrid w:val="0"/>
        <w:spacing w:line="520" w:lineRule="exact"/>
        <w:ind w:firstLineChars="200" w:firstLine="480"/>
        <w:jc w:val="both"/>
        <w:rPr>
          <w:rFonts w:ascii="宋体"/>
          <w:bCs/>
          <w:color w:val="000000" w:themeColor="text1"/>
          <w:sz w:val="24"/>
          <w:szCs w:val="24"/>
        </w:rPr>
      </w:pPr>
    </w:p>
    <w:p w:rsidR="001D54FE" w:rsidRDefault="005954C8">
      <w:pPr>
        <w:tabs>
          <w:tab w:val="left" w:pos="11130"/>
        </w:tabs>
        <w:snapToGrid w:val="0"/>
        <w:ind w:firstLineChars="200" w:firstLine="422"/>
        <w:jc w:val="both"/>
        <w:rPr>
          <w:rFonts w:ascii="宋体"/>
          <w:b/>
          <w:bCs/>
          <w:color w:val="000000" w:themeColor="text1"/>
          <w:szCs w:val="21"/>
        </w:rPr>
      </w:pPr>
      <w:r>
        <w:rPr>
          <w:rFonts w:ascii="宋体" w:hAnsi="宋体" w:hint="eastAsia"/>
          <w:b/>
          <w:bCs/>
          <w:color w:val="000000" w:themeColor="text1"/>
          <w:szCs w:val="21"/>
        </w:rPr>
        <w:t>注：</w:t>
      </w:r>
      <w:r>
        <w:rPr>
          <w:rFonts w:ascii="宋体" w:hAnsi="宋体"/>
          <w:b/>
          <w:bCs/>
          <w:color w:val="000000" w:themeColor="text1"/>
          <w:szCs w:val="21"/>
        </w:rPr>
        <w:t>1</w:t>
      </w:r>
      <w:r>
        <w:rPr>
          <w:rFonts w:ascii="宋体" w:hAnsi="宋体" w:hint="eastAsia"/>
          <w:b/>
          <w:bCs/>
          <w:color w:val="000000" w:themeColor="text1"/>
          <w:szCs w:val="21"/>
        </w:rPr>
        <w:t>、此表为表样，行数可自行添加，但表式不变。</w:t>
      </w:r>
    </w:p>
    <w:p w:rsidR="001D54FE" w:rsidRDefault="005954C8">
      <w:pPr>
        <w:tabs>
          <w:tab w:val="left" w:pos="11130"/>
        </w:tabs>
        <w:snapToGrid w:val="0"/>
        <w:ind w:firstLineChars="200" w:firstLine="422"/>
        <w:jc w:val="both"/>
        <w:rPr>
          <w:rFonts w:ascii="宋体"/>
          <w:b/>
          <w:bCs/>
          <w:color w:val="000000" w:themeColor="text1"/>
          <w:szCs w:val="21"/>
        </w:rPr>
      </w:pPr>
      <w:r>
        <w:rPr>
          <w:rFonts w:ascii="宋体" w:hAnsi="宋体"/>
          <w:b/>
          <w:bCs/>
          <w:color w:val="000000" w:themeColor="text1"/>
          <w:szCs w:val="21"/>
        </w:rPr>
        <w:t>2</w:t>
      </w:r>
      <w:r>
        <w:rPr>
          <w:rFonts w:ascii="宋体" w:hAnsi="宋体" w:hint="eastAsia"/>
          <w:b/>
          <w:bCs/>
          <w:color w:val="000000" w:themeColor="text1"/>
          <w:szCs w:val="21"/>
        </w:rPr>
        <w:t>、投标人根据系统方案添加的设备、材料等也请列出。</w:t>
      </w:r>
    </w:p>
    <w:p w:rsidR="001D54FE" w:rsidRDefault="005954C8">
      <w:pPr>
        <w:tabs>
          <w:tab w:val="left" w:pos="11130"/>
        </w:tabs>
        <w:snapToGrid w:val="0"/>
        <w:ind w:firstLineChars="200" w:firstLine="422"/>
        <w:jc w:val="both"/>
        <w:rPr>
          <w:rFonts w:ascii="宋体"/>
          <w:b/>
          <w:bCs/>
          <w:color w:val="000000" w:themeColor="text1"/>
          <w:szCs w:val="21"/>
        </w:rPr>
      </w:pPr>
      <w:r>
        <w:rPr>
          <w:rFonts w:ascii="宋体" w:hAnsi="宋体"/>
          <w:b/>
          <w:bCs/>
          <w:color w:val="000000" w:themeColor="text1"/>
          <w:szCs w:val="21"/>
        </w:rPr>
        <w:t>3</w:t>
      </w:r>
      <w:r>
        <w:rPr>
          <w:rFonts w:ascii="宋体" w:hAnsi="宋体" w:hint="eastAsia"/>
          <w:b/>
          <w:bCs/>
          <w:color w:val="000000" w:themeColor="text1"/>
          <w:szCs w:val="21"/>
        </w:rPr>
        <w:t>、请在</w:t>
      </w:r>
      <w:r>
        <w:rPr>
          <w:rFonts w:ascii="宋体" w:hint="eastAsia"/>
          <w:b/>
          <w:bCs/>
          <w:color w:val="000000" w:themeColor="text1"/>
          <w:szCs w:val="21"/>
        </w:rPr>
        <w:t>“</w:t>
      </w:r>
      <w:r>
        <w:rPr>
          <w:rFonts w:ascii="宋体" w:hAnsi="宋体" w:hint="eastAsia"/>
          <w:b/>
          <w:bCs/>
          <w:color w:val="000000" w:themeColor="text1"/>
          <w:szCs w:val="21"/>
        </w:rPr>
        <w:t>投标人技术规范描述</w:t>
      </w:r>
      <w:r>
        <w:rPr>
          <w:rFonts w:ascii="宋体" w:hint="eastAsia"/>
          <w:b/>
          <w:bCs/>
          <w:color w:val="000000" w:themeColor="text1"/>
          <w:szCs w:val="21"/>
        </w:rPr>
        <w:t>”</w:t>
      </w:r>
      <w:r>
        <w:rPr>
          <w:rFonts w:ascii="宋体" w:hAnsi="宋体" w:hint="eastAsia"/>
          <w:b/>
          <w:bCs/>
          <w:color w:val="000000" w:themeColor="text1"/>
          <w:szCs w:val="21"/>
        </w:rPr>
        <w:t>中列出所投设备的详细技术参数情况。</w:t>
      </w:r>
    </w:p>
    <w:p w:rsidR="001D54FE" w:rsidRDefault="005954C8">
      <w:pPr>
        <w:snapToGrid w:val="0"/>
        <w:ind w:firstLineChars="200" w:firstLine="422"/>
        <w:jc w:val="both"/>
        <w:rPr>
          <w:rFonts w:ascii="宋体"/>
          <w:b/>
          <w:bCs/>
          <w:color w:val="000000" w:themeColor="text1"/>
          <w:szCs w:val="21"/>
        </w:rPr>
      </w:pPr>
      <w:r>
        <w:rPr>
          <w:rFonts w:ascii="宋体" w:hAnsi="宋体"/>
          <w:b/>
          <w:bCs/>
          <w:color w:val="000000" w:themeColor="text1"/>
          <w:szCs w:val="21"/>
        </w:rPr>
        <w:t>4</w:t>
      </w:r>
      <w:r>
        <w:rPr>
          <w:rFonts w:ascii="宋体" w:hAnsi="宋体" w:hint="eastAsia"/>
          <w:b/>
          <w:bCs/>
          <w:color w:val="000000" w:themeColor="text1"/>
          <w:szCs w:val="21"/>
        </w:rPr>
        <w:t>、是否偏离用表示正偏离、完全响应、负偏离，必须逐次对应响应。</w:t>
      </w:r>
    </w:p>
    <w:p w:rsidR="001D54FE" w:rsidRDefault="005954C8">
      <w:pPr>
        <w:ind w:firstLineChars="200" w:firstLine="422"/>
        <w:jc w:val="both"/>
        <w:rPr>
          <w:rFonts w:ascii="宋体"/>
          <w:b/>
          <w:bCs/>
          <w:color w:val="000000" w:themeColor="text1"/>
          <w:szCs w:val="21"/>
        </w:rPr>
      </w:pPr>
      <w:r>
        <w:rPr>
          <w:rFonts w:ascii="宋体" w:hAnsi="宋体"/>
          <w:b/>
          <w:bCs/>
          <w:color w:val="000000" w:themeColor="text1"/>
          <w:szCs w:val="21"/>
        </w:rPr>
        <w:t>5</w:t>
      </w:r>
      <w:r>
        <w:rPr>
          <w:rFonts w:ascii="宋体" w:hAnsi="宋体" w:hint="eastAsia"/>
          <w:b/>
          <w:bCs/>
          <w:color w:val="000000" w:themeColor="text1"/>
          <w:szCs w:val="21"/>
        </w:rPr>
        <w:t>、</w:t>
      </w:r>
      <w:r>
        <w:rPr>
          <w:rFonts w:ascii="宋体" w:hAnsi="宋体" w:hint="eastAsia"/>
          <w:b/>
          <w:color w:val="000000" w:themeColor="text1"/>
          <w:szCs w:val="21"/>
        </w:rPr>
        <w:t>特别提示：投标制作投标文件时，必须严格按标书所排列的基本配置和主要技术参数顺序，对应填写自己投标设备配置和参数，并注明符合还是正负偏离。</w:t>
      </w:r>
    </w:p>
    <w:p w:rsidR="001D54FE" w:rsidRDefault="001D54FE">
      <w:pPr>
        <w:snapToGrid w:val="0"/>
        <w:jc w:val="both"/>
        <w:rPr>
          <w:rFonts w:ascii="宋体"/>
          <w:b/>
          <w:bCs/>
          <w:color w:val="000000" w:themeColor="text1"/>
          <w:szCs w:val="21"/>
        </w:rPr>
        <w:sectPr w:rsidR="001D54FE">
          <w:footerReference w:type="even" r:id="rId20"/>
          <w:footerReference w:type="default" r:id="rId21"/>
          <w:pgSz w:w="11906" w:h="16838"/>
          <w:pgMar w:top="1474" w:right="1474" w:bottom="1474" w:left="1474" w:header="907" w:footer="1021" w:gutter="0"/>
          <w:cols w:space="720"/>
          <w:docGrid w:linePitch="312"/>
        </w:sectPr>
      </w:pPr>
    </w:p>
    <w:p w:rsidR="001D54FE" w:rsidRDefault="001D54FE">
      <w:pPr>
        <w:spacing w:line="520" w:lineRule="exact"/>
        <w:ind w:firstLineChars="200" w:firstLine="562"/>
        <w:jc w:val="both"/>
        <w:rPr>
          <w:rFonts w:ascii="宋体"/>
          <w:b/>
          <w:color w:val="000000" w:themeColor="text1"/>
          <w:sz w:val="28"/>
          <w:szCs w:val="28"/>
        </w:rPr>
      </w:pPr>
      <w:bookmarkStart w:id="329" w:name="_Toc228186258"/>
      <w:bookmarkStart w:id="330" w:name="_Toc171325107"/>
    </w:p>
    <w:p w:rsidR="001D54FE" w:rsidRDefault="005954C8">
      <w:pPr>
        <w:spacing w:line="360" w:lineRule="auto"/>
        <w:jc w:val="center"/>
        <w:outlineLvl w:val="2"/>
        <w:rPr>
          <w:rFonts w:ascii="宋体" w:hAnsi="宋体"/>
          <w:b/>
          <w:color w:val="000000" w:themeColor="text1"/>
          <w:sz w:val="28"/>
          <w:szCs w:val="28"/>
        </w:rPr>
      </w:pPr>
      <w:bookmarkStart w:id="331" w:name="_Toc228438135"/>
      <w:r>
        <w:rPr>
          <w:rFonts w:ascii="宋体" w:hAnsi="宋体" w:hint="eastAsia"/>
          <w:b/>
          <w:color w:val="000000" w:themeColor="text1"/>
          <w:sz w:val="28"/>
          <w:szCs w:val="28"/>
        </w:rPr>
        <w:t>9.2设备的配置清单、详细参数及简要说明书（格式自定）</w:t>
      </w:r>
      <w:bookmarkEnd w:id="329"/>
      <w:bookmarkEnd w:id="331"/>
    </w:p>
    <w:p w:rsidR="001D54FE" w:rsidRDefault="001D54FE">
      <w:pPr>
        <w:rPr>
          <w:rFonts w:ascii="宋体"/>
          <w:color w:val="000000" w:themeColor="text1"/>
        </w:rPr>
      </w:pPr>
    </w:p>
    <w:p w:rsidR="001D54FE" w:rsidRDefault="001D54FE">
      <w:pPr>
        <w:spacing w:line="520" w:lineRule="exact"/>
        <w:ind w:firstLineChars="200" w:firstLine="560"/>
        <w:jc w:val="both"/>
        <w:rPr>
          <w:rFonts w:ascii="宋体"/>
          <w:color w:val="000000" w:themeColor="text1"/>
          <w:sz w:val="28"/>
          <w:szCs w:val="28"/>
        </w:rPr>
      </w:pPr>
    </w:p>
    <w:p w:rsidR="001D54FE" w:rsidRDefault="005954C8">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注：投标人必须提供设备详细的配置清单和详细技术参数的原版彩页图片资料。</w:t>
      </w:r>
    </w:p>
    <w:p w:rsidR="001D54FE" w:rsidRDefault="005954C8">
      <w:pPr>
        <w:spacing w:line="520" w:lineRule="exact"/>
        <w:ind w:firstLineChars="200" w:firstLine="482"/>
        <w:jc w:val="both"/>
        <w:rPr>
          <w:rFonts w:ascii="宋体"/>
          <w:color w:val="000000" w:themeColor="text1"/>
          <w:sz w:val="24"/>
          <w:szCs w:val="24"/>
        </w:rPr>
      </w:pPr>
      <w:r>
        <w:rPr>
          <w:rFonts w:ascii="宋体" w:hAnsi="宋体" w:hint="eastAsia"/>
          <w:b/>
          <w:color w:val="000000" w:themeColor="text1"/>
          <w:sz w:val="24"/>
          <w:szCs w:val="24"/>
        </w:rPr>
        <w:t>国产仪器设备单台件投标价超过</w:t>
      </w:r>
      <w:r>
        <w:rPr>
          <w:rFonts w:ascii="宋体" w:hAnsi="宋体"/>
          <w:b/>
          <w:color w:val="000000" w:themeColor="text1"/>
          <w:sz w:val="24"/>
          <w:szCs w:val="24"/>
        </w:rPr>
        <w:t>3</w:t>
      </w:r>
      <w:r>
        <w:rPr>
          <w:rFonts w:ascii="宋体" w:hAnsi="宋体" w:hint="eastAsia"/>
          <w:b/>
          <w:color w:val="000000" w:themeColor="text1"/>
          <w:sz w:val="24"/>
          <w:szCs w:val="24"/>
        </w:rPr>
        <w:t>万元人民币的，投标人必须提供由制造商或总代理声明确认（公司负责人签字并盖章）的产品介绍彩页，如描述的技术参数和彩页不一致，则以彩页中的性能说明为准。彩页表述的主要技术参数必须与制造商的原版技术数据（即技术参数资料（</w:t>
      </w:r>
      <w:r>
        <w:rPr>
          <w:rFonts w:ascii="宋体" w:hAnsi="宋体"/>
          <w:b/>
          <w:color w:val="000000" w:themeColor="text1"/>
          <w:sz w:val="24"/>
          <w:szCs w:val="24"/>
        </w:rPr>
        <w:t>Technical Data Sheet</w:t>
      </w:r>
      <w:r>
        <w:rPr>
          <w:rFonts w:ascii="宋体" w:hAnsi="宋体" w:hint="eastAsia"/>
          <w:b/>
          <w:color w:val="000000" w:themeColor="text1"/>
          <w:sz w:val="24"/>
          <w:szCs w:val="24"/>
        </w:rPr>
        <w:t>，简称</w:t>
      </w:r>
      <w:r>
        <w:rPr>
          <w:rFonts w:ascii="宋体" w:hAnsi="宋体"/>
          <w:b/>
          <w:color w:val="000000" w:themeColor="text1"/>
          <w:sz w:val="24"/>
          <w:szCs w:val="24"/>
        </w:rPr>
        <w:t>TDS</w:t>
      </w:r>
      <w:r>
        <w:rPr>
          <w:rFonts w:ascii="宋体" w:hAnsi="宋体" w:hint="eastAsia"/>
          <w:b/>
          <w:color w:val="000000" w:themeColor="text1"/>
          <w:sz w:val="24"/>
          <w:szCs w:val="24"/>
        </w:rPr>
        <w:t>））保持一致。</w:t>
      </w:r>
    </w:p>
    <w:p w:rsidR="001D54FE" w:rsidRDefault="005954C8">
      <w:pPr>
        <w:spacing w:line="520" w:lineRule="exact"/>
        <w:ind w:firstLineChars="200" w:firstLine="560"/>
        <w:jc w:val="both"/>
        <w:rPr>
          <w:rFonts w:ascii="宋体"/>
          <w:b/>
          <w:color w:val="000000" w:themeColor="text1"/>
          <w:sz w:val="28"/>
          <w:szCs w:val="28"/>
        </w:rPr>
      </w:pPr>
      <w:r>
        <w:rPr>
          <w:rFonts w:ascii="宋体"/>
          <w:color w:val="000000" w:themeColor="text1"/>
          <w:sz w:val="28"/>
          <w:szCs w:val="28"/>
        </w:rPr>
        <w:br w:type="page"/>
      </w:r>
    </w:p>
    <w:p w:rsidR="001D54FE" w:rsidRDefault="005954C8">
      <w:pPr>
        <w:spacing w:line="360" w:lineRule="auto"/>
        <w:jc w:val="center"/>
        <w:outlineLvl w:val="2"/>
        <w:rPr>
          <w:rFonts w:ascii="宋体" w:hAnsi="宋体"/>
          <w:b/>
          <w:color w:val="000000" w:themeColor="text1"/>
          <w:sz w:val="28"/>
          <w:szCs w:val="28"/>
        </w:rPr>
      </w:pPr>
      <w:bookmarkStart w:id="332" w:name="_Toc228438136"/>
      <w:r>
        <w:rPr>
          <w:rFonts w:ascii="宋体" w:hAnsi="宋体" w:hint="eastAsia"/>
          <w:b/>
          <w:color w:val="000000" w:themeColor="text1"/>
          <w:sz w:val="28"/>
          <w:szCs w:val="28"/>
        </w:rPr>
        <w:t>9.3投标产品技术参数资料确认声明书</w:t>
      </w:r>
      <w:bookmarkEnd w:id="332"/>
    </w:p>
    <w:p w:rsidR="001D54FE" w:rsidRDefault="001D54FE">
      <w:pPr>
        <w:spacing w:line="520" w:lineRule="exact"/>
        <w:jc w:val="both"/>
        <w:rPr>
          <w:rFonts w:ascii="宋体"/>
          <w:color w:val="000000" w:themeColor="text1"/>
          <w:sz w:val="28"/>
          <w:szCs w:val="28"/>
        </w:rPr>
      </w:pPr>
    </w:p>
    <w:p w:rsidR="001D54FE" w:rsidRDefault="001D54FE">
      <w:pPr>
        <w:spacing w:line="520" w:lineRule="exact"/>
        <w:jc w:val="both"/>
        <w:rPr>
          <w:rFonts w:ascii="宋体"/>
          <w:color w:val="000000" w:themeColor="text1"/>
          <w:sz w:val="28"/>
          <w:szCs w:val="28"/>
        </w:rPr>
      </w:pPr>
    </w:p>
    <w:p w:rsidR="001D54FE" w:rsidRDefault="005954C8">
      <w:pPr>
        <w:spacing w:line="520" w:lineRule="exact"/>
        <w:jc w:val="both"/>
        <w:rPr>
          <w:rFonts w:ascii="宋体"/>
          <w:color w:val="000000" w:themeColor="text1"/>
          <w:sz w:val="24"/>
          <w:szCs w:val="24"/>
        </w:rPr>
      </w:pPr>
      <w:r>
        <w:rPr>
          <w:rFonts w:ascii="宋体" w:hAnsi="宋体" w:hint="eastAsia"/>
          <w:color w:val="000000" w:themeColor="text1"/>
          <w:sz w:val="24"/>
          <w:szCs w:val="24"/>
        </w:rPr>
        <w:t>至：中国热带农业科学院橡胶研究所</w:t>
      </w:r>
    </w:p>
    <w:p w:rsidR="001D54FE" w:rsidRDefault="001D54FE">
      <w:pPr>
        <w:spacing w:line="520" w:lineRule="exact"/>
        <w:ind w:firstLineChars="200" w:firstLine="480"/>
        <w:jc w:val="both"/>
        <w:rPr>
          <w:rFonts w:ascii="宋体"/>
          <w:color w:val="000000" w:themeColor="text1"/>
          <w:sz w:val="24"/>
          <w:szCs w:val="24"/>
        </w:rPr>
      </w:pPr>
    </w:p>
    <w:p w:rsidR="001D54FE" w:rsidRDefault="005954C8">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我公司声明愿意根据项目（项目编号：</w:t>
      </w:r>
      <w:r>
        <w:rPr>
          <w:rFonts w:ascii="宋体" w:hAnsi="宋体"/>
          <w:color w:val="000000" w:themeColor="text1"/>
          <w:sz w:val="24"/>
          <w:szCs w:val="24"/>
          <w:u w:val="single"/>
        </w:rPr>
        <w:t>GZCQC2102HG10037</w:t>
      </w:r>
      <w:r>
        <w:rPr>
          <w:rFonts w:ascii="宋体" w:hAnsi="宋体" w:hint="eastAsia"/>
          <w:color w:val="000000" w:themeColor="text1"/>
          <w:sz w:val="24"/>
          <w:szCs w:val="24"/>
        </w:rPr>
        <w:t>）的招标文件关于对投标产品技术参数资料的要求：国产仪器设备单台件投标价超过</w:t>
      </w:r>
      <w:r>
        <w:rPr>
          <w:rFonts w:ascii="宋体" w:hAnsi="宋体"/>
          <w:color w:val="000000" w:themeColor="text1"/>
          <w:sz w:val="24"/>
          <w:szCs w:val="24"/>
        </w:rPr>
        <w:t>3</w:t>
      </w:r>
      <w:r>
        <w:rPr>
          <w:rFonts w:ascii="宋体" w:hAnsi="宋体" w:hint="eastAsia"/>
          <w:color w:val="000000" w:themeColor="text1"/>
          <w:sz w:val="24"/>
          <w:szCs w:val="24"/>
        </w:rPr>
        <w:t>万元人民币的，我公司提供由制造商或总代理声明确认（公司负责人签字并盖章）的产品介绍资料，即产品介绍彩页；如描述的文字和彩页不一致，则以彩页中的性能说明为准。</w:t>
      </w:r>
    </w:p>
    <w:p w:rsidR="001D54FE" w:rsidRDefault="005954C8">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提交所投产品的原版彩页真实反映制造商的原版技术数据，并证明提交的投标产品原版彩页是准确的和真实的，绝无任何虚假、伪造和夸大的成份。否则，我们愿意承担虚假应标及违约的后果和法律责任，您有权进行您认为必要的所有调查。</w:t>
      </w:r>
    </w:p>
    <w:p w:rsidR="001D54FE" w:rsidRDefault="001D54FE">
      <w:pPr>
        <w:spacing w:line="520" w:lineRule="exact"/>
        <w:jc w:val="both"/>
        <w:rPr>
          <w:rFonts w:ascii="宋体"/>
          <w:color w:val="000000" w:themeColor="text1"/>
          <w:sz w:val="24"/>
          <w:szCs w:val="24"/>
        </w:rPr>
      </w:pPr>
    </w:p>
    <w:p w:rsidR="001D54FE" w:rsidRDefault="005954C8">
      <w:pPr>
        <w:tabs>
          <w:tab w:val="left" w:pos="5580"/>
        </w:tabs>
        <w:spacing w:line="600" w:lineRule="exact"/>
        <w:ind w:firstLineChars="950" w:firstLine="2280"/>
        <w:jc w:val="both"/>
        <w:rPr>
          <w:rFonts w:ascii="宋体"/>
          <w:color w:val="000000" w:themeColor="text1"/>
          <w:sz w:val="24"/>
          <w:szCs w:val="24"/>
        </w:rPr>
      </w:pPr>
      <w:r>
        <w:rPr>
          <w:rFonts w:ascii="宋体" w:hAnsi="宋体" w:hint="eastAsia"/>
          <w:color w:val="000000" w:themeColor="text1"/>
          <w:sz w:val="24"/>
          <w:szCs w:val="24"/>
        </w:rPr>
        <w:t>投标人授权代表（</w:t>
      </w:r>
      <w:r>
        <w:rPr>
          <w:rFonts w:ascii="宋体" w:hAnsi="宋体" w:hint="eastAsia"/>
          <w:color w:val="000000" w:themeColor="text1"/>
          <w:sz w:val="24"/>
        </w:rPr>
        <w:t>签名或盖章</w:t>
      </w:r>
      <w:r>
        <w:rPr>
          <w:rFonts w:ascii="宋体" w:hAnsi="宋体" w:hint="eastAsia"/>
          <w:color w:val="000000" w:themeColor="text1"/>
          <w:sz w:val="24"/>
          <w:szCs w:val="24"/>
        </w:rPr>
        <w:t>）：</w:t>
      </w:r>
      <w:r>
        <w:rPr>
          <w:rFonts w:ascii="宋体" w:hAnsi="宋体"/>
          <w:color w:val="000000" w:themeColor="text1"/>
          <w:sz w:val="24"/>
          <w:szCs w:val="24"/>
        </w:rPr>
        <w:t>____________</w:t>
      </w:r>
    </w:p>
    <w:p w:rsidR="001D54FE" w:rsidRDefault="005954C8">
      <w:pPr>
        <w:tabs>
          <w:tab w:val="left" w:pos="5580"/>
        </w:tabs>
        <w:spacing w:line="600" w:lineRule="exact"/>
        <w:ind w:firstLineChars="950" w:firstLine="2280"/>
        <w:jc w:val="both"/>
        <w:rPr>
          <w:rFonts w:ascii="宋体"/>
          <w:color w:val="000000" w:themeColor="text1"/>
          <w:sz w:val="24"/>
          <w:szCs w:val="24"/>
        </w:rPr>
      </w:pPr>
      <w:r>
        <w:rPr>
          <w:rFonts w:ascii="宋体" w:hAnsi="宋体" w:hint="eastAsia"/>
          <w:color w:val="000000" w:themeColor="text1"/>
          <w:sz w:val="24"/>
          <w:szCs w:val="24"/>
        </w:rPr>
        <w:t>投标人授权代表的职务：</w:t>
      </w:r>
      <w:r>
        <w:rPr>
          <w:rFonts w:ascii="宋体" w:hAnsi="宋体"/>
          <w:color w:val="000000" w:themeColor="text1"/>
          <w:sz w:val="24"/>
          <w:szCs w:val="24"/>
        </w:rPr>
        <w:t>____________________</w:t>
      </w:r>
    </w:p>
    <w:p w:rsidR="001D54FE" w:rsidRDefault="005954C8">
      <w:pPr>
        <w:tabs>
          <w:tab w:val="left" w:pos="5580"/>
        </w:tabs>
        <w:spacing w:line="600" w:lineRule="exact"/>
        <w:ind w:firstLineChars="950" w:firstLine="2280"/>
        <w:jc w:val="both"/>
        <w:rPr>
          <w:rFonts w:ascii="宋体"/>
          <w:color w:val="000000" w:themeColor="text1"/>
          <w:sz w:val="24"/>
          <w:szCs w:val="24"/>
        </w:rPr>
      </w:pPr>
      <w:r>
        <w:rPr>
          <w:rFonts w:ascii="宋体" w:hAnsi="宋体" w:hint="eastAsia"/>
          <w:color w:val="000000" w:themeColor="text1"/>
          <w:sz w:val="24"/>
          <w:szCs w:val="24"/>
        </w:rPr>
        <w:t>投标人全称（盖公章）：</w:t>
      </w:r>
      <w:r>
        <w:rPr>
          <w:rFonts w:ascii="宋体" w:hAnsi="宋体"/>
          <w:color w:val="000000" w:themeColor="text1"/>
          <w:sz w:val="24"/>
          <w:szCs w:val="24"/>
        </w:rPr>
        <w:t>____________________</w:t>
      </w:r>
    </w:p>
    <w:p w:rsidR="001D54FE" w:rsidRDefault="005954C8">
      <w:pPr>
        <w:tabs>
          <w:tab w:val="left" w:pos="5580"/>
        </w:tabs>
        <w:spacing w:line="600" w:lineRule="exact"/>
        <w:ind w:firstLineChars="950" w:firstLine="2280"/>
        <w:jc w:val="both"/>
        <w:rPr>
          <w:rFonts w:ascii="宋体"/>
          <w:color w:val="000000" w:themeColor="text1"/>
          <w:sz w:val="24"/>
          <w:szCs w:val="24"/>
        </w:rPr>
      </w:pPr>
      <w:r>
        <w:rPr>
          <w:rFonts w:ascii="宋体" w:hAnsi="宋体" w:hint="eastAsia"/>
          <w:color w:val="000000" w:themeColor="text1"/>
          <w:sz w:val="24"/>
          <w:szCs w:val="24"/>
        </w:rPr>
        <w:t>电话号码：</w:t>
      </w:r>
      <w:r>
        <w:rPr>
          <w:rFonts w:ascii="宋体" w:hAnsi="宋体"/>
          <w:color w:val="000000" w:themeColor="text1"/>
          <w:sz w:val="24"/>
          <w:szCs w:val="24"/>
        </w:rPr>
        <w:t>________________________________</w:t>
      </w:r>
    </w:p>
    <w:p w:rsidR="001D54FE" w:rsidRDefault="005954C8">
      <w:pPr>
        <w:tabs>
          <w:tab w:val="left" w:pos="5580"/>
        </w:tabs>
        <w:spacing w:line="600" w:lineRule="exact"/>
        <w:ind w:firstLineChars="950" w:firstLine="2280"/>
        <w:jc w:val="both"/>
        <w:rPr>
          <w:rFonts w:ascii="宋体"/>
          <w:color w:val="000000" w:themeColor="text1"/>
          <w:sz w:val="24"/>
          <w:szCs w:val="24"/>
        </w:rPr>
      </w:pPr>
      <w:r>
        <w:rPr>
          <w:rFonts w:ascii="宋体" w:hAnsi="宋体" w:hint="eastAsia"/>
          <w:color w:val="000000" w:themeColor="text1"/>
          <w:sz w:val="24"/>
          <w:szCs w:val="24"/>
        </w:rPr>
        <w:t>传真号码：</w:t>
      </w:r>
      <w:r>
        <w:rPr>
          <w:rFonts w:ascii="宋体" w:hAnsi="宋体"/>
          <w:color w:val="000000" w:themeColor="text1"/>
          <w:sz w:val="24"/>
          <w:szCs w:val="24"/>
        </w:rPr>
        <w:t>________________________________</w:t>
      </w:r>
    </w:p>
    <w:p w:rsidR="001D54FE" w:rsidRDefault="005954C8">
      <w:pPr>
        <w:tabs>
          <w:tab w:val="left" w:pos="5580"/>
        </w:tabs>
        <w:spacing w:line="600" w:lineRule="exact"/>
        <w:ind w:firstLineChars="950" w:firstLine="2280"/>
        <w:jc w:val="both"/>
        <w:rPr>
          <w:rFonts w:ascii="宋体"/>
          <w:color w:val="000000" w:themeColor="text1"/>
          <w:sz w:val="24"/>
          <w:szCs w:val="24"/>
        </w:rPr>
      </w:pPr>
      <w:r>
        <w:rPr>
          <w:rFonts w:ascii="宋体" w:hAnsi="宋体" w:hint="eastAsia"/>
          <w:color w:val="000000" w:themeColor="text1"/>
          <w:sz w:val="24"/>
          <w:szCs w:val="24"/>
        </w:rPr>
        <w:t>日期：</w:t>
      </w:r>
      <w:r>
        <w:rPr>
          <w:rFonts w:ascii="宋体" w:hAnsi="宋体"/>
          <w:color w:val="000000" w:themeColor="text1"/>
          <w:sz w:val="24"/>
          <w:szCs w:val="24"/>
        </w:rPr>
        <w:t>_________</w:t>
      </w:r>
      <w:r>
        <w:rPr>
          <w:rFonts w:ascii="宋体" w:hAnsi="宋体" w:hint="eastAsia"/>
          <w:color w:val="000000" w:themeColor="text1"/>
          <w:sz w:val="24"/>
          <w:szCs w:val="24"/>
        </w:rPr>
        <w:t>年</w:t>
      </w:r>
      <w:r>
        <w:rPr>
          <w:rFonts w:ascii="宋体" w:hAnsi="宋体"/>
          <w:color w:val="000000" w:themeColor="text1"/>
          <w:sz w:val="24"/>
          <w:szCs w:val="24"/>
        </w:rPr>
        <w:t>______</w:t>
      </w:r>
      <w:r>
        <w:rPr>
          <w:rFonts w:ascii="宋体" w:hAnsi="宋体" w:hint="eastAsia"/>
          <w:color w:val="000000" w:themeColor="text1"/>
          <w:sz w:val="24"/>
          <w:szCs w:val="24"/>
        </w:rPr>
        <w:t>月</w:t>
      </w:r>
      <w:r>
        <w:rPr>
          <w:rFonts w:ascii="宋体" w:hAnsi="宋体"/>
          <w:color w:val="000000" w:themeColor="text1"/>
          <w:sz w:val="24"/>
          <w:szCs w:val="24"/>
        </w:rPr>
        <w:t>______</w:t>
      </w:r>
      <w:r>
        <w:rPr>
          <w:rFonts w:ascii="宋体" w:hAnsi="宋体" w:hint="eastAsia"/>
          <w:color w:val="000000" w:themeColor="text1"/>
          <w:sz w:val="24"/>
          <w:szCs w:val="24"/>
        </w:rPr>
        <w:t>日</w:t>
      </w:r>
    </w:p>
    <w:p w:rsidR="001D54FE" w:rsidRDefault="001D54FE">
      <w:pPr>
        <w:spacing w:line="520" w:lineRule="exact"/>
        <w:ind w:firstLineChars="200" w:firstLine="560"/>
        <w:jc w:val="both"/>
        <w:rPr>
          <w:rFonts w:ascii="宋体"/>
          <w:color w:val="000000" w:themeColor="text1"/>
          <w:sz w:val="28"/>
          <w:szCs w:val="28"/>
        </w:rPr>
      </w:pPr>
    </w:p>
    <w:p w:rsidR="001D54FE" w:rsidRDefault="005954C8">
      <w:pPr>
        <w:spacing w:line="520" w:lineRule="exact"/>
        <w:ind w:firstLineChars="200" w:firstLine="560"/>
        <w:jc w:val="both"/>
        <w:rPr>
          <w:rFonts w:ascii="宋体"/>
          <w:color w:val="000000" w:themeColor="text1"/>
          <w:sz w:val="28"/>
          <w:szCs w:val="28"/>
        </w:rPr>
      </w:pPr>
      <w:r>
        <w:rPr>
          <w:rFonts w:ascii="宋体"/>
          <w:color w:val="000000" w:themeColor="text1"/>
          <w:sz w:val="28"/>
          <w:szCs w:val="28"/>
        </w:rPr>
        <w:br w:type="page"/>
      </w:r>
    </w:p>
    <w:p w:rsidR="001D54FE" w:rsidRDefault="005954C8">
      <w:pPr>
        <w:spacing w:line="360" w:lineRule="auto"/>
        <w:jc w:val="center"/>
        <w:outlineLvl w:val="2"/>
        <w:rPr>
          <w:rFonts w:ascii="宋体" w:hAnsi="宋体"/>
          <w:b/>
          <w:color w:val="000000" w:themeColor="text1"/>
          <w:sz w:val="28"/>
          <w:szCs w:val="28"/>
        </w:rPr>
      </w:pPr>
      <w:bookmarkStart w:id="333" w:name="_Toc228438137"/>
      <w:r>
        <w:rPr>
          <w:rFonts w:ascii="宋体" w:hAnsi="宋体" w:hint="eastAsia"/>
          <w:b/>
          <w:color w:val="000000" w:themeColor="text1"/>
          <w:sz w:val="28"/>
          <w:szCs w:val="28"/>
        </w:rPr>
        <w:t>9.4</w:t>
      </w:r>
      <w:bookmarkEnd w:id="333"/>
      <w:r>
        <w:rPr>
          <w:rFonts w:ascii="宋体" w:hAnsi="宋体" w:hint="eastAsia"/>
          <w:b/>
          <w:color w:val="000000" w:themeColor="text1"/>
          <w:sz w:val="28"/>
          <w:szCs w:val="28"/>
        </w:rPr>
        <w:t>实施方案、售后服务及培训方案</w:t>
      </w:r>
    </w:p>
    <w:p w:rsidR="001D54FE" w:rsidRDefault="001D54FE">
      <w:pPr>
        <w:spacing w:line="520" w:lineRule="exact"/>
        <w:ind w:firstLineChars="200" w:firstLine="560"/>
        <w:jc w:val="both"/>
        <w:rPr>
          <w:rFonts w:ascii="宋体"/>
          <w:color w:val="000000" w:themeColor="text1"/>
          <w:sz w:val="28"/>
          <w:szCs w:val="28"/>
        </w:rPr>
      </w:pPr>
    </w:p>
    <w:p w:rsidR="001D54FE" w:rsidRDefault="005954C8">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有关项目实施方案等，包括（但不限于此）下列各项内容：</w:t>
      </w:r>
    </w:p>
    <w:p w:rsidR="001D54FE" w:rsidRDefault="005954C8">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1</w:t>
      </w:r>
      <w:r>
        <w:rPr>
          <w:rFonts w:ascii="宋体" w:hAnsi="宋体" w:hint="eastAsia"/>
          <w:color w:val="000000" w:themeColor="text1"/>
          <w:sz w:val="24"/>
          <w:szCs w:val="24"/>
        </w:rPr>
        <w:t>．对第三章采购人需求内容的响应说明。</w:t>
      </w:r>
    </w:p>
    <w:p w:rsidR="001D54FE" w:rsidRDefault="005954C8">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2</w:t>
      </w:r>
      <w:r>
        <w:rPr>
          <w:rFonts w:ascii="宋体" w:hAnsi="宋体" w:hint="eastAsia"/>
          <w:color w:val="000000" w:themeColor="text1"/>
          <w:sz w:val="24"/>
          <w:szCs w:val="24"/>
        </w:rPr>
        <w:t>．提供设备安装实施过程的工作内容、工作日程表（至少应包括到日期、现场安装、测试、验收、技术培训等）、工作方法。</w:t>
      </w:r>
    </w:p>
    <w:p w:rsidR="001D54FE" w:rsidRDefault="005954C8">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3</w:t>
      </w:r>
      <w:r>
        <w:rPr>
          <w:rFonts w:ascii="宋体" w:hAnsi="宋体" w:hint="eastAsia"/>
          <w:color w:val="000000" w:themeColor="text1"/>
          <w:sz w:val="24"/>
          <w:szCs w:val="24"/>
        </w:rPr>
        <w:t>．安装调试阶段的详细技术支持内容、规范、服务方案等。</w:t>
      </w:r>
    </w:p>
    <w:p w:rsidR="001D54FE" w:rsidRDefault="005954C8">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4</w:t>
      </w:r>
      <w:r>
        <w:rPr>
          <w:rFonts w:ascii="宋体" w:hAnsi="宋体" w:hint="eastAsia"/>
          <w:color w:val="000000" w:themeColor="text1"/>
          <w:sz w:val="24"/>
          <w:szCs w:val="24"/>
        </w:rPr>
        <w:t>．设备运行使用阶段的详细技术支持内容、规范、服务方案等。</w:t>
      </w:r>
    </w:p>
    <w:p w:rsidR="001D54FE" w:rsidRDefault="005954C8">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5</w:t>
      </w:r>
      <w:r>
        <w:rPr>
          <w:rFonts w:ascii="宋体" w:hAnsi="宋体" w:hint="eastAsia"/>
          <w:color w:val="000000" w:themeColor="text1"/>
          <w:sz w:val="24"/>
          <w:szCs w:val="24"/>
        </w:rPr>
        <w:t>．质量水平和质量保证措施。</w:t>
      </w:r>
    </w:p>
    <w:p w:rsidR="001D54FE" w:rsidRDefault="005954C8">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6</w:t>
      </w:r>
      <w:r>
        <w:rPr>
          <w:rFonts w:ascii="宋体" w:hAnsi="宋体" w:hint="eastAsia"/>
          <w:color w:val="000000" w:themeColor="text1"/>
          <w:sz w:val="24"/>
          <w:szCs w:val="24"/>
        </w:rPr>
        <w:t>．施工管理组织机构和人员。</w:t>
      </w:r>
    </w:p>
    <w:p w:rsidR="001D54FE" w:rsidRDefault="005954C8">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7</w:t>
      </w:r>
      <w:r>
        <w:rPr>
          <w:rFonts w:ascii="宋体" w:hAnsi="宋体" w:hint="eastAsia"/>
          <w:color w:val="000000" w:themeColor="text1"/>
          <w:sz w:val="24"/>
          <w:szCs w:val="24"/>
        </w:rPr>
        <w:t>．验收方案（包括但不限于：验收标准及人员安排）。</w:t>
      </w:r>
    </w:p>
    <w:p w:rsidR="001D54FE" w:rsidRDefault="005954C8">
      <w:pPr>
        <w:spacing w:line="520" w:lineRule="exact"/>
        <w:ind w:firstLineChars="200" w:firstLine="480"/>
        <w:jc w:val="both"/>
        <w:rPr>
          <w:rFonts w:ascii="宋体"/>
          <w:color w:val="000000" w:themeColor="text1"/>
          <w:sz w:val="24"/>
          <w:szCs w:val="24"/>
        </w:rPr>
      </w:pPr>
      <w:bookmarkStart w:id="334" w:name="_Toc228438138"/>
      <w:r>
        <w:rPr>
          <w:rFonts w:ascii="宋体" w:hAnsi="宋体" w:hint="eastAsia"/>
          <w:color w:val="000000" w:themeColor="text1"/>
          <w:sz w:val="24"/>
          <w:szCs w:val="24"/>
        </w:rPr>
        <w:t>9．免费保修期</w:t>
      </w:r>
    </w:p>
    <w:p w:rsidR="001D54FE" w:rsidRDefault="005954C8">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10．应急维修时间安排</w:t>
      </w:r>
    </w:p>
    <w:p w:rsidR="001D54FE" w:rsidRDefault="005954C8">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11．维护保养的安排</w:t>
      </w:r>
    </w:p>
    <w:p w:rsidR="001D54FE" w:rsidRDefault="005954C8">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12．维修地点、地址、联系电话及联系人员</w:t>
      </w:r>
    </w:p>
    <w:p w:rsidR="001D54FE" w:rsidRDefault="005954C8">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13．维修服务收费标准（分质保期内和期后两个时间段）</w:t>
      </w:r>
    </w:p>
    <w:p w:rsidR="001D54FE" w:rsidRDefault="005954C8">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14．主要零配件及易耗品价格</w:t>
      </w:r>
    </w:p>
    <w:p w:rsidR="001D54FE" w:rsidRDefault="005954C8">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15．零配件等来源渠道</w:t>
      </w:r>
    </w:p>
    <w:p w:rsidR="001D54FE" w:rsidRDefault="005954C8">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16．制造商的技术支持</w:t>
      </w:r>
    </w:p>
    <w:p w:rsidR="001D54FE" w:rsidRDefault="005954C8">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17．售后服务机构的简介及相关证明材料</w:t>
      </w:r>
    </w:p>
    <w:p w:rsidR="001D54FE" w:rsidRDefault="005954C8">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18．培训方案</w:t>
      </w:r>
    </w:p>
    <w:p w:rsidR="001D54FE" w:rsidRDefault="005954C8">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19．其它服务承诺</w:t>
      </w:r>
    </w:p>
    <w:p w:rsidR="001D54FE" w:rsidRDefault="005954C8">
      <w:pPr>
        <w:pStyle w:val="25"/>
        <w:rPr>
          <w:color w:val="000000" w:themeColor="text1"/>
        </w:rPr>
      </w:pPr>
      <w:r>
        <w:rPr>
          <w:color w:val="000000" w:themeColor="text1"/>
        </w:rPr>
        <w:br w:type="page"/>
      </w:r>
      <w:bookmarkStart w:id="335" w:name="_Toc487211254"/>
      <w:bookmarkStart w:id="336" w:name="_Toc70351202"/>
      <w:bookmarkStart w:id="337" w:name="_Toc71218168"/>
      <w:bookmarkStart w:id="338" w:name="_Toc487207040"/>
      <w:r>
        <w:rPr>
          <w:rFonts w:hint="eastAsia"/>
          <w:color w:val="000000" w:themeColor="text1"/>
        </w:rPr>
        <w:t>格式</w:t>
      </w:r>
      <w:r>
        <w:rPr>
          <w:color w:val="000000" w:themeColor="text1"/>
        </w:rPr>
        <w:t>1</w:t>
      </w:r>
      <w:r>
        <w:rPr>
          <w:rFonts w:hint="eastAsia"/>
          <w:color w:val="000000" w:themeColor="text1"/>
        </w:rPr>
        <w:t>0投标人资格声明函</w:t>
      </w:r>
      <w:bookmarkEnd w:id="335"/>
      <w:bookmarkEnd w:id="336"/>
      <w:bookmarkEnd w:id="337"/>
      <w:bookmarkEnd w:id="338"/>
    </w:p>
    <w:p w:rsidR="001D54FE" w:rsidRDefault="001D54FE">
      <w:pPr>
        <w:jc w:val="center"/>
        <w:rPr>
          <w:color w:val="000000" w:themeColor="text1"/>
        </w:rPr>
      </w:pPr>
    </w:p>
    <w:p w:rsidR="001D54FE" w:rsidRDefault="001D54FE">
      <w:pPr>
        <w:rPr>
          <w:color w:val="000000" w:themeColor="text1"/>
          <w:sz w:val="24"/>
        </w:rPr>
      </w:pPr>
    </w:p>
    <w:p w:rsidR="001D54FE" w:rsidRDefault="005954C8">
      <w:pPr>
        <w:spacing w:line="360" w:lineRule="auto"/>
        <w:jc w:val="both"/>
        <w:rPr>
          <w:rFonts w:ascii="宋体"/>
          <w:b/>
          <w:color w:val="000000" w:themeColor="text1"/>
          <w:sz w:val="24"/>
          <w:szCs w:val="24"/>
        </w:rPr>
      </w:pPr>
      <w:r>
        <w:rPr>
          <w:rFonts w:ascii="宋体" w:hAnsi="宋体" w:hint="eastAsia"/>
          <w:b/>
          <w:color w:val="000000" w:themeColor="text1"/>
          <w:sz w:val="24"/>
          <w:szCs w:val="24"/>
        </w:rPr>
        <w:t>广州程启招标代理有限公司：</w:t>
      </w:r>
    </w:p>
    <w:p w:rsidR="001D54FE" w:rsidRDefault="005954C8">
      <w:pPr>
        <w:spacing w:line="360" w:lineRule="auto"/>
        <w:ind w:firstLineChars="200" w:firstLine="480"/>
        <w:jc w:val="both"/>
        <w:rPr>
          <w:rFonts w:ascii="宋体"/>
          <w:color w:val="000000" w:themeColor="text1"/>
          <w:sz w:val="24"/>
          <w:szCs w:val="24"/>
        </w:rPr>
      </w:pPr>
      <w:r>
        <w:rPr>
          <w:rFonts w:ascii="宋体" w:hAnsi="宋体" w:hint="eastAsia"/>
          <w:color w:val="000000" w:themeColor="text1"/>
          <w:sz w:val="24"/>
          <w:szCs w:val="24"/>
        </w:rPr>
        <w:t>关于贵公司</w:t>
      </w:r>
      <w:r>
        <w:rPr>
          <w:rFonts w:ascii="宋体" w:hAnsi="宋体" w:hint="eastAsia"/>
          <w:color w:val="000000" w:themeColor="text1"/>
          <w:sz w:val="24"/>
          <w:szCs w:val="24"/>
          <w:u w:val="single"/>
        </w:rPr>
        <w:t xml:space="preserve">　　　</w:t>
      </w:r>
      <w:r>
        <w:rPr>
          <w:rFonts w:ascii="宋体" w:hAnsi="宋体" w:hint="eastAsia"/>
          <w:color w:val="000000" w:themeColor="text1"/>
          <w:sz w:val="24"/>
          <w:szCs w:val="24"/>
        </w:rPr>
        <w:t>年</w:t>
      </w:r>
      <w:r>
        <w:rPr>
          <w:rFonts w:ascii="宋体" w:hAnsi="宋体" w:hint="eastAsia"/>
          <w:color w:val="000000" w:themeColor="text1"/>
          <w:sz w:val="24"/>
          <w:szCs w:val="24"/>
          <w:u w:val="single"/>
        </w:rPr>
        <w:t xml:space="preserve">　　</w:t>
      </w:r>
      <w:r>
        <w:rPr>
          <w:rFonts w:ascii="宋体" w:hAnsi="宋体" w:hint="eastAsia"/>
          <w:color w:val="000000" w:themeColor="text1"/>
          <w:sz w:val="24"/>
          <w:szCs w:val="24"/>
        </w:rPr>
        <w:t>月</w:t>
      </w:r>
      <w:r>
        <w:rPr>
          <w:rFonts w:ascii="宋体" w:hAnsi="宋体" w:hint="eastAsia"/>
          <w:color w:val="000000" w:themeColor="text1"/>
          <w:sz w:val="24"/>
          <w:szCs w:val="24"/>
          <w:u w:val="single"/>
        </w:rPr>
        <w:t xml:space="preserve">　　</w:t>
      </w:r>
      <w:r>
        <w:rPr>
          <w:rFonts w:ascii="宋体" w:hAnsi="宋体" w:hint="eastAsia"/>
          <w:color w:val="000000" w:themeColor="text1"/>
          <w:sz w:val="24"/>
          <w:szCs w:val="24"/>
        </w:rPr>
        <w:t>日发布中国热带农业科学院橡胶研究所国家橡胶种质资源圃改扩建仪器设备采购项目(第一批)（项目编号：</w:t>
      </w:r>
      <w:r>
        <w:rPr>
          <w:rFonts w:ascii="宋体" w:hAnsi="宋体"/>
          <w:color w:val="000000" w:themeColor="text1"/>
          <w:sz w:val="24"/>
          <w:szCs w:val="24"/>
        </w:rPr>
        <w:t>GZCQC2102HG10037</w:t>
      </w:r>
      <w:r>
        <w:rPr>
          <w:rFonts w:ascii="宋体" w:hAnsi="宋体" w:hint="eastAsia"/>
          <w:color w:val="000000" w:themeColor="text1"/>
          <w:sz w:val="24"/>
          <w:szCs w:val="24"/>
        </w:rPr>
        <w:t>）的招标公告，我公司愿意参加投标，并声明：本公司具有符合招标要求的良好商业信誉和健全的财务会计制度、参加政府采购活动前三年内，在经营活动中没有重大违法记录，三年内无因自身原因违约或不恰当履行合同引起的终止、纠纷、争议、仲裁和诉讼记录，无被责令停业或暂停投标记录，无经济方面的犯罪或严重违法记录，无发生过重大安全事故或责任事故。提交的相关证明文件是准确真实、完整有效的，并已清楚招标文件的要求及有关文件规定。并承诺在本次招标采购活动中，如有违法、违规、弄虚作假行为，所造成的损失、不良后果及法律责任，一律由我公司（企业）承担。</w:t>
      </w:r>
    </w:p>
    <w:p w:rsidR="001D54FE" w:rsidRDefault="001D54FE">
      <w:pPr>
        <w:spacing w:line="360" w:lineRule="auto"/>
        <w:ind w:firstLine="420"/>
        <w:rPr>
          <w:rFonts w:ascii="宋体"/>
          <w:color w:val="000000" w:themeColor="text1"/>
          <w:sz w:val="24"/>
          <w:szCs w:val="24"/>
        </w:rPr>
      </w:pPr>
    </w:p>
    <w:p w:rsidR="001D54FE" w:rsidRDefault="005954C8">
      <w:pPr>
        <w:spacing w:line="360" w:lineRule="auto"/>
        <w:ind w:firstLine="420"/>
        <w:rPr>
          <w:rFonts w:ascii="宋体"/>
          <w:color w:val="000000" w:themeColor="text1"/>
          <w:sz w:val="24"/>
          <w:szCs w:val="24"/>
        </w:rPr>
      </w:pPr>
      <w:r>
        <w:rPr>
          <w:rFonts w:ascii="宋体" w:hAnsi="宋体" w:hint="eastAsia"/>
          <w:color w:val="000000" w:themeColor="text1"/>
          <w:sz w:val="24"/>
          <w:szCs w:val="24"/>
        </w:rPr>
        <w:t>特此声明！</w:t>
      </w:r>
    </w:p>
    <w:p w:rsidR="001D54FE" w:rsidRDefault="001D54FE">
      <w:pPr>
        <w:spacing w:line="360" w:lineRule="auto"/>
        <w:ind w:firstLine="420"/>
        <w:rPr>
          <w:rFonts w:ascii="宋体"/>
          <w:color w:val="000000" w:themeColor="text1"/>
          <w:sz w:val="24"/>
          <w:szCs w:val="24"/>
        </w:rPr>
      </w:pPr>
    </w:p>
    <w:p w:rsidR="001D54FE" w:rsidRDefault="001D54FE">
      <w:pPr>
        <w:spacing w:line="360" w:lineRule="auto"/>
        <w:ind w:firstLine="420"/>
        <w:rPr>
          <w:rFonts w:ascii="宋体"/>
          <w:color w:val="000000" w:themeColor="text1"/>
          <w:sz w:val="24"/>
          <w:szCs w:val="24"/>
        </w:rPr>
      </w:pPr>
    </w:p>
    <w:p w:rsidR="001D54FE" w:rsidRDefault="005954C8">
      <w:pPr>
        <w:spacing w:line="360" w:lineRule="auto"/>
        <w:ind w:firstLine="420"/>
        <w:rPr>
          <w:rFonts w:ascii="宋体"/>
          <w:color w:val="000000" w:themeColor="text1"/>
          <w:sz w:val="24"/>
          <w:szCs w:val="24"/>
        </w:rPr>
      </w:pPr>
      <w:r>
        <w:rPr>
          <w:rFonts w:ascii="宋体" w:hAnsi="宋体" w:hint="eastAsia"/>
          <w:color w:val="000000" w:themeColor="text1"/>
          <w:sz w:val="24"/>
          <w:szCs w:val="24"/>
        </w:rPr>
        <w:t>单位名称：　　　　　　　　　公司（企业）法定代表人</w:t>
      </w:r>
      <w:r>
        <w:rPr>
          <w:rFonts w:ascii="宋体" w:hAnsi="宋体" w:hint="eastAsia"/>
          <w:color w:val="000000" w:themeColor="text1"/>
          <w:sz w:val="24"/>
        </w:rPr>
        <w:t>签名或盖章</w:t>
      </w:r>
      <w:r>
        <w:rPr>
          <w:rFonts w:ascii="宋体" w:hAnsi="宋体" w:hint="eastAsia"/>
          <w:color w:val="000000" w:themeColor="text1"/>
          <w:sz w:val="24"/>
          <w:szCs w:val="24"/>
        </w:rPr>
        <w:t>：</w:t>
      </w:r>
    </w:p>
    <w:p w:rsidR="001D54FE" w:rsidRDefault="005954C8">
      <w:pPr>
        <w:spacing w:line="360" w:lineRule="auto"/>
        <w:ind w:firstLine="420"/>
        <w:rPr>
          <w:rFonts w:ascii="宋体"/>
          <w:color w:val="000000" w:themeColor="text1"/>
          <w:sz w:val="24"/>
          <w:szCs w:val="24"/>
        </w:rPr>
      </w:pPr>
      <w:r>
        <w:rPr>
          <w:rFonts w:ascii="宋体" w:hAnsi="宋体" w:hint="eastAsia"/>
          <w:color w:val="000000" w:themeColor="text1"/>
          <w:sz w:val="24"/>
          <w:szCs w:val="24"/>
        </w:rPr>
        <w:t>单位地址：　　　　　　　　　单位公章：</w:t>
      </w:r>
    </w:p>
    <w:p w:rsidR="001D54FE" w:rsidRDefault="005954C8">
      <w:pPr>
        <w:spacing w:line="360" w:lineRule="auto"/>
        <w:ind w:firstLine="420"/>
        <w:rPr>
          <w:rFonts w:ascii="宋体"/>
          <w:color w:val="000000" w:themeColor="text1"/>
          <w:sz w:val="24"/>
          <w:szCs w:val="24"/>
        </w:rPr>
      </w:pPr>
      <w:r>
        <w:rPr>
          <w:rFonts w:ascii="宋体" w:hAnsi="宋体" w:hint="eastAsia"/>
          <w:color w:val="000000" w:themeColor="text1"/>
          <w:sz w:val="24"/>
          <w:szCs w:val="24"/>
        </w:rPr>
        <w:t>邮政编码：　　　　　　　　　日期：</w:t>
      </w:r>
    </w:p>
    <w:p w:rsidR="001D54FE" w:rsidRDefault="005954C8">
      <w:pPr>
        <w:spacing w:line="360" w:lineRule="auto"/>
        <w:ind w:firstLineChars="150" w:firstLine="360"/>
        <w:rPr>
          <w:rFonts w:ascii="宋体"/>
          <w:color w:val="000000" w:themeColor="text1"/>
          <w:sz w:val="24"/>
          <w:szCs w:val="24"/>
        </w:rPr>
      </w:pPr>
      <w:r>
        <w:rPr>
          <w:rFonts w:ascii="宋体" w:hAnsi="宋体" w:hint="eastAsia"/>
          <w:color w:val="000000" w:themeColor="text1"/>
          <w:sz w:val="24"/>
          <w:szCs w:val="24"/>
        </w:rPr>
        <w:t>联系电话：</w:t>
      </w:r>
    </w:p>
    <w:p w:rsidR="001D54FE" w:rsidRDefault="001D54FE">
      <w:pPr>
        <w:spacing w:line="360" w:lineRule="auto"/>
        <w:rPr>
          <w:rFonts w:ascii="宋体"/>
          <w:color w:val="000000" w:themeColor="text1"/>
          <w:sz w:val="24"/>
          <w:szCs w:val="24"/>
        </w:rPr>
      </w:pPr>
    </w:p>
    <w:p w:rsidR="001D54FE" w:rsidRDefault="005954C8">
      <w:pPr>
        <w:rPr>
          <w:color w:val="000000" w:themeColor="text1"/>
        </w:rPr>
      </w:pPr>
      <w:r>
        <w:rPr>
          <w:color w:val="000000" w:themeColor="text1"/>
        </w:rPr>
        <w:br w:type="page"/>
      </w:r>
    </w:p>
    <w:p w:rsidR="001D54FE" w:rsidRDefault="005954C8">
      <w:pPr>
        <w:pStyle w:val="25"/>
        <w:rPr>
          <w:color w:val="000000" w:themeColor="text1"/>
        </w:rPr>
      </w:pPr>
      <w:bookmarkStart w:id="339" w:name="_Toc71218169"/>
      <w:bookmarkStart w:id="340" w:name="_Toc70351203"/>
      <w:r>
        <w:rPr>
          <w:rFonts w:hint="eastAsia"/>
          <w:color w:val="000000" w:themeColor="text1"/>
        </w:rPr>
        <w:t>格式11投标保证金退还说明（样本）</w:t>
      </w:r>
      <w:bookmarkEnd w:id="339"/>
      <w:bookmarkEnd w:id="340"/>
    </w:p>
    <w:p w:rsidR="001D54FE" w:rsidRDefault="001D54FE">
      <w:pPr>
        <w:spacing w:line="520" w:lineRule="exact"/>
        <w:ind w:firstLineChars="200" w:firstLine="562"/>
        <w:jc w:val="both"/>
        <w:rPr>
          <w:rFonts w:ascii="宋体"/>
          <w:b/>
          <w:bCs/>
          <w:color w:val="000000" w:themeColor="text1"/>
          <w:sz w:val="28"/>
          <w:szCs w:val="28"/>
        </w:rPr>
      </w:pPr>
    </w:p>
    <w:p w:rsidR="001D54FE" w:rsidRDefault="005954C8">
      <w:pPr>
        <w:spacing w:line="520" w:lineRule="exact"/>
        <w:jc w:val="both"/>
        <w:rPr>
          <w:rFonts w:ascii="宋体"/>
          <w:b/>
          <w:color w:val="000000" w:themeColor="text1"/>
          <w:sz w:val="24"/>
          <w:szCs w:val="24"/>
        </w:rPr>
      </w:pPr>
      <w:r>
        <w:rPr>
          <w:rFonts w:ascii="宋体" w:hAnsi="宋体" w:hint="eastAsia"/>
          <w:b/>
          <w:color w:val="000000" w:themeColor="text1"/>
          <w:sz w:val="24"/>
          <w:szCs w:val="24"/>
        </w:rPr>
        <w:t>广州程启招标代理有限公司：</w:t>
      </w:r>
    </w:p>
    <w:p w:rsidR="001D54FE" w:rsidRDefault="005954C8">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我方为中国热带农业科学院橡胶研究所国家橡胶种质资源圃改扩建仪器设备采购项目(第一批)（项目编号：</w:t>
      </w:r>
      <w:r>
        <w:rPr>
          <w:rFonts w:ascii="宋体" w:hAnsi="宋体"/>
          <w:color w:val="000000" w:themeColor="text1"/>
          <w:sz w:val="24"/>
          <w:szCs w:val="24"/>
        </w:rPr>
        <w:t>GZCQC2102HG10037</w:t>
      </w:r>
      <w:r>
        <w:rPr>
          <w:rFonts w:ascii="宋体" w:hAnsi="宋体" w:hint="eastAsia"/>
          <w:color w:val="000000" w:themeColor="text1"/>
          <w:sz w:val="24"/>
          <w:szCs w:val="24"/>
        </w:rPr>
        <w:t>）交纳的投标保证金，按招标文件规定退还时请划入下列账户：</w:t>
      </w:r>
    </w:p>
    <w:p w:rsidR="001D54FE" w:rsidRDefault="001D54FE">
      <w:pPr>
        <w:spacing w:line="520" w:lineRule="exact"/>
        <w:ind w:firstLineChars="200" w:firstLine="480"/>
        <w:jc w:val="both"/>
        <w:rPr>
          <w:rFonts w:ascii="宋体"/>
          <w:color w:val="000000" w:themeColor="text1"/>
          <w:sz w:val="24"/>
          <w:szCs w:val="24"/>
        </w:rPr>
      </w:pPr>
    </w:p>
    <w:p w:rsidR="001D54FE" w:rsidRDefault="005954C8">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项目编号：</w:t>
      </w:r>
    </w:p>
    <w:p w:rsidR="001D54FE" w:rsidRDefault="005954C8">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开户人：</w:t>
      </w:r>
    </w:p>
    <w:p w:rsidR="001D54FE" w:rsidRDefault="005954C8">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开户银行：</w:t>
      </w:r>
    </w:p>
    <w:p w:rsidR="001D54FE" w:rsidRDefault="005954C8">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账号：</w:t>
      </w:r>
    </w:p>
    <w:p w:rsidR="001D54FE" w:rsidRDefault="005954C8">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联系人：</w:t>
      </w:r>
    </w:p>
    <w:p w:rsidR="001D54FE" w:rsidRDefault="005954C8">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联系人电话：</w:t>
      </w:r>
    </w:p>
    <w:p w:rsidR="001D54FE" w:rsidRDefault="001D54FE">
      <w:pPr>
        <w:spacing w:line="520" w:lineRule="exact"/>
        <w:ind w:firstLineChars="200" w:firstLine="480"/>
        <w:jc w:val="both"/>
        <w:rPr>
          <w:rFonts w:ascii="宋体"/>
          <w:color w:val="000000" w:themeColor="text1"/>
          <w:sz w:val="24"/>
          <w:szCs w:val="24"/>
        </w:rPr>
      </w:pPr>
    </w:p>
    <w:p w:rsidR="001D54FE" w:rsidRDefault="005954C8">
      <w:pPr>
        <w:spacing w:line="520" w:lineRule="exact"/>
        <w:ind w:firstLineChars="200" w:firstLine="480"/>
        <w:jc w:val="both"/>
        <w:rPr>
          <w:rFonts w:ascii="宋体"/>
          <w:bCs/>
          <w:color w:val="000000" w:themeColor="text1"/>
          <w:sz w:val="24"/>
          <w:szCs w:val="24"/>
        </w:rPr>
      </w:pPr>
      <w:r>
        <w:rPr>
          <w:rFonts w:ascii="宋体" w:hAnsi="宋体" w:hint="eastAsia"/>
          <w:bCs/>
          <w:color w:val="000000" w:themeColor="text1"/>
          <w:sz w:val="24"/>
          <w:szCs w:val="24"/>
        </w:rPr>
        <w:t>投标人全称（盖公章）：</w:t>
      </w:r>
      <w:r>
        <w:rPr>
          <w:rFonts w:ascii="宋体" w:hAnsi="宋体"/>
          <w:bCs/>
          <w:color w:val="000000" w:themeColor="text1"/>
          <w:sz w:val="24"/>
          <w:szCs w:val="24"/>
        </w:rPr>
        <w:t>_____________________________________</w:t>
      </w:r>
    </w:p>
    <w:p w:rsidR="001D54FE" w:rsidRDefault="005954C8">
      <w:pPr>
        <w:spacing w:line="520" w:lineRule="exact"/>
        <w:ind w:firstLineChars="200" w:firstLine="480"/>
        <w:jc w:val="both"/>
        <w:rPr>
          <w:rFonts w:ascii="宋体"/>
          <w:bCs/>
          <w:color w:val="000000" w:themeColor="text1"/>
          <w:sz w:val="24"/>
          <w:szCs w:val="24"/>
        </w:rPr>
      </w:pPr>
      <w:r>
        <w:rPr>
          <w:rFonts w:ascii="宋体" w:hAnsi="宋体" w:hint="eastAsia"/>
          <w:bCs/>
          <w:color w:val="000000" w:themeColor="text1"/>
          <w:sz w:val="24"/>
          <w:szCs w:val="24"/>
        </w:rPr>
        <w:t>授权代表（</w:t>
      </w:r>
      <w:r>
        <w:rPr>
          <w:rFonts w:ascii="宋体" w:hAnsi="宋体" w:hint="eastAsia"/>
          <w:color w:val="000000" w:themeColor="text1"/>
          <w:sz w:val="24"/>
        </w:rPr>
        <w:t>签名或盖章</w:t>
      </w:r>
      <w:r>
        <w:rPr>
          <w:rFonts w:ascii="宋体" w:hAnsi="宋体" w:hint="eastAsia"/>
          <w:bCs/>
          <w:color w:val="000000" w:themeColor="text1"/>
          <w:sz w:val="24"/>
          <w:szCs w:val="24"/>
        </w:rPr>
        <w:t>）：</w:t>
      </w:r>
      <w:r>
        <w:rPr>
          <w:rFonts w:ascii="宋体" w:hAnsi="宋体"/>
          <w:bCs/>
          <w:color w:val="000000" w:themeColor="text1"/>
          <w:sz w:val="24"/>
          <w:szCs w:val="24"/>
        </w:rPr>
        <w:t>______________________________________</w:t>
      </w:r>
    </w:p>
    <w:p w:rsidR="001D54FE" w:rsidRDefault="005954C8">
      <w:pPr>
        <w:spacing w:line="520" w:lineRule="exact"/>
        <w:ind w:firstLineChars="200" w:firstLine="480"/>
        <w:jc w:val="both"/>
        <w:rPr>
          <w:rFonts w:ascii="宋体"/>
          <w:bCs/>
          <w:color w:val="000000" w:themeColor="text1"/>
          <w:sz w:val="24"/>
          <w:szCs w:val="24"/>
        </w:rPr>
      </w:pPr>
      <w:r>
        <w:rPr>
          <w:rFonts w:ascii="宋体" w:hAnsi="宋体" w:hint="eastAsia"/>
          <w:bCs/>
          <w:color w:val="000000" w:themeColor="text1"/>
          <w:sz w:val="24"/>
          <w:szCs w:val="24"/>
        </w:rPr>
        <w:t>职务：</w:t>
      </w:r>
    </w:p>
    <w:p w:rsidR="001D54FE" w:rsidRDefault="005954C8">
      <w:pPr>
        <w:spacing w:line="520" w:lineRule="exact"/>
        <w:ind w:firstLineChars="200" w:firstLine="480"/>
        <w:jc w:val="both"/>
        <w:rPr>
          <w:rFonts w:ascii="宋体"/>
          <w:bCs/>
          <w:color w:val="000000" w:themeColor="text1"/>
          <w:sz w:val="24"/>
          <w:szCs w:val="24"/>
        </w:rPr>
      </w:pPr>
      <w:r>
        <w:rPr>
          <w:rFonts w:ascii="宋体" w:hAnsi="宋体" w:hint="eastAsia"/>
          <w:bCs/>
          <w:color w:val="000000" w:themeColor="text1"/>
          <w:sz w:val="24"/>
          <w:szCs w:val="24"/>
        </w:rPr>
        <w:t>日期：年月日</w:t>
      </w:r>
    </w:p>
    <w:p w:rsidR="001D54FE" w:rsidRDefault="001D54FE">
      <w:pPr>
        <w:spacing w:line="520" w:lineRule="exact"/>
        <w:ind w:firstLineChars="200" w:firstLine="480"/>
        <w:jc w:val="both"/>
        <w:rPr>
          <w:rFonts w:ascii="宋体"/>
          <w:color w:val="000000" w:themeColor="text1"/>
          <w:sz w:val="24"/>
          <w:szCs w:val="24"/>
        </w:rPr>
      </w:pPr>
    </w:p>
    <w:p w:rsidR="001D54FE" w:rsidRDefault="001D54FE">
      <w:pPr>
        <w:spacing w:line="520" w:lineRule="exact"/>
        <w:ind w:firstLineChars="200" w:firstLine="480"/>
        <w:jc w:val="both"/>
        <w:rPr>
          <w:rFonts w:ascii="宋体"/>
          <w:color w:val="000000" w:themeColor="text1"/>
          <w:sz w:val="24"/>
          <w:szCs w:val="24"/>
        </w:rPr>
      </w:pPr>
    </w:p>
    <w:p w:rsidR="001D54FE" w:rsidRDefault="005954C8">
      <w:pPr>
        <w:ind w:firstLineChars="200" w:firstLine="422"/>
        <w:jc w:val="both"/>
        <w:rPr>
          <w:rFonts w:ascii="宋体"/>
          <w:b/>
          <w:bCs/>
          <w:color w:val="000000" w:themeColor="text1"/>
          <w:szCs w:val="21"/>
        </w:rPr>
      </w:pPr>
      <w:r>
        <w:rPr>
          <w:rFonts w:ascii="宋体" w:hAnsi="宋体" w:hint="eastAsia"/>
          <w:b/>
          <w:bCs/>
          <w:color w:val="000000" w:themeColor="text1"/>
          <w:szCs w:val="21"/>
        </w:rPr>
        <w:t>注：银行进账单复印件（加盖公章）及投标保证金退还说明应装在单独的</w:t>
      </w:r>
      <w:r>
        <w:rPr>
          <w:rFonts w:ascii="宋体" w:hint="eastAsia"/>
          <w:b/>
          <w:bCs/>
          <w:color w:val="000000" w:themeColor="text1"/>
          <w:szCs w:val="21"/>
          <w:u w:val="single"/>
        </w:rPr>
        <w:t>“</w:t>
      </w:r>
      <w:r>
        <w:rPr>
          <w:rFonts w:ascii="宋体" w:hAnsi="宋体" w:hint="eastAsia"/>
          <w:b/>
          <w:bCs/>
          <w:color w:val="000000" w:themeColor="text1"/>
          <w:szCs w:val="21"/>
          <w:u w:val="single"/>
        </w:rPr>
        <w:t>投标保证金凭证复印件及退还说明</w:t>
      </w:r>
      <w:r>
        <w:rPr>
          <w:rFonts w:ascii="宋体" w:hint="eastAsia"/>
          <w:b/>
          <w:bCs/>
          <w:color w:val="000000" w:themeColor="text1"/>
          <w:szCs w:val="21"/>
          <w:u w:val="single"/>
        </w:rPr>
        <w:t>”</w:t>
      </w:r>
      <w:r>
        <w:rPr>
          <w:rFonts w:ascii="宋体" w:hAnsi="宋体" w:hint="eastAsia"/>
          <w:b/>
          <w:bCs/>
          <w:color w:val="000000" w:themeColor="text1"/>
          <w:szCs w:val="21"/>
        </w:rPr>
        <w:t>小信封内，封口盖公章在开标前提交。</w:t>
      </w:r>
    </w:p>
    <w:p w:rsidR="001D54FE" w:rsidRDefault="005954C8">
      <w:pPr>
        <w:rPr>
          <w:color w:val="000000" w:themeColor="text1"/>
        </w:rPr>
      </w:pPr>
      <w:r>
        <w:rPr>
          <w:color w:val="000000" w:themeColor="text1"/>
        </w:rPr>
        <w:br w:type="page"/>
      </w:r>
      <w:bookmarkStart w:id="341" w:name="_Toc228186270"/>
      <w:bookmarkStart w:id="342" w:name="_Toc130139097"/>
    </w:p>
    <w:p w:rsidR="001D54FE" w:rsidRDefault="005954C8">
      <w:pPr>
        <w:pStyle w:val="25"/>
        <w:rPr>
          <w:color w:val="000000" w:themeColor="text1"/>
        </w:rPr>
      </w:pPr>
      <w:bookmarkStart w:id="343" w:name="_Toc70351204"/>
      <w:bookmarkStart w:id="344" w:name="_Toc71218170"/>
      <w:r>
        <w:rPr>
          <w:rFonts w:hint="eastAsia"/>
          <w:color w:val="000000" w:themeColor="text1"/>
        </w:rPr>
        <w:t>格式12交纳招标代理服务费承诺书</w:t>
      </w:r>
      <w:bookmarkEnd w:id="341"/>
      <w:bookmarkEnd w:id="343"/>
      <w:bookmarkEnd w:id="344"/>
    </w:p>
    <w:p w:rsidR="001D54FE" w:rsidRDefault="001D54FE">
      <w:pPr>
        <w:spacing w:line="520" w:lineRule="exact"/>
        <w:ind w:firstLineChars="200" w:firstLine="560"/>
        <w:jc w:val="both"/>
        <w:rPr>
          <w:rFonts w:ascii="宋体"/>
          <w:color w:val="000000" w:themeColor="text1"/>
          <w:sz w:val="28"/>
          <w:szCs w:val="28"/>
        </w:rPr>
      </w:pPr>
    </w:p>
    <w:p w:rsidR="001D54FE" w:rsidRDefault="005954C8">
      <w:pPr>
        <w:spacing w:line="520" w:lineRule="exact"/>
        <w:jc w:val="both"/>
        <w:rPr>
          <w:rFonts w:ascii="宋体"/>
          <w:b/>
          <w:color w:val="000000" w:themeColor="text1"/>
          <w:sz w:val="24"/>
          <w:szCs w:val="24"/>
        </w:rPr>
      </w:pPr>
      <w:r>
        <w:rPr>
          <w:rFonts w:ascii="宋体" w:hAnsi="宋体" w:hint="eastAsia"/>
          <w:b/>
          <w:color w:val="000000" w:themeColor="text1"/>
          <w:sz w:val="24"/>
          <w:szCs w:val="24"/>
        </w:rPr>
        <w:t>致：广州程启招标代理有限公司：</w:t>
      </w:r>
    </w:p>
    <w:p w:rsidR="001D54FE" w:rsidRDefault="001D54FE">
      <w:pPr>
        <w:spacing w:line="520" w:lineRule="exact"/>
        <w:ind w:firstLineChars="200" w:firstLine="480"/>
        <w:jc w:val="both"/>
        <w:rPr>
          <w:rFonts w:ascii="宋体"/>
          <w:color w:val="000000" w:themeColor="text1"/>
          <w:sz w:val="24"/>
          <w:szCs w:val="24"/>
        </w:rPr>
      </w:pPr>
    </w:p>
    <w:p w:rsidR="001D54FE" w:rsidRDefault="005954C8">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如果我方在贵公司组织的中国热带农业科学院橡胶研究所国家橡胶种质资源圃改扩建仪器设备采购项目(第一批)（项目编号：</w:t>
      </w:r>
      <w:r>
        <w:rPr>
          <w:rFonts w:ascii="宋体" w:hAnsi="宋体"/>
          <w:color w:val="000000" w:themeColor="text1"/>
          <w:sz w:val="24"/>
          <w:szCs w:val="24"/>
          <w:u w:val="single"/>
        </w:rPr>
        <w:t>GZCQC2102HG10037</w:t>
      </w:r>
      <w:r>
        <w:rPr>
          <w:rFonts w:ascii="宋体" w:hAnsi="宋体" w:hint="eastAsia"/>
          <w:color w:val="000000" w:themeColor="text1"/>
          <w:sz w:val="24"/>
          <w:szCs w:val="24"/>
        </w:rPr>
        <w:t>）招标项目中获中标，我方保证在收到《中标通知书》后五个工作日内，按照招标文件的规定向贵公司交纳招标代理服务费。</w:t>
      </w:r>
    </w:p>
    <w:p w:rsidR="001D54FE" w:rsidRDefault="005954C8">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我方如违约，愿凭贵公司开出的违约通知，按上述承诺金额的</w:t>
      </w:r>
      <w:r>
        <w:rPr>
          <w:rFonts w:ascii="宋体" w:hAnsi="宋体"/>
          <w:color w:val="000000" w:themeColor="text1"/>
          <w:sz w:val="24"/>
          <w:szCs w:val="24"/>
        </w:rPr>
        <w:t>200</w:t>
      </w:r>
      <w:r>
        <w:rPr>
          <w:rFonts w:ascii="宋体" w:hAnsi="宋体" w:hint="eastAsia"/>
          <w:color w:val="000000" w:themeColor="text1"/>
          <w:sz w:val="24"/>
          <w:szCs w:val="24"/>
        </w:rPr>
        <w:t>％在我方提交的投标保证金（保函）及采购人与我方签订的中标合同的款项中扣付，并在此同意和要求投标保函开立银行及采购人（应招标代理有限公司的要求）办理支付手续。</w:t>
      </w:r>
    </w:p>
    <w:p w:rsidR="001D54FE" w:rsidRDefault="001D54FE">
      <w:pPr>
        <w:spacing w:line="520" w:lineRule="exact"/>
        <w:ind w:firstLineChars="200" w:firstLine="480"/>
        <w:jc w:val="both"/>
        <w:rPr>
          <w:rFonts w:ascii="宋体"/>
          <w:color w:val="000000" w:themeColor="text1"/>
          <w:sz w:val="24"/>
          <w:szCs w:val="24"/>
        </w:rPr>
      </w:pPr>
    </w:p>
    <w:p w:rsidR="001D54FE" w:rsidRDefault="005954C8">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特此承诺！</w:t>
      </w:r>
    </w:p>
    <w:p w:rsidR="001D54FE" w:rsidRDefault="001D54FE">
      <w:pPr>
        <w:spacing w:line="520" w:lineRule="exact"/>
        <w:ind w:firstLineChars="200" w:firstLine="480"/>
        <w:jc w:val="both"/>
        <w:rPr>
          <w:rFonts w:ascii="宋体"/>
          <w:color w:val="000000" w:themeColor="text1"/>
          <w:sz w:val="24"/>
          <w:szCs w:val="24"/>
        </w:rPr>
      </w:pPr>
    </w:p>
    <w:p w:rsidR="001D54FE" w:rsidRDefault="005954C8">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投标人法定名称（公章）：</w:t>
      </w:r>
      <w:r>
        <w:rPr>
          <w:rFonts w:ascii="宋体" w:hAnsi="宋体"/>
          <w:color w:val="000000" w:themeColor="text1"/>
          <w:sz w:val="24"/>
          <w:szCs w:val="24"/>
        </w:rPr>
        <w:t>________________________________</w:t>
      </w:r>
    </w:p>
    <w:p w:rsidR="001D54FE" w:rsidRDefault="005954C8">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投标人法定地址：</w:t>
      </w:r>
      <w:r>
        <w:rPr>
          <w:rFonts w:ascii="宋体" w:hAnsi="宋体"/>
          <w:color w:val="000000" w:themeColor="text1"/>
          <w:sz w:val="24"/>
          <w:szCs w:val="24"/>
        </w:rPr>
        <w:t>______________________________________</w:t>
      </w:r>
    </w:p>
    <w:p w:rsidR="001D54FE" w:rsidRDefault="005954C8">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投标人授权代表（签名或盖章）：</w:t>
      </w:r>
      <w:r>
        <w:rPr>
          <w:rFonts w:ascii="宋体" w:hAnsi="宋体"/>
          <w:color w:val="000000" w:themeColor="text1"/>
          <w:sz w:val="24"/>
          <w:szCs w:val="24"/>
        </w:rPr>
        <w:t>________________________</w:t>
      </w:r>
    </w:p>
    <w:p w:rsidR="001D54FE" w:rsidRDefault="005954C8">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电话：</w:t>
      </w:r>
      <w:r>
        <w:rPr>
          <w:rFonts w:ascii="宋体" w:hAnsi="宋体"/>
          <w:color w:val="000000" w:themeColor="text1"/>
          <w:sz w:val="24"/>
          <w:szCs w:val="24"/>
        </w:rPr>
        <w:t>________________________________________________</w:t>
      </w:r>
    </w:p>
    <w:p w:rsidR="001D54FE" w:rsidRDefault="005954C8">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传真：</w:t>
      </w:r>
      <w:r>
        <w:rPr>
          <w:rFonts w:ascii="宋体" w:hAnsi="宋体"/>
          <w:color w:val="000000" w:themeColor="text1"/>
          <w:sz w:val="24"/>
          <w:szCs w:val="24"/>
        </w:rPr>
        <w:t>________________________________________________</w:t>
      </w:r>
    </w:p>
    <w:p w:rsidR="001D54FE" w:rsidRDefault="005954C8">
      <w:pPr>
        <w:spacing w:line="520" w:lineRule="exact"/>
        <w:ind w:firstLineChars="200" w:firstLine="480"/>
        <w:jc w:val="both"/>
        <w:rPr>
          <w:rFonts w:ascii="宋体"/>
          <w:bCs/>
          <w:color w:val="000000" w:themeColor="text1"/>
          <w:sz w:val="24"/>
          <w:szCs w:val="24"/>
        </w:rPr>
      </w:pPr>
      <w:r>
        <w:rPr>
          <w:rFonts w:ascii="宋体" w:hAnsi="宋体" w:hint="eastAsia"/>
          <w:color w:val="000000" w:themeColor="text1"/>
          <w:sz w:val="24"/>
          <w:szCs w:val="24"/>
        </w:rPr>
        <w:t>承诺日期：</w:t>
      </w:r>
      <w:r>
        <w:rPr>
          <w:rFonts w:ascii="宋体" w:hAnsi="宋体"/>
          <w:bCs/>
          <w:color w:val="000000" w:themeColor="text1"/>
          <w:sz w:val="24"/>
          <w:szCs w:val="24"/>
        </w:rPr>
        <w:t>_______</w:t>
      </w:r>
      <w:r>
        <w:rPr>
          <w:rFonts w:ascii="宋体" w:hAnsi="宋体" w:hint="eastAsia"/>
          <w:bCs/>
          <w:color w:val="000000" w:themeColor="text1"/>
          <w:sz w:val="24"/>
          <w:szCs w:val="24"/>
        </w:rPr>
        <w:t>年</w:t>
      </w:r>
      <w:r>
        <w:rPr>
          <w:rFonts w:ascii="宋体" w:hAnsi="宋体"/>
          <w:bCs/>
          <w:color w:val="000000" w:themeColor="text1"/>
          <w:sz w:val="24"/>
          <w:szCs w:val="24"/>
        </w:rPr>
        <w:t>_____</w:t>
      </w:r>
      <w:r>
        <w:rPr>
          <w:rFonts w:ascii="宋体" w:hAnsi="宋体" w:hint="eastAsia"/>
          <w:bCs/>
          <w:color w:val="000000" w:themeColor="text1"/>
          <w:sz w:val="24"/>
          <w:szCs w:val="24"/>
        </w:rPr>
        <w:t>月</w:t>
      </w:r>
      <w:r>
        <w:rPr>
          <w:rFonts w:ascii="宋体" w:hAnsi="宋体"/>
          <w:bCs/>
          <w:color w:val="000000" w:themeColor="text1"/>
          <w:sz w:val="24"/>
          <w:szCs w:val="24"/>
        </w:rPr>
        <w:t>_____</w:t>
      </w:r>
      <w:r>
        <w:rPr>
          <w:rFonts w:ascii="宋体" w:hAnsi="宋体" w:hint="eastAsia"/>
          <w:bCs/>
          <w:color w:val="000000" w:themeColor="text1"/>
          <w:sz w:val="24"/>
          <w:szCs w:val="24"/>
        </w:rPr>
        <w:t>日</w:t>
      </w:r>
    </w:p>
    <w:p w:rsidR="001D54FE" w:rsidRDefault="001D54FE">
      <w:pPr>
        <w:rPr>
          <w:color w:val="000000" w:themeColor="text1"/>
        </w:rPr>
      </w:pPr>
      <w:bookmarkStart w:id="345" w:name="_Toc171325110"/>
      <w:bookmarkEnd w:id="330"/>
      <w:bookmarkEnd w:id="334"/>
      <w:bookmarkEnd w:id="342"/>
    </w:p>
    <w:p w:rsidR="001D54FE" w:rsidRDefault="005954C8">
      <w:pPr>
        <w:rPr>
          <w:rFonts w:ascii="宋体"/>
          <w:b/>
          <w:color w:val="000000" w:themeColor="text1"/>
          <w:sz w:val="36"/>
          <w:szCs w:val="36"/>
        </w:rPr>
      </w:pPr>
      <w:bookmarkStart w:id="346" w:name="_Toc350038498"/>
      <w:bookmarkStart w:id="347" w:name="_Toc381783405"/>
      <w:bookmarkStart w:id="348" w:name="_Toc389434444"/>
      <w:r>
        <w:rPr>
          <w:color w:val="000000" w:themeColor="text1"/>
        </w:rPr>
        <w:br w:type="page"/>
      </w:r>
    </w:p>
    <w:p w:rsidR="001D54FE" w:rsidRDefault="005954C8">
      <w:pPr>
        <w:pStyle w:val="25"/>
        <w:spacing w:line="360" w:lineRule="auto"/>
        <w:rPr>
          <w:color w:val="000000" w:themeColor="text1"/>
        </w:rPr>
      </w:pPr>
      <w:bookmarkStart w:id="349" w:name="_Toc70351205"/>
      <w:bookmarkStart w:id="350" w:name="_Toc71218171"/>
      <w:r>
        <w:rPr>
          <w:rFonts w:hint="eastAsia"/>
          <w:color w:val="000000" w:themeColor="text1"/>
        </w:rPr>
        <w:t>格式13</w:t>
      </w:r>
      <w:bookmarkEnd w:id="346"/>
      <w:bookmarkEnd w:id="347"/>
      <w:bookmarkEnd w:id="348"/>
      <w:r>
        <w:rPr>
          <w:rFonts w:hint="eastAsia"/>
          <w:color w:val="000000" w:themeColor="text1"/>
        </w:rPr>
        <w:t>政策适用性说明</w:t>
      </w:r>
      <w:bookmarkEnd w:id="349"/>
      <w:bookmarkEnd w:id="350"/>
    </w:p>
    <w:p w:rsidR="001D54FE" w:rsidRDefault="001D54FE">
      <w:pPr>
        <w:rPr>
          <w:rFonts w:ascii="宋体" w:hAnsi="宋体"/>
          <w:b/>
          <w:color w:val="000000" w:themeColor="text1"/>
          <w:sz w:val="32"/>
          <w:szCs w:val="32"/>
        </w:rPr>
      </w:pPr>
    </w:p>
    <w:p w:rsidR="001D54FE" w:rsidRDefault="005954C8">
      <w:pPr>
        <w:tabs>
          <w:tab w:val="left" w:pos="0"/>
        </w:tabs>
        <w:spacing w:line="360" w:lineRule="auto"/>
        <w:jc w:val="center"/>
        <w:rPr>
          <w:rFonts w:ascii="宋体" w:hAnsi="宋体"/>
          <w:b/>
          <w:color w:val="000000" w:themeColor="text1"/>
          <w:sz w:val="32"/>
          <w:szCs w:val="32"/>
        </w:rPr>
      </w:pPr>
      <w:r>
        <w:rPr>
          <w:rFonts w:ascii="宋体" w:hAnsi="宋体" w:hint="eastAsia"/>
          <w:b/>
          <w:color w:val="000000" w:themeColor="text1"/>
          <w:sz w:val="32"/>
          <w:szCs w:val="32"/>
        </w:rPr>
        <w:t>政策功能情况（如有）</w:t>
      </w:r>
    </w:p>
    <w:p w:rsidR="001D54FE" w:rsidRDefault="001D54FE">
      <w:pPr>
        <w:spacing w:line="360" w:lineRule="auto"/>
        <w:ind w:left="1200" w:hangingChars="500" w:hanging="1200"/>
        <w:rPr>
          <w:rFonts w:ascii="宋体" w:hAnsi="宋体"/>
          <w:color w:val="000000" w:themeColor="text1"/>
          <w:sz w:val="24"/>
        </w:rPr>
      </w:pPr>
    </w:p>
    <w:tbl>
      <w:tblPr>
        <w:tblW w:w="974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064"/>
        <w:gridCol w:w="2316"/>
        <w:gridCol w:w="1764"/>
        <w:gridCol w:w="2098"/>
        <w:gridCol w:w="2505"/>
      </w:tblGrid>
      <w:tr w:rsidR="001D54FE">
        <w:trPr>
          <w:trHeight w:val="622"/>
          <w:jc w:val="center"/>
        </w:trPr>
        <w:tc>
          <w:tcPr>
            <w:tcW w:w="1064" w:type="dxa"/>
            <w:vAlign w:val="center"/>
          </w:tcPr>
          <w:p w:rsidR="001D54FE" w:rsidRDefault="005954C8">
            <w:pPr>
              <w:tabs>
                <w:tab w:val="left" w:pos="7740"/>
              </w:tabs>
              <w:snapToGrid w:val="0"/>
              <w:spacing w:line="288" w:lineRule="auto"/>
              <w:jc w:val="center"/>
              <w:rPr>
                <w:rFonts w:ascii="宋体" w:hAnsi="宋体"/>
                <w:color w:val="000000" w:themeColor="text1"/>
                <w:sz w:val="24"/>
                <w:szCs w:val="24"/>
                <w:lang w:val="en-GB"/>
              </w:rPr>
            </w:pPr>
            <w:r>
              <w:rPr>
                <w:rFonts w:ascii="宋体" w:hAnsi="宋体" w:hint="eastAsia"/>
                <w:color w:val="000000" w:themeColor="text1"/>
                <w:sz w:val="24"/>
                <w:szCs w:val="24"/>
                <w:lang w:val="en-GB"/>
              </w:rPr>
              <w:t>类别</w:t>
            </w:r>
          </w:p>
        </w:tc>
        <w:tc>
          <w:tcPr>
            <w:tcW w:w="2316" w:type="dxa"/>
            <w:vAlign w:val="center"/>
          </w:tcPr>
          <w:p w:rsidR="001D54FE" w:rsidRDefault="005954C8">
            <w:pPr>
              <w:tabs>
                <w:tab w:val="left" w:pos="7740"/>
              </w:tabs>
              <w:snapToGrid w:val="0"/>
              <w:spacing w:line="288" w:lineRule="auto"/>
              <w:jc w:val="center"/>
              <w:rPr>
                <w:rFonts w:ascii="宋体" w:hAnsi="宋体"/>
                <w:color w:val="000000" w:themeColor="text1"/>
                <w:sz w:val="24"/>
                <w:szCs w:val="24"/>
                <w:lang w:val="en-GB"/>
              </w:rPr>
            </w:pPr>
            <w:r>
              <w:rPr>
                <w:rFonts w:ascii="宋体" w:hAnsi="宋体" w:hint="eastAsia"/>
                <w:color w:val="000000" w:themeColor="text1"/>
                <w:sz w:val="24"/>
                <w:szCs w:val="24"/>
                <w:lang w:val="en-GB"/>
              </w:rPr>
              <w:t>投标产品</w:t>
            </w:r>
          </w:p>
          <w:p w:rsidR="001D54FE" w:rsidRDefault="005954C8">
            <w:pPr>
              <w:tabs>
                <w:tab w:val="left" w:pos="7740"/>
              </w:tabs>
              <w:snapToGrid w:val="0"/>
              <w:spacing w:line="288" w:lineRule="auto"/>
              <w:jc w:val="center"/>
              <w:rPr>
                <w:rFonts w:ascii="宋体" w:hAnsi="宋体"/>
                <w:color w:val="000000" w:themeColor="text1"/>
                <w:sz w:val="24"/>
                <w:szCs w:val="24"/>
                <w:lang w:val="en-GB"/>
              </w:rPr>
            </w:pPr>
            <w:r>
              <w:rPr>
                <w:rFonts w:ascii="宋体" w:hAnsi="宋体" w:hint="eastAsia"/>
                <w:color w:val="000000" w:themeColor="text1"/>
                <w:sz w:val="24"/>
                <w:szCs w:val="24"/>
                <w:lang w:val="en-GB"/>
              </w:rPr>
              <w:t>（规格型号）</w:t>
            </w:r>
          </w:p>
        </w:tc>
        <w:tc>
          <w:tcPr>
            <w:tcW w:w="1764" w:type="dxa"/>
            <w:vAlign w:val="center"/>
          </w:tcPr>
          <w:p w:rsidR="001D54FE" w:rsidRDefault="005954C8">
            <w:pPr>
              <w:tabs>
                <w:tab w:val="left" w:pos="7740"/>
              </w:tabs>
              <w:snapToGrid w:val="0"/>
              <w:spacing w:line="288" w:lineRule="auto"/>
              <w:jc w:val="center"/>
              <w:rPr>
                <w:rFonts w:ascii="宋体" w:hAnsi="宋体"/>
                <w:color w:val="000000" w:themeColor="text1"/>
                <w:sz w:val="24"/>
                <w:szCs w:val="24"/>
                <w:lang w:val="en-GB"/>
              </w:rPr>
            </w:pPr>
            <w:r>
              <w:rPr>
                <w:rFonts w:ascii="宋体" w:hAnsi="宋体" w:hint="eastAsia"/>
                <w:color w:val="000000" w:themeColor="text1"/>
                <w:sz w:val="24"/>
                <w:szCs w:val="24"/>
                <w:lang w:val="en-GB"/>
              </w:rPr>
              <w:t>生产者</w:t>
            </w:r>
          </w:p>
          <w:p w:rsidR="001D54FE" w:rsidRDefault="005954C8">
            <w:pPr>
              <w:tabs>
                <w:tab w:val="left" w:pos="7740"/>
              </w:tabs>
              <w:snapToGrid w:val="0"/>
              <w:spacing w:line="288" w:lineRule="auto"/>
              <w:jc w:val="center"/>
              <w:rPr>
                <w:rFonts w:ascii="宋体" w:hAnsi="宋体"/>
                <w:color w:val="000000" w:themeColor="text1"/>
                <w:sz w:val="24"/>
                <w:szCs w:val="24"/>
                <w:lang w:val="en-GB"/>
              </w:rPr>
            </w:pPr>
            <w:r>
              <w:rPr>
                <w:rFonts w:ascii="宋体" w:hAnsi="宋体" w:hint="eastAsia"/>
                <w:color w:val="000000" w:themeColor="text1"/>
                <w:sz w:val="24"/>
                <w:szCs w:val="24"/>
                <w:lang w:val="en-GB"/>
              </w:rPr>
              <w:t>（制造商）</w:t>
            </w:r>
          </w:p>
        </w:tc>
        <w:tc>
          <w:tcPr>
            <w:tcW w:w="2098" w:type="dxa"/>
            <w:vAlign w:val="center"/>
          </w:tcPr>
          <w:p w:rsidR="001D54FE" w:rsidRDefault="005954C8">
            <w:pPr>
              <w:tabs>
                <w:tab w:val="left" w:pos="7740"/>
              </w:tabs>
              <w:snapToGrid w:val="0"/>
              <w:spacing w:line="288" w:lineRule="auto"/>
              <w:jc w:val="center"/>
              <w:rPr>
                <w:rFonts w:ascii="宋体" w:hAnsi="宋体"/>
                <w:color w:val="000000" w:themeColor="text1"/>
                <w:sz w:val="24"/>
                <w:szCs w:val="24"/>
                <w:lang w:val="en-GB"/>
              </w:rPr>
            </w:pPr>
            <w:r>
              <w:rPr>
                <w:rFonts w:ascii="宋体" w:hAnsi="宋体"/>
                <w:color w:val="000000" w:themeColor="text1"/>
                <w:sz w:val="24"/>
                <w:szCs w:val="24"/>
                <w:lang w:val="en-GB"/>
              </w:rPr>
              <w:t>证书编号</w:t>
            </w:r>
          </w:p>
        </w:tc>
        <w:tc>
          <w:tcPr>
            <w:tcW w:w="2505" w:type="dxa"/>
            <w:tcBorders>
              <w:bottom w:val="single" w:sz="4" w:space="0" w:color="auto"/>
            </w:tcBorders>
            <w:vAlign w:val="center"/>
          </w:tcPr>
          <w:p w:rsidR="001D54FE" w:rsidRDefault="005954C8">
            <w:pPr>
              <w:tabs>
                <w:tab w:val="left" w:pos="7740"/>
              </w:tabs>
              <w:snapToGrid w:val="0"/>
              <w:spacing w:line="288" w:lineRule="auto"/>
              <w:jc w:val="center"/>
              <w:rPr>
                <w:rFonts w:ascii="宋体" w:hAnsi="宋体"/>
                <w:color w:val="000000" w:themeColor="text1"/>
                <w:sz w:val="24"/>
                <w:szCs w:val="24"/>
                <w:lang w:val="en-GB"/>
              </w:rPr>
            </w:pPr>
            <w:r>
              <w:rPr>
                <w:rFonts w:ascii="宋体" w:hAnsi="宋体" w:hint="eastAsia"/>
                <w:color w:val="000000" w:themeColor="text1"/>
                <w:sz w:val="24"/>
                <w:szCs w:val="24"/>
                <w:lang w:val="en-GB"/>
              </w:rPr>
              <w:t>所投节能产品金额</w:t>
            </w:r>
          </w:p>
        </w:tc>
      </w:tr>
      <w:tr w:rsidR="001D54FE">
        <w:trPr>
          <w:trHeight w:val="475"/>
          <w:jc w:val="center"/>
        </w:trPr>
        <w:tc>
          <w:tcPr>
            <w:tcW w:w="1064" w:type="dxa"/>
            <w:vMerge w:val="restart"/>
            <w:vAlign w:val="center"/>
          </w:tcPr>
          <w:p w:rsidR="001D54FE" w:rsidRDefault="005954C8">
            <w:pPr>
              <w:tabs>
                <w:tab w:val="left" w:pos="7740"/>
              </w:tabs>
              <w:snapToGrid w:val="0"/>
              <w:spacing w:line="288" w:lineRule="auto"/>
              <w:rPr>
                <w:rFonts w:ascii="宋体" w:hAnsi="宋体"/>
                <w:color w:val="000000" w:themeColor="text1"/>
                <w:sz w:val="24"/>
                <w:szCs w:val="24"/>
                <w:lang w:val="en-GB"/>
              </w:rPr>
            </w:pPr>
            <w:r>
              <w:rPr>
                <w:rFonts w:ascii="宋体" w:hAnsi="宋体" w:hint="eastAsia"/>
                <w:color w:val="000000" w:themeColor="text1"/>
                <w:sz w:val="24"/>
                <w:szCs w:val="24"/>
                <w:lang w:val="en-GB"/>
              </w:rPr>
              <w:t>节能</w:t>
            </w:r>
          </w:p>
          <w:p w:rsidR="001D54FE" w:rsidRDefault="005954C8">
            <w:pPr>
              <w:tabs>
                <w:tab w:val="left" w:pos="7740"/>
              </w:tabs>
              <w:snapToGrid w:val="0"/>
              <w:spacing w:line="288" w:lineRule="auto"/>
              <w:rPr>
                <w:rFonts w:ascii="宋体" w:hAnsi="宋体"/>
                <w:color w:val="000000" w:themeColor="text1"/>
                <w:sz w:val="24"/>
                <w:szCs w:val="24"/>
                <w:lang w:val="en-GB"/>
              </w:rPr>
            </w:pPr>
            <w:r>
              <w:rPr>
                <w:rFonts w:ascii="宋体" w:hAnsi="宋体" w:hint="eastAsia"/>
                <w:color w:val="000000" w:themeColor="text1"/>
                <w:sz w:val="24"/>
                <w:szCs w:val="24"/>
                <w:lang w:val="en-GB"/>
              </w:rPr>
              <w:t>产品</w:t>
            </w:r>
          </w:p>
        </w:tc>
        <w:tc>
          <w:tcPr>
            <w:tcW w:w="2316" w:type="dxa"/>
            <w:vAlign w:val="center"/>
          </w:tcPr>
          <w:p w:rsidR="001D54FE" w:rsidRDefault="001D54FE">
            <w:pPr>
              <w:tabs>
                <w:tab w:val="left" w:pos="7740"/>
              </w:tabs>
              <w:snapToGrid w:val="0"/>
              <w:spacing w:line="288" w:lineRule="auto"/>
              <w:rPr>
                <w:rFonts w:ascii="宋体" w:hAnsi="宋体"/>
                <w:color w:val="000000" w:themeColor="text1"/>
                <w:sz w:val="24"/>
                <w:szCs w:val="24"/>
                <w:lang w:val="en-GB"/>
              </w:rPr>
            </w:pPr>
          </w:p>
        </w:tc>
        <w:tc>
          <w:tcPr>
            <w:tcW w:w="1764" w:type="dxa"/>
            <w:vAlign w:val="center"/>
          </w:tcPr>
          <w:p w:rsidR="001D54FE" w:rsidRDefault="001D54FE">
            <w:pPr>
              <w:tabs>
                <w:tab w:val="left" w:pos="7740"/>
              </w:tabs>
              <w:snapToGrid w:val="0"/>
              <w:spacing w:line="288" w:lineRule="auto"/>
              <w:rPr>
                <w:rFonts w:ascii="宋体" w:hAnsi="宋体"/>
                <w:color w:val="000000" w:themeColor="text1"/>
                <w:sz w:val="24"/>
                <w:szCs w:val="24"/>
                <w:lang w:val="en-GB"/>
              </w:rPr>
            </w:pPr>
          </w:p>
        </w:tc>
        <w:tc>
          <w:tcPr>
            <w:tcW w:w="2098" w:type="dxa"/>
            <w:vAlign w:val="center"/>
          </w:tcPr>
          <w:p w:rsidR="001D54FE" w:rsidRDefault="001D54FE">
            <w:pPr>
              <w:tabs>
                <w:tab w:val="left" w:pos="7740"/>
              </w:tabs>
              <w:snapToGrid w:val="0"/>
              <w:spacing w:line="288" w:lineRule="auto"/>
              <w:rPr>
                <w:rFonts w:ascii="宋体" w:hAnsi="宋体"/>
                <w:color w:val="000000" w:themeColor="text1"/>
                <w:sz w:val="24"/>
                <w:szCs w:val="24"/>
                <w:lang w:val="en-GB"/>
              </w:rPr>
            </w:pPr>
          </w:p>
        </w:tc>
        <w:tc>
          <w:tcPr>
            <w:tcW w:w="2505" w:type="dxa"/>
            <w:vAlign w:val="center"/>
          </w:tcPr>
          <w:p w:rsidR="001D54FE" w:rsidRDefault="001D54FE">
            <w:pPr>
              <w:tabs>
                <w:tab w:val="left" w:pos="7740"/>
              </w:tabs>
              <w:snapToGrid w:val="0"/>
              <w:spacing w:line="288" w:lineRule="auto"/>
              <w:rPr>
                <w:rFonts w:ascii="宋体" w:hAnsi="宋体"/>
                <w:color w:val="000000" w:themeColor="text1"/>
                <w:sz w:val="24"/>
                <w:szCs w:val="24"/>
                <w:lang w:val="en-GB"/>
              </w:rPr>
            </w:pPr>
          </w:p>
        </w:tc>
      </w:tr>
      <w:tr w:rsidR="001D54FE">
        <w:trPr>
          <w:trHeight w:val="475"/>
          <w:jc w:val="center"/>
        </w:trPr>
        <w:tc>
          <w:tcPr>
            <w:tcW w:w="1064" w:type="dxa"/>
            <w:vMerge/>
            <w:vAlign w:val="center"/>
          </w:tcPr>
          <w:p w:rsidR="001D54FE" w:rsidRDefault="001D54FE">
            <w:pPr>
              <w:tabs>
                <w:tab w:val="left" w:pos="7740"/>
              </w:tabs>
              <w:snapToGrid w:val="0"/>
              <w:spacing w:line="288" w:lineRule="auto"/>
              <w:rPr>
                <w:rFonts w:ascii="宋体" w:hAnsi="宋体"/>
                <w:color w:val="000000" w:themeColor="text1"/>
                <w:sz w:val="24"/>
                <w:szCs w:val="24"/>
                <w:lang w:val="en-GB"/>
              </w:rPr>
            </w:pPr>
          </w:p>
        </w:tc>
        <w:tc>
          <w:tcPr>
            <w:tcW w:w="2316" w:type="dxa"/>
            <w:vAlign w:val="center"/>
          </w:tcPr>
          <w:p w:rsidR="001D54FE" w:rsidRDefault="001D54FE">
            <w:pPr>
              <w:tabs>
                <w:tab w:val="left" w:pos="7740"/>
              </w:tabs>
              <w:snapToGrid w:val="0"/>
              <w:spacing w:line="288" w:lineRule="auto"/>
              <w:rPr>
                <w:rFonts w:ascii="宋体" w:hAnsi="宋体"/>
                <w:color w:val="000000" w:themeColor="text1"/>
                <w:sz w:val="24"/>
                <w:szCs w:val="24"/>
                <w:lang w:val="en-GB"/>
              </w:rPr>
            </w:pPr>
          </w:p>
        </w:tc>
        <w:tc>
          <w:tcPr>
            <w:tcW w:w="1764" w:type="dxa"/>
            <w:vAlign w:val="center"/>
          </w:tcPr>
          <w:p w:rsidR="001D54FE" w:rsidRDefault="001D54FE">
            <w:pPr>
              <w:tabs>
                <w:tab w:val="left" w:pos="7740"/>
              </w:tabs>
              <w:snapToGrid w:val="0"/>
              <w:spacing w:line="288" w:lineRule="auto"/>
              <w:rPr>
                <w:rFonts w:ascii="宋体" w:hAnsi="宋体"/>
                <w:color w:val="000000" w:themeColor="text1"/>
                <w:sz w:val="24"/>
                <w:szCs w:val="24"/>
                <w:lang w:val="en-GB"/>
              </w:rPr>
            </w:pPr>
          </w:p>
        </w:tc>
        <w:tc>
          <w:tcPr>
            <w:tcW w:w="2098" w:type="dxa"/>
            <w:vAlign w:val="center"/>
          </w:tcPr>
          <w:p w:rsidR="001D54FE" w:rsidRDefault="001D54FE">
            <w:pPr>
              <w:tabs>
                <w:tab w:val="left" w:pos="7740"/>
              </w:tabs>
              <w:snapToGrid w:val="0"/>
              <w:spacing w:line="288" w:lineRule="auto"/>
              <w:rPr>
                <w:rFonts w:ascii="宋体" w:hAnsi="宋体"/>
                <w:color w:val="000000" w:themeColor="text1"/>
                <w:sz w:val="24"/>
                <w:szCs w:val="24"/>
                <w:lang w:val="en-GB"/>
              </w:rPr>
            </w:pPr>
          </w:p>
        </w:tc>
        <w:tc>
          <w:tcPr>
            <w:tcW w:w="2505" w:type="dxa"/>
            <w:vAlign w:val="center"/>
          </w:tcPr>
          <w:p w:rsidR="001D54FE" w:rsidRDefault="001D54FE">
            <w:pPr>
              <w:tabs>
                <w:tab w:val="left" w:pos="7740"/>
              </w:tabs>
              <w:snapToGrid w:val="0"/>
              <w:spacing w:line="288" w:lineRule="auto"/>
              <w:rPr>
                <w:rFonts w:ascii="宋体" w:hAnsi="宋体"/>
                <w:color w:val="000000" w:themeColor="text1"/>
                <w:sz w:val="24"/>
                <w:szCs w:val="24"/>
                <w:lang w:val="en-GB"/>
              </w:rPr>
            </w:pPr>
          </w:p>
        </w:tc>
      </w:tr>
      <w:tr w:rsidR="001D54FE">
        <w:trPr>
          <w:trHeight w:val="1563"/>
          <w:jc w:val="center"/>
        </w:trPr>
        <w:tc>
          <w:tcPr>
            <w:tcW w:w="1064" w:type="dxa"/>
            <w:vMerge/>
            <w:vAlign w:val="center"/>
          </w:tcPr>
          <w:p w:rsidR="001D54FE" w:rsidRDefault="001D54FE">
            <w:pPr>
              <w:tabs>
                <w:tab w:val="left" w:pos="7740"/>
              </w:tabs>
              <w:snapToGrid w:val="0"/>
              <w:spacing w:line="288" w:lineRule="auto"/>
              <w:rPr>
                <w:rFonts w:ascii="宋体" w:hAnsi="宋体"/>
                <w:color w:val="000000" w:themeColor="text1"/>
                <w:sz w:val="24"/>
                <w:szCs w:val="24"/>
                <w:lang w:val="en-GB"/>
              </w:rPr>
            </w:pPr>
          </w:p>
        </w:tc>
        <w:tc>
          <w:tcPr>
            <w:tcW w:w="8683" w:type="dxa"/>
            <w:gridSpan w:val="4"/>
            <w:vAlign w:val="center"/>
          </w:tcPr>
          <w:p w:rsidR="001D54FE" w:rsidRDefault="001D54FE">
            <w:pPr>
              <w:tabs>
                <w:tab w:val="left" w:pos="7740"/>
              </w:tabs>
              <w:snapToGrid w:val="0"/>
              <w:spacing w:line="288" w:lineRule="auto"/>
              <w:rPr>
                <w:rFonts w:ascii="宋体" w:hAnsi="宋体"/>
                <w:color w:val="000000" w:themeColor="text1"/>
                <w:sz w:val="24"/>
                <w:szCs w:val="24"/>
                <w:lang w:val="en-GB"/>
              </w:rPr>
            </w:pPr>
          </w:p>
          <w:p w:rsidR="001D54FE" w:rsidRDefault="005954C8">
            <w:pPr>
              <w:tabs>
                <w:tab w:val="left" w:pos="7740"/>
              </w:tabs>
              <w:snapToGrid w:val="0"/>
              <w:spacing w:line="288" w:lineRule="auto"/>
              <w:rPr>
                <w:rFonts w:ascii="宋体" w:hAnsi="宋体"/>
                <w:color w:val="000000" w:themeColor="text1"/>
                <w:sz w:val="24"/>
                <w:szCs w:val="24"/>
                <w:u w:val="single"/>
                <w:lang w:val="en-GB"/>
              </w:rPr>
            </w:pPr>
            <w:r>
              <w:rPr>
                <w:rFonts w:ascii="宋体" w:hAnsi="宋体" w:hint="eastAsia"/>
                <w:color w:val="000000" w:themeColor="text1"/>
                <w:sz w:val="24"/>
                <w:szCs w:val="24"/>
                <w:lang w:val="en-GB"/>
              </w:rPr>
              <w:t xml:space="preserve">节能产品总金额： </w:t>
            </w:r>
          </w:p>
          <w:p w:rsidR="001D54FE" w:rsidRDefault="001D54FE">
            <w:pPr>
              <w:tabs>
                <w:tab w:val="left" w:pos="7740"/>
              </w:tabs>
              <w:snapToGrid w:val="0"/>
              <w:spacing w:line="288" w:lineRule="auto"/>
              <w:rPr>
                <w:rFonts w:ascii="宋体" w:hAnsi="宋体"/>
                <w:color w:val="000000" w:themeColor="text1"/>
                <w:sz w:val="24"/>
                <w:szCs w:val="24"/>
                <w:lang w:val="en-GB"/>
              </w:rPr>
            </w:pPr>
          </w:p>
          <w:p w:rsidR="001D54FE" w:rsidRDefault="005954C8">
            <w:pPr>
              <w:tabs>
                <w:tab w:val="left" w:pos="7740"/>
              </w:tabs>
              <w:snapToGrid w:val="0"/>
              <w:spacing w:line="288" w:lineRule="auto"/>
              <w:rPr>
                <w:rFonts w:ascii="宋体" w:hAnsi="宋体"/>
                <w:color w:val="000000" w:themeColor="text1"/>
                <w:sz w:val="24"/>
                <w:szCs w:val="24"/>
                <w:lang w:val="en-GB"/>
              </w:rPr>
            </w:pPr>
            <w:r>
              <w:rPr>
                <w:rFonts w:ascii="宋体" w:hAnsi="宋体" w:hint="eastAsia"/>
                <w:color w:val="000000" w:themeColor="text1"/>
                <w:sz w:val="24"/>
                <w:szCs w:val="24"/>
                <w:lang w:val="en-GB"/>
              </w:rPr>
              <w:t>节能产品金额占总投标报价比重：%</w:t>
            </w:r>
          </w:p>
        </w:tc>
      </w:tr>
      <w:tr w:rsidR="001D54FE">
        <w:trPr>
          <w:trHeight w:val="475"/>
          <w:jc w:val="center"/>
        </w:trPr>
        <w:tc>
          <w:tcPr>
            <w:tcW w:w="1064" w:type="dxa"/>
            <w:vMerge w:val="restart"/>
            <w:vAlign w:val="center"/>
          </w:tcPr>
          <w:p w:rsidR="001D54FE" w:rsidRDefault="005954C8">
            <w:pPr>
              <w:tabs>
                <w:tab w:val="left" w:pos="7740"/>
              </w:tabs>
              <w:snapToGrid w:val="0"/>
              <w:spacing w:line="288" w:lineRule="auto"/>
              <w:rPr>
                <w:rFonts w:ascii="宋体" w:hAnsi="宋体"/>
                <w:color w:val="000000" w:themeColor="text1"/>
                <w:sz w:val="24"/>
                <w:szCs w:val="24"/>
                <w:lang w:val="en-GB"/>
              </w:rPr>
            </w:pPr>
            <w:r>
              <w:rPr>
                <w:rFonts w:ascii="宋体" w:hAnsi="宋体" w:hint="eastAsia"/>
                <w:color w:val="000000" w:themeColor="text1"/>
                <w:sz w:val="24"/>
                <w:szCs w:val="24"/>
                <w:lang w:val="en-GB"/>
              </w:rPr>
              <w:t>环保标志产品</w:t>
            </w:r>
          </w:p>
        </w:tc>
        <w:tc>
          <w:tcPr>
            <w:tcW w:w="2316" w:type="dxa"/>
            <w:vAlign w:val="center"/>
          </w:tcPr>
          <w:p w:rsidR="001D54FE" w:rsidRDefault="005954C8">
            <w:pPr>
              <w:tabs>
                <w:tab w:val="left" w:pos="7740"/>
              </w:tabs>
              <w:snapToGrid w:val="0"/>
              <w:spacing w:line="288" w:lineRule="auto"/>
              <w:jc w:val="center"/>
              <w:rPr>
                <w:rFonts w:ascii="宋体" w:hAnsi="宋体"/>
                <w:color w:val="000000" w:themeColor="text1"/>
                <w:sz w:val="24"/>
                <w:szCs w:val="24"/>
                <w:lang w:val="en-GB"/>
              </w:rPr>
            </w:pPr>
            <w:r>
              <w:rPr>
                <w:rFonts w:ascii="宋体" w:hAnsi="宋体" w:hint="eastAsia"/>
                <w:color w:val="000000" w:themeColor="text1"/>
                <w:sz w:val="24"/>
                <w:szCs w:val="24"/>
                <w:lang w:val="en-GB"/>
              </w:rPr>
              <w:t>投标产品</w:t>
            </w:r>
          </w:p>
          <w:p w:rsidR="001D54FE" w:rsidRDefault="005954C8">
            <w:pPr>
              <w:tabs>
                <w:tab w:val="left" w:pos="7740"/>
              </w:tabs>
              <w:snapToGrid w:val="0"/>
              <w:spacing w:line="288" w:lineRule="auto"/>
              <w:jc w:val="center"/>
              <w:rPr>
                <w:rFonts w:ascii="宋体" w:hAnsi="宋体"/>
                <w:color w:val="000000" w:themeColor="text1"/>
                <w:sz w:val="24"/>
                <w:szCs w:val="24"/>
                <w:lang w:val="en-GB"/>
              </w:rPr>
            </w:pPr>
            <w:r>
              <w:rPr>
                <w:rFonts w:ascii="宋体" w:hAnsi="宋体" w:hint="eastAsia"/>
                <w:color w:val="000000" w:themeColor="text1"/>
                <w:sz w:val="24"/>
                <w:szCs w:val="24"/>
                <w:lang w:val="en-GB"/>
              </w:rPr>
              <w:t>（规格型号）</w:t>
            </w:r>
          </w:p>
        </w:tc>
        <w:tc>
          <w:tcPr>
            <w:tcW w:w="1764" w:type="dxa"/>
            <w:vAlign w:val="center"/>
          </w:tcPr>
          <w:p w:rsidR="001D54FE" w:rsidRDefault="005954C8">
            <w:pPr>
              <w:tabs>
                <w:tab w:val="left" w:pos="7740"/>
              </w:tabs>
              <w:snapToGrid w:val="0"/>
              <w:spacing w:line="288" w:lineRule="auto"/>
              <w:jc w:val="center"/>
              <w:rPr>
                <w:rFonts w:ascii="宋体" w:hAnsi="宋体"/>
                <w:color w:val="000000" w:themeColor="text1"/>
                <w:sz w:val="24"/>
                <w:szCs w:val="24"/>
                <w:lang w:val="en-GB"/>
              </w:rPr>
            </w:pPr>
            <w:r>
              <w:rPr>
                <w:rFonts w:ascii="宋体" w:hAnsi="宋体" w:hint="eastAsia"/>
                <w:color w:val="000000" w:themeColor="text1"/>
                <w:sz w:val="24"/>
                <w:szCs w:val="24"/>
                <w:lang w:val="en-GB"/>
              </w:rPr>
              <w:t>生产者</w:t>
            </w:r>
          </w:p>
          <w:p w:rsidR="001D54FE" w:rsidRDefault="005954C8">
            <w:pPr>
              <w:tabs>
                <w:tab w:val="left" w:pos="7740"/>
              </w:tabs>
              <w:snapToGrid w:val="0"/>
              <w:spacing w:line="288" w:lineRule="auto"/>
              <w:jc w:val="center"/>
              <w:rPr>
                <w:rFonts w:ascii="宋体" w:hAnsi="宋体"/>
                <w:color w:val="000000" w:themeColor="text1"/>
                <w:sz w:val="24"/>
                <w:szCs w:val="24"/>
                <w:lang w:val="en-GB"/>
              </w:rPr>
            </w:pPr>
            <w:r>
              <w:rPr>
                <w:rFonts w:ascii="宋体" w:hAnsi="宋体" w:hint="eastAsia"/>
                <w:color w:val="000000" w:themeColor="text1"/>
                <w:sz w:val="24"/>
                <w:szCs w:val="24"/>
                <w:lang w:val="en-GB"/>
              </w:rPr>
              <w:t>（制造商）</w:t>
            </w:r>
          </w:p>
        </w:tc>
        <w:tc>
          <w:tcPr>
            <w:tcW w:w="2098" w:type="dxa"/>
            <w:vAlign w:val="center"/>
          </w:tcPr>
          <w:p w:rsidR="001D54FE" w:rsidRDefault="005954C8">
            <w:pPr>
              <w:tabs>
                <w:tab w:val="left" w:pos="7740"/>
              </w:tabs>
              <w:snapToGrid w:val="0"/>
              <w:spacing w:line="288" w:lineRule="auto"/>
              <w:jc w:val="center"/>
              <w:rPr>
                <w:rFonts w:ascii="宋体" w:hAnsi="宋体"/>
                <w:color w:val="000000" w:themeColor="text1"/>
                <w:sz w:val="24"/>
                <w:szCs w:val="24"/>
                <w:lang w:val="en-GB"/>
              </w:rPr>
            </w:pPr>
            <w:r>
              <w:rPr>
                <w:rFonts w:ascii="宋体" w:hAnsi="宋体"/>
                <w:color w:val="000000" w:themeColor="text1"/>
                <w:sz w:val="24"/>
                <w:szCs w:val="24"/>
                <w:lang w:val="en-GB"/>
              </w:rPr>
              <w:t>证书编号</w:t>
            </w:r>
          </w:p>
        </w:tc>
        <w:tc>
          <w:tcPr>
            <w:tcW w:w="2505" w:type="dxa"/>
            <w:tcBorders>
              <w:top w:val="single" w:sz="4" w:space="0" w:color="auto"/>
            </w:tcBorders>
            <w:vAlign w:val="center"/>
          </w:tcPr>
          <w:p w:rsidR="001D54FE" w:rsidRDefault="005954C8">
            <w:pPr>
              <w:tabs>
                <w:tab w:val="left" w:pos="7740"/>
              </w:tabs>
              <w:snapToGrid w:val="0"/>
              <w:spacing w:line="288" w:lineRule="auto"/>
              <w:jc w:val="center"/>
              <w:rPr>
                <w:rFonts w:ascii="宋体" w:hAnsi="宋体"/>
                <w:color w:val="000000" w:themeColor="text1"/>
                <w:sz w:val="24"/>
                <w:szCs w:val="24"/>
                <w:lang w:val="en-GB"/>
              </w:rPr>
            </w:pPr>
            <w:r>
              <w:rPr>
                <w:rFonts w:ascii="宋体" w:hAnsi="宋体" w:hint="eastAsia"/>
                <w:color w:val="000000" w:themeColor="text1"/>
                <w:sz w:val="24"/>
                <w:szCs w:val="24"/>
                <w:lang w:val="en-GB"/>
              </w:rPr>
              <w:t>所投环保标志产品金额</w:t>
            </w:r>
          </w:p>
        </w:tc>
      </w:tr>
      <w:tr w:rsidR="001D54FE">
        <w:trPr>
          <w:trHeight w:val="475"/>
          <w:jc w:val="center"/>
        </w:trPr>
        <w:tc>
          <w:tcPr>
            <w:tcW w:w="1064" w:type="dxa"/>
            <w:vMerge/>
            <w:vAlign w:val="center"/>
          </w:tcPr>
          <w:p w:rsidR="001D54FE" w:rsidRDefault="001D54FE">
            <w:pPr>
              <w:tabs>
                <w:tab w:val="left" w:pos="7740"/>
              </w:tabs>
              <w:snapToGrid w:val="0"/>
              <w:spacing w:line="288" w:lineRule="auto"/>
              <w:rPr>
                <w:rFonts w:ascii="宋体" w:hAnsi="宋体"/>
                <w:color w:val="000000" w:themeColor="text1"/>
                <w:sz w:val="24"/>
                <w:szCs w:val="24"/>
                <w:lang w:val="en-GB"/>
              </w:rPr>
            </w:pPr>
          </w:p>
        </w:tc>
        <w:tc>
          <w:tcPr>
            <w:tcW w:w="2316" w:type="dxa"/>
            <w:vAlign w:val="center"/>
          </w:tcPr>
          <w:p w:rsidR="001D54FE" w:rsidRDefault="001D54FE">
            <w:pPr>
              <w:tabs>
                <w:tab w:val="left" w:pos="7740"/>
              </w:tabs>
              <w:snapToGrid w:val="0"/>
              <w:spacing w:line="288" w:lineRule="auto"/>
              <w:rPr>
                <w:rFonts w:ascii="宋体" w:hAnsi="宋体"/>
                <w:color w:val="000000" w:themeColor="text1"/>
                <w:sz w:val="24"/>
                <w:szCs w:val="24"/>
                <w:lang w:val="en-GB"/>
              </w:rPr>
            </w:pPr>
          </w:p>
        </w:tc>
        <w:tc>
          <w:tcPr>
            <w:tcW w:w="1764" w:type="dxa"/>
            <w:vAlign w:val="center"/>
          </w:tcPr>
          <w:p w:rsidR="001D54FE" w:rsidRDefault="001D54FE">
            <w:pPr>
              <w:tabs>
                <w:tab w:val="left" w:pos="7740"/>
              </w:tabs>
              <w:snapToGrid w:val="0"/>
              <w:spacing w:line="288" w:lineRule="auto"/>
              <w:rPr>
                <w:rFonts w:ascii="宋体" w:hAnsi="宋体"/>
                <w:bCs/>
                <w:color w:val="000000" w:themeColor="text1"/>
                <w:sz w:val="24"/>
                <w:szCs w:val="24"/>
                <w:lang w:val="en-GB"/>
              </w:rPr>
            </w:pPr>
          </w:p>
        </w:tc>
        <w:tc>
          <w:tcPr>
            <w:tcW w:w="2098" w:type="dxa"/>
            <w:vAlign w:val="center"/>
          </w:tcPr>
          <w:p w:rsidR="001D54FE" w:rsidRDefault="001D54FE">
            <w:pPr>
              <w:tabs>
                <w:tab w:val="left" w:pos="7740"/>
              </w:tabs>
              <w:snapToGrid w:val="0"/>
              <w:spacing w:line="288" w:lineRule="auto"/>
              <w:rPr>
                <w:rFonts w:ascii="宋体" w:hAnsi="宋体"/>
                <w:bCs/>
                <w:color w:val="000000" w:themeColor="text1"/>
                <w:sz w:val="24"/>
                <w:szCs w:val="24"/>
                <w:lang w:val="en-GB"/>
              </w:rPr>
            </w:pPr>
          </w:p>
        </w:tc>
        <w:tc>
          <w:tcPr>
            <w:tcW w:w="2505" w:type="dxa"/>
            <w:tcBorders>
              <w:top w:val="single" w:sz="4" w:space="0" w:color="auto"/>
            </w:tcBorders>
            <w:vAlign w:val="center"/>
          </w:tcPr>
          <w:p w:rsidR="001D54FE" w:rsidRDefault="001D54FE">
            <w:pPr>
              <w:tabs>
                <w:tab w:val="left" w:pos="7740"/>
              </w:tabs>
              <w:snapToGrid w:val="0"/>
              <w:spacing w:line="288" w:lineRule="auto"/>
              <w:rPr>
                <w:rFonts w:ascii="宋体" w:hAnsi="宋体"/>
                <w:bCs/>
                <w:color w:val="000000" w:themeColor="text1"/>
                <w:sz w:val="24"/>
                <w:szCs w:val="24"/>
                <w:lang w:val="en-GB"/>
              </w:rPr>
            </w:pPr>
          </w:p>
        </w:tc>
      </w:tr>
      <w:tr w:rsidR="001D54FE">
        <w:trPr>
          <w:trHeight w:val="475"/>
          <w:jc w:val="center"/>
        </w:trPr>
        <w:tc>
          <w:tcPr>
            <w:tcW w:w="1064" w:type="dxa"/>
            <w:vMerge/>
            <w:vAlign w:val="center"/>
          </w:tcPr>
          <w:p w:rsidR="001D54FE" w:rsidRDefault="001D54FE">
            <w:pPr>
              <w:tabs>
                <w:tab w:val="left" w:pos="7740"/>
              </w:tabs>
              <w:snapToGrid w:val="0"/>
              <w:spacing w:line="288" w:lineRule="auto"/>
              <w:rPr>
                <w:rFonts w:ascii="宋体" w:hAnsi="宋体"/>
                <w:color w:val="000000" w:themeColor="text1"/>
                <w:sz w:val="24"/>
                <w:szCs w:val="24"/>
                <w:lang w:val="en-GB"/>
              </w:rPr>
            </w:pPr>
          </w:p>
        </w:tc>
        <w:tc>
          <w:tcPr>
            <w:tcW w:w="2316" w:type="dxa"/>
            <w:vAlign w:val="center"/>
          </w:tcPr>
          <w:p w:rsidR="001D54FE" w:rsidRDefault="001D54FE">
            <w:pPr>
              <w:tabs>
                <w:tab w:val="left" w:pos="7740"/>
              </w:tabs>
              <w:snapToGrid w:val="0"/>
              <w:spacing w:line="288" w:lineRule="auto"/>
              <w:rPr>
                <w:rFonts w:ascii="宋体" w:hAnsi="宋体"/>
                <w:color w:val="000000" w:themeColor="text1"/>
                <w:sz w:val="24"/>
                <w:szCs w:val="24"/>
                <w:lang w:val="en-GB"/>
              </w:rPr>
            </w:pPr>
          </w:p>
        </w:tc>
        <w:tc>
          <w:tcPr>
            <w:tcW w:w="1764" w:type="dxa"/>
            <w:vAlign w:val="center"/>
          </w:tcPr>
          <w:p w:rsidR="001D54FE" w:rsidRDefault="001D54FE">
            <w:pPr>
              <w:tabs>
                <w:tab w:val="left" w:pos="7740"/>
              </w:tabs>
              <w:snapToGrid w:val="0"/>
              <w:spacing w:line="288" w:lineRule="auto"/>
              <w:rPr>
                <w:rFonts w:ascii="宋体" w:hAnsi="宋体"/>
                <w:bCs/>
                <w:color w:val="000000" w:themeColor="text1"/>
                <w:sz w:val="24"/>
                <w:szCs w:val="24"/>
                <w:lang w:val="en-GB"/>
              </w:rPr>
            </w:pPr>
          </w:p>
        </w:tc>
        <w:tc>
          <w:tcPr>
            <w:tcW w:w="2098" w:type="dxa"/>
            <w:vAlign w:val="center"/>
          </w:tcPr>
          <w:p w:rsidR="001D54FE" w:rsidRDefault="001D54FE">
            <w:pPr>
              <w:tabs>
                <w:tab w:val="left" w:pos="7740"/>
              </w:tabs>
              <w:snapToGrid w:val="0"/>
              <w:spacing w:line="288" w:lineRule="auto"/>
              <w:rPr>
                <w:rFonts w:ascii="宋体" w:hAnsi="宋体"/>
                <w:bCs/>
                <w:color w:val="000000" w:themeColor="text1"/>
                <w:sz w:val="24"/>
                <w:szCs w:val="24"/>
                <w:lang w:val="en-GB"/>
              </w:rPr>
            </w:pPr>
          </w:p>
        </w:tc>
        <w:tc>
          <w:tcPr>
            <w:tcW w:w="2505" w:type="dxa"/>
            <w:vAlign w:val="center"/>
          </w:tcPr>
          <w:p w:rsidR="001D54FE" w:rsidRDefault="001D54FE">
            <w:pPr>
              <w:tabs>
                <w:tab w:val="left" w:pos="7740"/>
              </w:tabs>
              <w:snapToGrid w:val="0"/>
              <w:spacing w:line="288" w:lineRule="auto"/>
              <w:rPr>
                <w:rFonts w:ascii="宋体" w:hAnsi="宋体"/>
                <w:bCs/>
                <w:color w:val="000000" w:themeColor="text1"/>
                <w:sz w:val="24"/>
                <w:szCs w:val="24"/>
                <w:lang w:val="en-GB"/>
              </w:rPr>
            </w:pPr>
          </w:p>
        </w:tc>
      </w:tr>
      <w:tr w:rsidR="001D54FE">
        <w:trPr>
          <w:trHeight w:val="1132"/>
          <w:jc w:val="center"/>
        </w:trPr>
        <w:tc>
          <w:tcPr>
            <w:tcW w:w="1064" w:type="dxa"/>
            <w:vMerge/>
            <w:tcBorders>
              <w:bottom w:val="single" w:sz="12" w:space="0" w:color="auto"/>
            </w:tcBorders>
            <w:vAlign w:val="center"/>
          </w:tcPr>
          <w:p w:rsidR="001D54FE" w:rsidRDefault="001D54FE">
            <w:pPr>
              <w:tabs>
                <w:tab w:val="left" w:pos="7740"/>
              </w:tabs>
              <w:snapToGrid w:val="0"/>
              <w:spacing w:line="288" w:lineRule="auto"/>
              <w:rPr>
                <w:rFonts w:ascii="宋体" w:hAnsi="宋体"/>
                <w:color w:val="000000" w:themeColor="text1"/>
                <w:sz w:val="24"/>
                <w:szCs w:val="24"/>
                <w:lang w:val="en-GB"/>
              </w:rPr>
            </w:pPr>
          </w:p>
        </w:tc>
        <w:tc>
          <w:tcPr>
            <w:tcW w:w="8683" w:type="dxa"/>
            <w:gridSpan w:val="4"/>
            <w:tcBorders>
              <w:bottom w:val="single" w:sz="12" w:space="0" w:color="auto"/>
            </w:tcBorders>
            <w:vAlign w:val="center"/>
          </w:tcPr>
          <w:p w:rsidR="001D54FE" w:rsidRDefault="001D54FE">
            <w:pPr>
              <w:tabs>
                <w:tab w:val="left" w:pos="7740"/>
              </w:tabs>
              <w:snapToGrid w:val="0"/>
              <w:spacing w:line="288" w:lineRule="auto"/>
              <w:rPr>
                <w:rFonts w:ascii="宋体" w:hAnsi="宋体"/>
                <w:color w:val="000000" w:themeColor="text1"/>
                <w:sz w:val="24"/>
                <w:szCs w:val="24"/>
                <w:lang w:val="en-GB"/>
              </w:rPr>
            </w:pPr>
          </w:p>
          <w:p w:rsidR="001D54FE" w:rsidRDefault="005954C8">
            <w:pPr>
              <w:tabs>
                <w:tab w:val="left" w:pos="7740"/>
              </w:tabs>
              <w:snapToGrid w:val="0"/>
              <w:spacing w:line="288" w:lineRule="auto"/>
              <w:rPr>
                <w:rFonts w:ascii="宋体" w:hAnsi="宋体"/>
                <w:color w:val="000000" w:themeColor="text1"/>
                <w:sz w:val="24"/>
                <w:szCs w:val="24"/>
                <w:u w:val="single"/>
                <w:lang w:val="en-GB"/>
              </w:rPr>
            </w:pPr>
            <w:r>
              <w:rPr>
                <w:rFonts w:ascii="宋体" w:hAnsi="宋体" w:hint="eastAsia"/>
                <w:color w:val="000000" w:themeColor="text1"/>
                <w:sz w:val="24"/>
                <w:szCs w:val="24"/>
                <w:lang w:val="en-GB"/>
              </w:rPr>
              <w:t xml:space="preserve">环保标志产品总金额： </w:t>
            </w:r>
          </w:p>
          <w:p w:rsidR="001D54FE" w:rsidRDefault="001D54FE">
            <w:pPr>
              <w:tabs>
                <w:tab w:val="left" w:pos="7740"/>
              </w:tabs>
              <w:snapToGrid w:val="0"/>
              <w:spacing w:line="288" w:lineRule="auto"/>
              <w:rPr>
                <w:rFonts w:ascii="宋体" w:hAnsi="宋体"/>
                <w:color w:val="000000" w:themeColor="text1"/>
                <w:sz w:val="24"/>
                <w:szCs w:val="24"/>
                <w:lang w:val="en-GB"/>
              </w:rPr>
            </w:pPr>
          </w:p>
          <w:p w:rsidR="001D54FE" w:rsidRDefault="005954C8">
            <w:pPr>
              <w:tabs>
                <w:tab w:val="left" w:pos="7740"/>
              </w:tabs>
              <w:snapToGrid w:val="0"/>
              <w:spacing w:line="288" w:lineRule="auto"/>
              <w:rPr>
                <w:rFonts w:ascii="宋体" w:hAnsi="宋体"/>
                <w:color w:val="000000" w:themeColor="text1"/>
                <w:sz w:val="24"/>
                <w:szCs w:val="24"/>
                <w:lang w:val="en-GB"/>
              </w:rPr>
            </w:pPr>
            <w:r>
              <w:rPr>
                <w:rFonts w:ascii="宋体" w:hAnsi="宋体" w:hint="eastAsia"/>
                <w:color w:val="000000" w:themeColor="text1"/>
                <w:sz w:val="24"/>
                <w:szCs w:val="24"/>
                <w:lang w:val="en-GB"/>
              </w:rPr>
              <w:t>环保标志产品占总投标报价比重：%</w:t>
            </w:r>
          </w:p>
        </w:tc>
      </w:tr>
    </w:tbl>
    <w:p w:rsidR="001D54FE" w:rsidRDefault="005954C8">
      <w:pPr>
        <w:rPr>
          <w:color w:val="000000" w:themeColor="text1"/>
        </w:rPr>
      </w:pPr>
      <w:r>
        <w:rPr>
          <w:rFonts w:hint="eastAsia"/>
          <w:color w:val="000000" w:themeColor="text1"/>
        </w:rPr>
        <w:t>注：</w:t>
      </w:r>
    </w:p>
    <w:p w:rsidR="001D54FE" w:rsidRDefault="005954C8">
      <w:pPr>
        <w:spacing w:line="360" w:lineRule="auto"/>
        <w:rPr>
          <w:color w:val="000000" w:themeColor="text1"/>
        </w:rPr>
      </w:pPr>
      <w:r>
        <w:rPr>
          <w:rFonts w:hint="eastAsia"/>
          <w:color w:val="000000" w:themeColor="text1"/>
        </w:rPr>
        <w:t>1.</w:t>
      </w:r>
      <w:r>
        <w:rPr>
          <w:rFonts w:hint="eastAsia"/>
          <w:color w:val="000000" w:themeColor="text1"/>
        </w:rPr>
        <w:t>属于品目清单范围内的节能或环境标志产品，应当提供国家确定的认证机构出具的、处于有效期之内的节能产品或环境标志产品认证证书复印件，并加盖投标人公章。</w:t>
      </w:r>
    </w:p>
    <w:p w:rsidR="001D54FE" w:rsidRDefault="005954C8">
      <w:pPr>
        <w:spacing w:line="360" w:lineRule="auto"/>
        <w:rPr>
          <w:rFonts w:ascii="宋体" w:hAnsi="宋体"/>
          <w:b/>
          <w:color w:val="000000" w:themeColor="text1"/>
          <w:sz w:val="24"/>
          <w:szCs w:val="24"/>
        </w:rPr>
      </w:pPr>
      <w:r>
        <w:rPr>
          <w:rFonts w:hint="eastAsia"/>
          <w:color w:val="000000" w:themeColor="text1"/>
        </w:rPr>
        <w:t>2.</w:t>
      </w:r>
      <w:r>
        <w:rPr>
          <w:rFonts w:hint="eastAsia"/>
          <w:color w:val="000000" w:themeColor="text1"/>
        </w:rPr>
        <w:t>未提供产品认证证书不予价格扣除。</w:t>
      </w:r>
    </w:p>
    <w:p w:rsidR="001D54FE" w:rsidRDefault="005954C8">
      <w:pPr>
        <w:wordWrap w:val="0"/>
        <w:spacing w:line="480" w:lineRule="auto"/>
        <w:jc w:val="right"/>
        <w:rPr>
          <w:rFonts w:ascii="宋体" w:hAnsi="宋体"/>
          <w:bCs/>
          <w:color w:val="000000" w:themeColor="text1"/>
          <w:sz w:val="24"/>
        </w:rPr>
      </w:pPr>
      <w:r>
        <w:rPr>
          <w:rFonts w:ascii="宋体" w:hAnsi="宋体" w:hint="eastAsia"/>
          <w:bCs/>
          <w:color w:val="000000" w:themeColor="text1"/>
          <w:sz w:val="24"/>
        </w:rPr>
        <w:t xml:space="preserve">投标人全称（盖公章）：                 </w:t>
      </w:r>
    </w:p>
    <w:p w:rsidR="001D54FE" w:rsidRDefault="005954C8">
      <w:pPr>
        <w:wordWrap w:val="0"/>
        <w:spacing w:line="480" w:lineRule="auto"/>
        <w:jc w:val="right"/>
        <w:rPr>
          <w:rFonts w:ascii="宋体" w:hAnsi="宋体"/>
          <w:bCs/>
          <w:color w:val="000000" w:themeColor="text1"/>
          <w:sz w:val="24"/>
        </w:rPr>
      </w:pPr>
      <w:r>
        <w:rPr>
          <w:rFonts w:ascii="宋体" w:hAnsi="宋体" w:hint="eastAsia"/>
          <w:bCs/>
          <w:color w:val="000000" w:themeColor="text1"/>
          <w:sz w:val="24"/>
        </w:rPr>
        <w:t xml:space="preserve">法定代表人或授权代表（签名或盖章）：   </w:t>
      </w:r>
    </w:p>
    <w:p w:rsidR="001D54FE" w:rsidRDefault="005954C8">
      <w:pPr>
        <w:wordWrap w:val="0"/>
        <w:spacing w:line="480" w:lineRule="auto"/>
        <w:jc w:val="right"/>
        <w:rPr>
          <w:rFonts w:ascii="宋体" w:hAnsi="宋体"/>
          <w:bCs/>
          <w:color w:val="000000" w:themeColor="text1"/>
          <w:sz w:val="24"/>
        </w:rPr>
      </w:pPr>
      <w:r>
        <w:rPr>
          <w:rFonts w:ascii="宋体" w:hAnsi="宋体" w:hint="eastAsia"/>
          <w:bCs/>
          <w:color w:val="000000" w:themeColor="text1"/>
          <w:sz w:val="24"/>
        </w:rPr>
        <w:t xml:space="preserve">日    期：     年   月   日           </w:t>
      </w:r>
    </w:p>
    <w:p w:rsidR="001D54FE" w:rsidRDefault="005954C8">
      <w:pPr>
        <w:tabs>
          <w:tab w:val="left" w:pos="0"/>
        </w:tabs>
        <w:spacing w:line="360" w:lineRule="auto"/>
        <w:jc w:val="center"/>
        <w:rPr>
          <w:b/>
          <w:color w:val="000000" w:themeColor="text1"/>
        </w:rPr>
      </w:pPr>
      <w:r>
        <w:rPr>
          <w:b/>
          <w:color w:val="000000" w:themeColor="text1"/>
        </w:rPr>
        <w:br w:type="page"/>
      </w:r>
    </w:p>
    <w:p w:rsidR="001D54FE" w:rsidRDefault="005954C8">
      <w:pPr>
        <w:tabs>
          <w:tab w:val="left" w:pos="0"/>
        </w:tabs>
        <w:spacing w:line="360" w:lineRule="auto"/>
        <w:rPr>
          <w:b/>
          <w:color w:val="000000" w:themeColor="text1"/>
        </w:rPr>
      </w:pPr>
      <w:r>
        <w:rPr>
          <w:rFonts w:hint="eastAsia"/>
          <w:b/>
          <w:color w:val="000000" w:themeColor="text1"/>
        </w:rPr>
        <w:t>《政策适用性说明》（任其一）：</w:t>
      </w:r>
    </w:p>
    <w:p w:rsidR="001D54FE" w:rsidRDefault="005954C8">
      <w:pPr>
        <w:spacing w:line="360" w:lineRule="auto"/>
        <w:jc w:val="center"/>
        <w:rPr>
          <w:b/>
          <w:color w:val="000000" w:themeColor="text1"/>
          <w:sz w:val="28"/>
          <w:szCs w:val="28"/>
        </w:rPr>
      </w:pPr>
      <w:bookmarkStart w:id="351" w:name="_Toc435515315"/>
      <w:bookmarkStart w:id="352" w:name="_Toc435514875"/>
      <w:r>
        <w:rPr>
          <w:rFonts w:hint="eastAsia"/>
          <w:b/>
          <w:color w:val="000000" w:themeColor="text1"/>
          <w:sz w:val="28"/>
          <w:szCs w:val="28"/>
        </w:rPr>
        <w:t>（</w:t>
      </w:r>
      <w:r>
        <w:rPr>
          <w:rFonts w:hint="eastAsia"/>
          <w:b/>
          <w:color w:val="000000" w:themeColor="text1"/>
          <w:sz w:val="28"/>
          <w:szCs w:val="28"/>
        </w:rPr>
        <w:t>1</w:t>
      </w:r>
      <w:r>
        <w:rPr>
          <w:rFonts w:hint="eastAsia"/>
          <w:b/>
          <w:color w:val="000000" w:themeColor="text1"/>
          <w:sz w:val="28"/>
          <w:szCs w:val="28"/>
        </w:rPr>
        <w:t>）</w:t>
      </w:r>
      <w:bookmarkEnd w:id="351"/>
      <w:bookmarkEnd w:id="352"/>
      <w:r>
        <w:rPr>
          <w:rFonts w:hint="eastAsia"/>
          <w:b/>
          <w:color w:val="000000" w:themeColor="text1"/>
          <w:sz w:val="28"/>
          <w:szCs w:val="28"/>
        </w:rPr>
        <w:t>中小企业声明函（货物）</w:t>
      </w:r>
    </w:p>
    <w:p w:rsidR="001D54FE" w:rsidRDefault="005954C8">
      <w:pPr>
        <w:spacing w:line="360" w:lineRule="auto"/>
        <w:ind w:firstLineChars="200" w:firstLine="480"/>
        <w:rPr>
          <w:rFonts w:ascii="宋体" w:hAnsi="宋体"/>
          <w:color w:val="000000" w:themeColor="text1"/>
          <w:sz w:val="24"/>
          <w:szCs w:val="24"/>
        </w:rPr>
      </w:pPr>
      <w:r>
        <w:rPr>
          <w:rFonts w:ascii="宋体" w:hAnsi="宋体" w:hint="eastAsia"/>
          <w:color w:val="000000" w:themeColor="text1"/>
          <w:sz w:val="24"/>
          <w:szCs w:val="24"/>
        </w:rPr>
        <w:t>本公司（联合体）郑重声明，根据《政府采购促进中小企业发展管理办法》的通知（财库〔2020〕46号）的规定，本公司（联合体）参加</w:t>
      </w:r>
      <w:r>
        <w:rPr>
          <w:rFonts w:ascii="宋体" w:hAnsi="宋体" w:hint="eastAsia"/>
          <w:color w:val="000000" w:themeColor="text1"/>
          <w:sz w:val="24"/>
          <w:szCs w:val="24"/>
          <w:u w:val="single"/>
        </w:rPr>
        <w:t xml:space="preserve"> （单位名称） </w:t>
      </w:r>
      <w:r>
        <w:rPr>
          <w:rFonts w:ascii="宋体" w:hAnsi="宋体" w:hint="eastAsia"/>
          <w:color w:val="000000" w:themeColor="text1"/>
          <w:sz w:val="24"/>
          <w:szCs w:val="24"/>
        </w:rPr>
        <w:t>的</w:t>
      </w:r>
      <w:r>
        <w:rPr>
          <w:rFonts w:ascii="宋体" w:hAnsi="宋体" w:hint="eastAsia"/>
          <w:color w:val="000000" w:themeColor="text1"/>
          <w:sz w:val="24"/>
          <w:szCs w:val="24"/>
          <w:u w:val="single"/>
        </w:rPr>
        <w:t xml:space="preserve"> （项目名称） </w:t>
      </w:r>
      <w:r>
        <w:rPr>
          <w:rFonts w:ascii="宋体" w:hAnsi="宋体" w:hint="eastAsia"/>
          <w:color w:val="000000" w:themeColor="text1"/>
          <w:sz w:val="24"/>
          <w:szCs w:val="24"/>
        </w:rPr>
        <w:t>采购活动，提供的货物全部由符合政策要求的中小企业制造。相关企业（含联合体中的中小企业、签订分包意向协议的中小企业）的具体情况如下：</w:t>
      </w:r>
    </w:p>
    <w:p w:rsidR="001D54FE" w:rsidRDefault="005954C8">
      <w:pPr>
        <w:spacing w:line="360" w:lineRule="auto"/>
        <w:ind w:firstLine="480"/>
        <w:rPr>
          <w:rFonts w:ascii="宋体" w:hAnsi="宋体"/>
          <w:color w:val="000000" w:themeColor="text1"/>
          <w:sz w:val="24"/>
          <w:szCs w:val="24"/>
        </w:rPr>
      </w:pPr>
      <w:r>
        <w:rPr>
          <w:rFonts w:ascii="宋体" w:hAnsi="宋体" w:hint="eastAsia"/>
          <w:color w:val="000000" w:themeColor="text1"/>
          <w:sz w:val="24"/>
          <w:szCs w:val="24"/>
        </w:rPr>
        <w:t>1.</w:t>
      </w:r>
      <w:r>
        <w:rPr>
          <w:rFonts w:ascii="宋体" w:hAnsi="宋体" w:hint="eastAsia"/>
          <w:color w:val="000000" w:themeColor="text1"/>
          <w:sz w:val="24"/>
          <w:szCs w:val="24"/>
          <w:u w:val="single"/>
        </w:rPr>
        <w:t xml:space="preserve"> （标的名称） </w:t>
      </w:r>
      <w:r>
        <w:rPr>
          <w:rFonts w:ascii="宋体" w:hAnsi="宋体" w:hint="eastAsia"/>
          <w:color w:val="000000" w:themeColor="text1"/>
          <w:sz w:val="24"/>
          <w:szCs w:val="24"/>
        </w:rPr>
        <w:t>，属于</w:t>
      </w:r>
      <w:r>
        <w:rPr>
          <w:rFonts w:ascii="宋体" w:hAnsi="宋体" w:hint="eastAsia"/>
          <w:color w:val="000000" w:themeColor="text1"/>
          <w:sz w:val="24"/>
          <w:szCs w:val="24"/>
          <w:u w:val="single"/>
        </w:rPr>
        <w:t>（采购文件中明确的所属行业）行业</w:t>
      </w:r>
      <w:r>
        <w:rPr>
          <w:rFonts w:ascii="宋体" w:hAnsi="宋体" w:hint="eastAsia"/>
          <w:color w:val="000000" w:themeColor="text1"/>
          <w:sz w:val="24"/>
          <w:szCs w:val="24"/>
        </w:rPr>
        <w:t>；制造商为</w:t>
      </w:r>
      <w:r>
        <w:rPr>
          <w:rFonts w:ascii="宋体" w:hAnsi="宋体" w:hint="eastAsia"/>
          <w:color w:val="000000" w:themeColor="text1"/>
          <w:sz w:val="24"/>
          <w:szCs w:val="24"/>
          <w:u w:val="single"/>
        </w:rPr>
        <w:t xml:space="preserve"> （企业名称） </w:t>
      </w:r>
      <w:r>
        <w:rPr>
          <w:rFonts w:ascii="宋体" w:hAnsi="宋体" w:hint="eastAsia"/>
          <w:color w:val="000000" w:themeColor="text1"/>
          <w:sz w:val="24"/>
          <w:szCs w:val="24"/>
        </w:rPr>
        <w:t>，从业人员人，营业收入为万元，资产总额为万元</w:t>
      </w:r>
      <w:r>
        <w:rPr>
          <w:rFonts w:ascii="宋体" w:hAnsi="宋体" w:hint="eastAsia"/>
          <w:color w:val="000000" w:themeColor="text1"/>
          <w:sz w:val="24"/>
          <w:szCs w:val="24"/>
          <w:vertAlign w:val="superscript"/>
        </w:rPr>
        <w:t>1</w:t>
      </w:r>
      <w:r>
        <w:rPr>
          <w:rFonts w:ascii="宋体" w:hAnsi="宋体" w:hint="eastAsia"/>
          <w:color w:val="000000" w:themeColor="text1"/>
          <w:sz w:val="24"/>
          <w:szCs w:val="24"/>
        </w:rPr>
        <w:t>，属于</w:t>
      </w:r>
      <w:r>
        <w:rPr>
          <w:rFonts w:ascii="宋体" w:hAnsi="宋体" w:hint="eastAsia"/>
          <w:color w:val="000000" w:themeColor="text1"/>
          <w:sz w:val="24"/>
          <w:szCs w:val="24"/>
          <w:u w:val="single"/>
        </w:rPr>
        <w:t xml:space="preserve"> （中型企业、小型企业、微型企业） </w:t>
      </w:r>
      <w:r>
        <w:rPr>
          <w:rFonts w:ascii="宋体" w:hAnsi="宋体" w:hint="eastAsia"/>
          <w:color w:val="000000" w:themeColor="text1"/>
          <w:sz w:val="24"/>
          <w:szCs w:val="24"/>
        </w:rPr>
        <w:t>；</w:t>
      </w:r>
    </w:p>
    <w:p w:rsidR="001D54FE" w:rsidRDefault="005954C8">
      <w:pPr>
        <w:spacing w:line="360" w:lineRule="auto"/>
        <w:ind w:firstLineChars="200" w:firstLine="480"/>
        <w:rPr>
          <w:rFonts w:ascii="宋体" w:hAnsi="宋体"/>
          <w:color w:val="000000" w:themeColor="text1"/>
          <w:sz w:val="24"/>
          <w:szCs w:val="24"/>
        </w:rPr>
      </w:pPr>
      <w:r>
        <w:rPr>
          <w:rFonts w:ascii="宋体" w:hAnsi="宋体" w:hint="eastAsia"/>
          <w:color w:val="000000" w:themeColor="text1"/>
          <w:sz w:val="24"/>
          <w:szCs w:val="24"/>
        </w:rPr>
        <w:t>2.</w:t>
      </w:r>
      <w:r>
        <w:rPr>
          <w:rFonts w:ascii="宋体" w:hAnsi="宋体" w:hint="eastAsia"/>
          <w:color w:val="000000" w:themeColor="text1"/>
          <w:sz w:val="24"/>
          <w:szCs w:val="24"/>
          <w:u w:val="single"/>
        </w:rPr>
        <w:t xml:space="preserve"> （标的名称） </w:t>
      </w:r>
      <w:r>
        <w:rPr>
          <w:rFonts w:ascii="宋体" w:hAnsi="宋体" w:hint="eastAsia"/>
          <w:color w:val="000000" w:themeColor="text1"/>
          <w:sz w:val="24"/>
          <w:szCs w:val="24"/>
        </w:rPr>
        <w:t>，属于</w:t>
      </w:r>
      <w:r>
        <w:rPr>
          <w:rFonts w:ascii="宋体" w:hAnsi="宋体" w:hint="eastAsia"/>
          <w:color w:val="000000" w:themeColor="text1"/>
          <w:sz w:val="24"/>
          <w:szCs w:val="24"/>
          <w:u w:val="single"/>
        </w:rPr>
        <w:t>（采购文件中明确的所属行业）行业</w:t>
      </w:r>
      <w:r>
        <w:rPr>
          <w:rFonts w:ascii="宋体" w:hAnsi="宋体" w:hint="eastAsia"/>
          <w:color w:val="000000" w:themeColor="text1"/>
          <w:sz w:val="24"/>
          <w:szCs w:val="24"/>
        </w:rPr>
        <w:t>；制造商为</w:t>
      </w:r>
      <w:r>
        <w:rPr>
          <w:rFonts w:ascii="宋体" w:hAnsi="宋体" w:hint="eastAsia"/>
          <w:color w:val="000000" w:themeColor="text1"/>
          <w:sz w:val="24"/>
          <w:szCs w:val="24"/>
          <w:u w:val="single"/>
        </w:rPr>
        <w:t xml:space="preserve"> （企业名称） </w:t>
      </w:r>
      <w:r>
        <w:rPr>
          <w:rFonts w:ascii="宋体" w:hAnsi="宋体" w:hint="eastAsia"/>
          <w:color w:val="000000" w:themeColor="text1"/>
          <w:sz w:val="24"/>
          <w:szCs w:val="24"/>
        </w:rPr>
        <w:t>，从业人员人，营业收入为万元，资产总额为万元，属于</w:t>
      </w:r>
      <w:r>
        <w:rPr>
          <w:rFonts w:ascii="宋体" w:hAnsi="宋体" w:hint="eastAsia"/>
          <w:color w:val="000000" w:themeColor="text1"/>
          <w:sz w:val="24"/>
          <w:szCs w:val="24"/>
          <w:u w:val="single"/>
        </w:rPr>
        <w:t xml:space="preserve"> （中型企业、小型企业、微型企业） </w:t>
      </w:r>
      <w:r>
        <w:rPr>
          <w:rFonts w:ascii="宋体" w:hAnsi="宋体" w:hint="eastAsia"/>
          <w:color w:val="000000" w:themeColor="text1"/>
          <w:sz w:val="24"/>
          <w:szCs w:val="24"/>
        </w:rPr>
        <w:t>；</w:t>
      </w:r>
    </w:p>
    <w:p w:rsidR="001D54FE" w:rsidRDefault="005954C8">
      <w:pPr>
        <w:spacing w:line="360" w:lineRule="auto"/>
        <w:ind w:firstLineChars="200" w:firstLine="480"/>
        <w:rPr>
          <w:rFonts w:ascii="宋体" w:hAnsi="宋体"/>
          <w:color w:val="000000" w:themeColor="text1"/>
          <w:sz w:val="24"/>
          <w:szCs w:val="24"/>
        </w:rPr>
      </w:pPr>
      <w:r>
        <w:rPr>
          <w:rFonts w:ascii="宋体" w:hAnsi="宋体" w:hint="eastAsia"/>
          <w:color w:val="000000" w:themeColor="text1"/>
          <w:sz w:val="24"/>
          <w:szCs w:val="24"/>
        </w:rPr>
        <w:t>……</w:t>
      </w:r>
    </w:p>
    <w:p w:rsidR="001D54FE" w:rsidRDefault="005954C8">
      <w:pPr>
        <w:spacing w:line="360" w:lineRule="auto"/>
        <w:ind w:firstLineChars="200" w:firstLine="480"/>
        <w:rPr>
          <w:rFonts w:ascii="宋体" w:hAnsi="宋体"/>
          <w:color w:val="000000" w:themeColor="text1"/>
          <w:sz w:val="24"/>
          <w:szCs w:val="24"/>
        </w:rPr>
      </w:pPr>
      <w:r>
        <w:rPr>
          <w:rFonts w:ascii="宋体" w:hAnsi="宋体" w:hint="eastAsia"/>
          <w:color w:val="000000" w:themeColor="text1"/>
          <w:sz w:val="24"/>
          <w:szCs w:val="24"/>
        </w:rPr>
        <w:t>以上企业，不属于大企业的分支机构，不存在控股股东为大企业的情形，也不存在与大企业的负责人为同一人的情形。</w:t>
      </w:r>
    </w:p>
    <w:p w:rsidR="001D54FE" w:rsidRDefault="005954C8">
      <w:pPr>
        <w:spacing w:line="360" w:lineRule="auto"/>
        <w:ind w:firstLineChars="200" w:firstLine="480"/>
        <w:rPr>
          <w:rFonts w:ascii="宋体" w:hAnsi="宋体"/>
          <w:color w:val="000000" w:themeColor="text1"/>
          <w:sz w:val="24"/>
          <w:szCs w:val="24"/>
        </w:rPr>
      </w:pPr>
      <w:r>
        <w:rPr>
          <w:rFonts w:ascii="宋体" w:hAnsi="宋体" w:hint="eastAsia"/>
          <w:color w:val="000000" w:themeColor="text1"/>
          <w:sz w:val="24"/>
          <w:szCs w:val="24"/>
        </w:rPr>
        <w:t>本企业对上述声明内容的真实性负责。如有虚假，将依法承担相应责任。</w:t>
      </w:r>
    </w:p>
    <w:p w:rsidR="001D54FE" w:rsidRDefault="001D54FE">
      <w:pPr>
        <w:spacing w:line="360" w:lineRule="auto"/>
        <w:ind w:firstLineChars="200" w:firstLine="480"/>
        <w:jc w:val="center"/>
        <w:rPr>
          <w:rFonts w:ascii="宋体" w:hAnsi="宋体"/>
          <w:color w:val="000000" w:themeColor="text1"/>
          <w:sz w:val="24"/>
          <w:szCs w:val="24"/>
        </w:rPr>
      </w:pPr>
    </w:p>
    <w:p w:rsidR="001D54FE" w:rsidRDefault="005954C8">
      <w:pPr>
        <w:spacing w:line="360" w:lineRule="auto"/>
        <w:ind w:firstLineChars="200" w:firstLine="480"/>
        <w:jc w:val="center"/>
        <w:rPr>
          <w:rFonts w:ascii="宋体" w:hAnsi="宋体"/>
          <w:color w:val="000000" w:themeColor="text1"/>
          <w:sz w:val="24"/>
          <w:szCs w:val="24"/>
        </w:rPr>
      </w:pPr>
      <w:r>
        <w:rPr>
          <w:rFonts w:ascii="宋体" w:hAnsi="宋体" w:hint="eastAsia"/>
          <w:color w:val="000000" w:themeColor="text1"/>
          <w:sz w:val="24"/>
          <w:szCs w:val="24"/>
        </w:rPr>
        <w:t xml:space="preserve">                            企业名称（盖</w:t>
      </w:r>
      <w:r>
        <w:rPr>
          <w:rFonts w:hint="eastAsia"/>
          <w:color w:val="000000" w:themeColor="text1"/>
          <w:spacing w:val="4"/>
          <w:sz w:val="24"/>
          <w:szCs w:val="24"/>
        </w:rPr>
        <w:t>章</w:t>
      </w:r>
      <w:r>
        <w:rPr>
          <w:rFonts w:ascii="宋体" w:hAnsi="宋体" w:hint="eastAsia"/>
          <w:color w:val="000000" w:themeColor="text1"/>
          <w:sz w:val="24"/>
          <w:szCs w:val="24"/>
        </w:rPr>
        <w:t>）：</w:t>
      </w:r>
    </w:p>
    <w:p w:rsidR="001D54FE" w:rsidRDefault="005954C8">
      <w:pPr>
        <w:spacing w:line="360" w:lineRule="auto"/>
        <w:ind w:firstLineChars="200" w:firstLine="480"/>
        <w:jc w:val="center"/>
        <w:rPr>
          <w:rFonts w:ascii="宋体" w:hAnsi="宋体"/>
          <w:color w:val="000000" w:themeColor="text1"/>
          <w:sz w:val="24"/>
          <w:szCs w:val="24"/>
        </w:rPr>
      </w:pPr>
      <w:r>
        <w:rPr>
          <w:rFonts w:ascii="宋体" w:hAnsi="宋体" w:hint="eastAsia"/>
          <w:color w:val="000000" w:themeColor="text1"/>
          <w:sz w:val="24"/>
          <w:szCs w:val="24"/>
        </w:rPr>
        <w:t xml:space="preserve">                  日 期：</w:t>
      </w:r>
    </w:p>
    <w:p w:rsidR="001D54FE" w:rsidRDefault="001D54FE">
      <w:pPr>
        <w:spacing w:line="360" w:lineRule="auto"/>
        <w:ind w:firstLineChars="200" w:firstLine="480"/>
        <w:rPr>
          <w:rFonts w:ascii="宋体" w:hAnsi="宋体"/>
          <w:color w:val="000000" w:themeColor="text1"/>
          <w:sz w:val="24"/>
          <w:szCs w:val="24"/>
        </w:rPr>
      </w:pPr>
    </w:p>
    <w:p w:rsidR="001D54FE" w:rsidRDefault="001D54FE">
      <w:pPr>
        <w:spacing w:line="360" w:lineRule="auto"/>
        <w:ind w:firstLineChars="200" w:firstLine="480"/>
        <w:rPr>
          <w:rFonts w:ascii="宋体" w:hAnsi="宋体"/>
          <w:color w:val="000000" w:themeColor="text1"/>
          <w:sz w:val="24"/>
          <w:szCs w:val="24"/>
        </w:rPr>
      </w:pPr>
    </w:p>
    <w:p w:rsidR="001D54FE" w:rsidRDefault="001D54FE">
      <w:pPr>
        <w:spacing w:line="360" w:lineRule="auto"/>
        <w:ind w:firstLineChars="200" w:firstLine="480"/>
        <w:rPr>
          <w:rFonts w:ascii="宋体" w:hAnsi="宋体"/>
          <w:color w:val="000000" w:themeColor="text1"/>
          <w:sz w:val="24"/>
          <w:szCs w:val="24"/>
        </w:rPr>
      </w:pPr>
    </w:p>
    <w:p w:rsidR="001D54FE" w:rsidRDefault="005954C8">
      <w:pPr>
        <w:spacing w:line="360" w:lineRule="auto"/>
        <w:ind w:firstLineChars="200" w:firstLine="422"/>
        <w:rPr>
          <w:rFonts w:ascii="宋体" w:hAnsi="宋体"/>
          <w:b/>
          <w:color w:val="000000" w:themeColor="text1"/>
          <w:szCs w:val="21"/>
        </w:rPr>
      </w:pPr>
      <w:r>
        <w:rPr>
          <w:rFonts w:ascii="宋体" w:hAnsi="宋体" w:hint="eastAsia"/>
          <w:b/>
          <w:color w:val="000000" w:themeColor="text1"/>
          <w:szCs w:val="21"/>
        </w:rPr>
        <w:t>注：从业人员、营业收入、资产总额填报上一年度数据，无上一年度数据的新成立企业可不填报。</w:t>
      </w:r>
    </w:p>
    <w:p w:rsidR="001D54FE" w:rsidRDefault="001D54FE">
      <w:pPr>
        <w:spacing w:line="360" w:lineRule="auto"/>
        <w:jc w:val="center"/>
        <w:rPr>
          <w:rFonts w:ascii="宋体" w:hAnsi="宋体"/>
          <w:color w:val="000000" w:themeColor="text1"/>
        </w:rPr>
      </w:pPr>
    </w:p>
    <w:p w:rsidR="001D54FE" w:rsidRDefault="005954C8">
      <w:pPr>
        <w:spacing w:line="360" w:lineRule="auto"/>
        <w:jc w:val="center"/>
        <w:rPr>
          <w:rFonts w:ascii="宋体" w:hAnsi="宋体"/>
          <w:b/>
          <w:bCs/>
          <w:color w:val="000000" w:themeColor="text1"/>
          <w:sz w:val="28"/>
          <w:szCs w:val="28"/>
        </w:rPr>
      </w:pPr>
      <w:r>
        <w:rPr>
          <w:rFonts w:ascii="宋体" w:hAnsi="宋体" w:cs="Arial"/>
          <w:color w:val="000000" w:themeColor="text1"/>
          <w:sz w:val="24"/>
          <w:szCs w:val="24"/>
        </w:rPr>
        <w:br w:type="page"/>
      </w:r>
      <w:r>
        <w:rPr>
          <w:rFonts w:ascii="宋体" w:hAnsi="宋体" w:hint="eastAsia"/>
          <w:b/>
          <w:bCs/>
          <w:color w:val="000000" w:themeColor="text1"/>
          <w:sz w:val="28"/>
          <w:szCs w:val="28"/>
        </w:rPr>
        <w:t>（2）监狱企业的证明文件</w:t>
      </w:r>
    </w:p>
    <w:p w:rsidR="001D54FE" w:rsidRDefault="005954C8">
      <w:pPr>
        <w:spacing w:line="440" w:lineRule="exact"/>
        <w:rPr>
          <w:color w:val="000000" w:themeColor="text1"/>
          <w:sz w:val="24"/>
          <w:szCs w:val="24"/>
        </w:rPr>
      </w:pPr>
      <w:r>
        <w:rPr>
          <w:rFonts w:hint="eastAsia"/>
          <w:color w:val="000000" w:themeColor="text1"/>
          <w:sz w:val="24"/>
          <w:szCs w:val="24"/>
        </w:rPr>
        <w:t>说明：监狱企业参加政府采购活动时，应当提供由省级以上监狱管理局、戒毒管理局（含新疆生产建设兵团）出具的属于监狱企业的证明文件。</w:t>
      </w:r>
    </w:p>
    <w:p w:rsidR="001D54FE" w:rsidRDefault="001D54FE">
      <w:pPr>
        <w:spacing w:line="440" w:lineRule="exact"/>
        <w:rPr>
          <w:color w:val="000000" w:themeColor="text1"/>
          <w:u w:val="single"/>
        </w:rPr>
      </w:pPr>
    </w:p>
    <w:p w:rsidR="001D54FE" w:rsidRDefault="001D54FE">
      <w:pPr>
        <w:spacing w:line="360" w:lineRule="auto"/>
        <w:ind w:firstLineChars="200" w:firstLine="420"/>
        <w:jc w:val="center"/>
        <w:rPr>
          <w:rFonts w:ascii="宋体" w:hAnsi="宋体"/>
          <w:color w:val="000000" w:themeColor="text1"/>
        </w:rPr>
      </w:pPr>
    </w:p>
    <w:p w:rsidR="001D54FE" w:rsidRDefault="005954C8">
      <w:pPr>
        <w:spacing w:line="360" w:lineRule="auto"/>
        <w:jc w:val="center"/>
        <w:rPr>
          <w:rFonts w:ascii="宋体" w:hAnsi="宋体"/>
          <w:b/>
          <w:bCs/>
          <w:color w:val="000000" w:themeColor="text1"/>
          <w:sz w:val="28"/>
          <w:szCs w:val="28"/>
        </w:rPr>
      </w:pPr>
      <w:bookmarkStart w:id="353" w:name="OLE_LINK14"/>
      <w:bookmarkStart w:id="354" w:name="OLE_LINK13"/>
      <w:r>
        <w:rPr>
          <w:rFonts w:ascii="宋体" w:hAnsi="宋体" w:hint="eastAsia"/>
          <w:b/>
          <w:bCs/>
          <w:color w:val="000000" w:themeColor="text1"/>
          <w:sz w:val="28"/>
          <w:szCs w:val="28"/>
        </w:rPr>
        <w:t>（3）残疾人福利性单位声明函</w:t>
      </w:r>
    </w:p>
    <w:bookmarkEnd w:id="353"/>
    <w:bookmarkEnd w:id="354"/>
    <w:p w:rsidR="001D54FE" w:rsidRDefault="005954C8">
      <w:pPr>
        <w:spacing w:line="360" w:lineRule="auto"/>
        <w:ind w:firstLineChars="200" w:firstLine="480"/>
        <w:rPr>
          <w:rFonts w:ascii="宋体" w:hAnsi="宋体"/>
          <w:color w:val="000000" w:themeColor="text1"/>
          <w:spacing w:val="6"/>
          <w:sz w:val="24"/>
          <w:szCs w:val="24"/>
        </w:rPr>
      </w:pPr>
      <w:r>
        <w:rPr>
          <w:rFonts w:hint="eastAsia"/>
          <w:color w:val="000000" w:themeColor="text1"/>
          <w:sz w:val="24"/>
          <w:szCs w:val="24"/>
        </w:rPr>
        <w:t>本单位郑重</w:t>
      </w:r>
      <w:r>
        <w:rPr>
          <w:rFonts w:ascii="宋体" w:hAnsi="宋体" w:hint="eastAsia"/>
          <w:color w:val="000000" w:themeColor="text1"/>
          <w:spacing w:val="6"/>
          <w:sz w:val="24"/>
          <w:szCs w:val="24"/>
        </w:rPr>
        <w:t>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1D54FE" w:rsidRDefault="005954C8">
      <w:pPr>
        <w:spacing w:line="360" w:lineRule="auto"/>
        <w:ind w:firstLineChars="200" w:firstLine="504"/>
        <w:rPr>
          <w:color w:val="000000" w:themeColor="text1"/>
          <w:sz w:val="24"/>
          <w:szCs w:val="24"/>
        </w:rPr>
      </w:pPr>
      <w:r>
        <w:rPr>
          <w:rFonts w:ascii="宋体" w:hAnsi="宋体" w:hint="eastAsia"/>
          <w:color w:val="000000" w:themeColor="text1"/>
          <w:spacing w:val="6"/>
          <w:sz w:val="24"/>
          <w:szCs w:val="24"/>
        </w:rPr>
        <w:t>本单位对上述声</w:t>
      </w:r>
      <w:r>
        <w:rPr>
          <w:rFonts w:hint="eastAsia"/>
          <w:color w:val="000000" w:themeColor="text1"/>
          <w:sz w:val="24"/>
          <w:szCs w:val="24"/>
        </w:rPr>
        <w:t>明的真实性负责。如有虚假，将依法承担相应责任。</w:t>
      </w:r>
    </w:p>
    <w:p w:rsidR="001D54FE" w:rsidRDefault="005954C8">
      <w:pPr>
        <w:tabs>
          <w:tab w:val="left" w:pos="4860"/>
        </w:tabs>
        <w:spacing w:line="588" w:lineRule="exact"/>
        <w:ind w:right="1560" w:firstLineChars="200" w:firstLine="504"/>
        <w:jc w:val="right"/>
        <w:rPr>
          <w:rFonts w:ascii="宋体" w:hAnsi="宋体"/>
          <w:color w:val="000000" w:themeColor="text1"/>
          <w:spacing w:val="6"/>
          <w:sz w:val="24"/>
          <w:szCs w:val="24"/>
        </w:rPr>
      </w:pPr>
      <w:r>
        <w:rPr>
          <w:rFonts w:ascii="宋体" w:hAnsi="宋体" w:hint="eastAsia"/>
          <w:color w:val="000000" w:themeColor="text1"/>
          <w:spacing w:val="6"/>
          <w:sz w:val="24"/>
          <w:szCs w:val="24"/>
        </w:rPr>
        <w:t>单位名称（盖章）：</w:t>
      </w:r>
    </w:p>
    <w:p w:rsidR="001D54FE" w:rsidRDefault="005954C8">
      <w:pPr>
        <w:tabs>
          <w:tab w:val="left" w:pos="4860"/>
        </w:tabs>
        <w:spacing w:line="588" w:lineRule="exact"/>
        <w:ind w:right="1560" w:firstLineChars="200" w:firstLine="504"/>
        <w:jc w:val="right"/>
        <w:rPr>
          <w:rFonts w:ascii="宋体" w:hAnsi="宋体"/>
          <w:color w:val="000000" w:themeColor="text1"/>
          <w:spacing w:val="6"/>
          <w:sz w:val="24"/>
          <w:szCs w:val="24"/>
        </w:rPr>
      </w:pPr>
      <w:r>
        <w:rPr>
          <w:rFonts w:ascii="宋体" w:hAnsi="宋体" w:hint="eastAsia"/>
          <w:color w:val="000000" w:themeColor="text1"/>
          <w:spacing w:val="6"/>
          <w:sz w:val="24"/>
          <w:szCs w:val="24"/>
        </w:rPr>
        <w:t>日  期：</w:t>
      </w:r>
    </w:p>
    <w:p w:rsidR="001D54FE" w:rsidRDefault="001D54FE">
      <w:pPr>
        <w:spacing w:line="520" w:lineRule="exact"/>
        <w:ind w:firstLineChars="200" w:firstLine="560"/>
        <w:jc w:val="both"/>
        <w:rPr>
          <w:rFonts w:ascii="宋体"/>
          <w:color w:val="000000" w:themeColor="text1"/>
          <w:sz w:val="28"/>
          <w:szCs w:val="28"/>
        </w:rPr>
      </w:pPr>
    </w:p>
    <w:p w:rsidR="001D54FE" w:rsidRDefault="005954C8">
      <w:pPr>
        <w:rPr>
          <w:rFonts w:ascii="宋体"/>
          <w:color w:val="000000" w:themeColor="text1"/>
          <w:sz w:val="28"/>
          <w:szCs w:val="28"/>
        </w:rPr>
      </w:pPr>
      <w:r>
        <w:rPr>
          <w:rFonts w:ascii="宋体"/>
          <w:color w:val="000000" w:themeColor="text1"/>
          <w:sz w:val="28"/>
          <w:szCs w:val="28"/>
        </w:rPr>
        <w:br w:type="page"/>
      </w:r>
    </w:p>
    <w:p w:rsidR="001D54FE" w:rsidRDefault="001D54FE">
      <w:pPr>
        <w:spacing w:line="520" w:lineRule="exact"/>
        <w:ind w:firstLineChars="200" w:firstLine="560"/>
        <w:jc w:val="both"/>
        <w:rPr>
          <w:rFonts w:ascii="宋体"/>
          <w:color w:val="000000" w:themeColor="text1"/>
          <w:sz w:val="28"/>
          <w:szCs w:val="28"/>
        </w:rPr>
      </w:pPr>
    </w:p>
    <w:p w:rsidR="001D54FE" w:rsidRDefault="001D54FE">
      <w:pPr>
        <w:spacing w:line="520" w:lineRule="exact"/>
        <w:ind w:firstLineChars="200" w:firstLine="560"/>
        <w:jc w:val="both"/>
        <w:rPr>
          <w:rFonts w:ascii="宋体"/>
          <w:color w:val="000000" w:themeColor="text1"/>
          <w:sz w:val="28"/>
          <w:szCs w:val="28"/>
        </w:rPr>
      </w:pPr>
    </w:p>
    <w:p w:rsidR="001D54FE" w:rsidRDefault="001D54FE">
      <w:pPr>
        <w:spacing w:line="520" w:lineRule="exact"/>
        <w:ind w:firstLineChars="200" w:firstLine="560"/>
        <w:jc w:val="both"/>
        <w:rPr>
          <w:rFonts w:ascii="宋体"/>
          <w:color w:val="000000" w:themeColor="text1"/>
          <w:sz w:val="28"/>
          <w:szCs w:val="28"/>
        </w:rPr>
      </w:pPr>
    </w:p>
    <w:p w:rsidR="001D54FE" w:rsidRDefault="001D54FE">
      <w:pPr>
        <w:spacing w:line="520" w:lineRule="exact"/>
        <w:ind w:firstLineChars="200" w:firstLine="560"/>
        <w:jc w:val="both"/>
        <w:rPr>
          <w:rFonts w:ascii="宋体"/>
          <w:color w:val="000000" w:themeColor="text1"/>
          <w:sz w:val="28"/>
          <w:szCs w:val="28"/>
        </w:rPr>
      </w:pPr>
    </w:p>
    <w:p w:rsidR="001D54FE" w:rsidRDefault="001D54FE">
      <w:pPr>
        <w:spacing w:line="520" w:lineRule="exact"/>
        <w:ind w:firstLineChars="200" w:firstLine="560"/>
        <w:jc w:val="both"/>
        <w:rPr>
          <w:rFonts w:ascii="宋体"/>
          <w:color w:val="000000" w:themeColor="text1"/>
          <w:sz w:val="28"/>
          <w:szCs w:val="28"/>
        </w:rPr>
      </w:pPr>
    </w:p>
    <w:p w:rsidR="001D54FE" w:rsidRDefault="001D54FE">
      <w:pPr>
        <w:spacing w:line="520" w:lineRule="exact"/>
        <w:ind w:firstLineChars="200" w:firstLine="560"/>
        <w:jc w:val="both"/>
        <w:rPr>
          <w:rFonts w:ascii="宋体"/>
          <w:color w:val="000000" w:themeColor="text1"/>
          <w:sz w:val="28"/>
          <w:szCs w:val="28"/>
        </w:rPr>
      </w:pPr>
    </w:p>
    <w:p w:rsidR="001D54FE" w:rsidRDefault="001D54FE">
      <w:pPr>
        <w:spacing w:line="520" w:lineRule="exact"/>
        <w:ind w:firstLineChars="200" w:firstLine="560"/>
        <w:jc w:val="both"/>
        <w:rPr>
          <w:rFonts w:ascii="宋体"/>
          <w:color w:val="000000" w:themeColor="text1"/>
          <w:sz w:val="28"/>
          <w:szCs w:val="28"/>
        </w:rPr>
      </w:pPr>
    </w:p>
    <w:p w:rsidR="001D54FE" w:rsidRDefault="001D54FE">
      <w:pPr>
        <w:spacing w:line="520" w:lineRule="exact"/>
        <w:ind w:firstLineChars="200" w:firstLine="560"/>
        <w:jc w:val="both"/>
        <w:rPr>
          <w:rFonts w:ascii="宋体"/>
          <w:color w:val="000000" w:themeColor="text1"/>
          <w:sz w:val="28"/>
          <w:szCs w:val="28"/>
        </w:rPr>
      </w:pPr>
    </w:p>
    <w:p w:rsidR="001D54FE" w:rsidRDefault="001D54FE">
      <w:pPr>
        <w:spacing w:line="520" w:lineRule="exact"/>
        <w:ind w:firstLineChars="200" w:firstLine="560"/>
        <w:jc w:val="both"/>
        <w:rPr>
          <w:rFonts w:ascii="宋体"/>
          <w:color w:val="000000" w:themeColor="text1"/>
          <w:sz w:val="28"/>
          <w:szCs w:val="28"/>
        </w:rPr>
      </w:pPr>
    </w:p>
    <w:p w:rsidR="001D54FE" w:rsidRDefault="001D54FE">
      <w:pPr>
        <w:spacing w:line="520" w:lineRule="exact"/>
        <w:ind w:firstLineChars="200" w:firstLine="560"/>
        <w:jc w:val="both"/>
        <w:rPr>
          <w:rFonts w:ascii="宋体"/>
          <w:color w:val="000000" w:themeColor="text1"/>
          <w:sz w:val="28"/>
          <w:szCs w:val="28"/>
        </w:rPr>
      </w:pPr>
    </w:p>
    <w:p w:rsidR="001D54FE" w:rsidRDefault="005954C8">
      <w:pPr>
        <w:pStyle w:val="12"/>
        <w:rPr>
          <w:rFonts w:eastAsia="宋体"/>
          <w:color w:val="000000" w:themeColor="text1"/>
        </w:rPr>
      </w:pPr>
      <w:bookmarkStart w:id="355" w:name="_Toc130180744"/>
      <w:bookmarkStart w:id="356" w:name="_Toc346088922"/>
      <w:bookmarkStart w:id="357" w:name="_Toc130180849"/>
      <w:bookmarkStart w:id="358" w:name="_Toc228186272"/>
      <w:bookmarkStart w:id="359" w:name="_Toc130180930"/>
      <w:bookmarkStart w:id="360" w:name="_Toc43264530"/>
      <w:bookmarkStart w:id="361" w:name="_Toc228438144"/>
      <w:bookmarkStart w:id="362" w:name="_Toc71218172"/>
      <w:bookmarkEnd w:id="345"/>
      <w:r>
        <w:rPr>
          <w:rFonts w:eastAsia="宋体" w:hint="eastAsia"/>
          <w:color w:val="000000" w:themeColor="text1"/>
        </w:rPr>
        <w:t>第六章 评标文件</w:t>
      </w:r>
      <w:bookmarkEnd w:id="355"/>
      <w:bookmarkEnd w:id="356"/>
      <w:bookmarkEnd w:id="357"/>
      <w:bookmarkEnd w:id="358"/>
      <w:bookmarkEnd w:id="359"/>
      <w:bookmarkEnd w:id="360"/>
      <w:bookmarkEnd w:id="361"/>
      <w:bookmarkEnd w:id="362"/>
    </w:p>
    <w:p w:rsidR="001D54FE" w:rsidRDefault="005954C8">
      <w:pPr>
        <w:pStyle w:val="25"/>
        <w:rPr>
          <w:color w:val="000000" w:themeColor="text1"/>
        </w:rPr>
      </w:pPr>
      <w:r>
        <w:rPr>
          <w:color w:val="000000" w:themeColor="text1"/>
        </w:rPr>
        <w:br w:type="page"/>
      </w:r>
      <w:bookmarkStart w:id="363" w:name="_Toc130695647"/>
      <w:bookmarkStart w:id="364" w:name="_Toc226966747"/>
      <w:bookmarkStart w:id="365" w:name="_Toc228115080"/>
      <w:bookmarkStart w:id="366" w:name="_Toc346088925"/>
      <w:bookmarkStart w:id="367" w:name="_Toc130180748"/>
      <w:bookmarkStart w:id="368" w:name="_Toc228438156"/>
      <w:bookmarkStart w:id="369" w:name="_Toc209258335"/>
      <w:bookmarkStart w:id="370" w:name="_Toc228787472"/>
      <w:bookmarkStart w:id="371" w:name="_Toc228186284"/>
      <w:bookmarkStart w:id="372" w:name="_Toc191353075"/>
      <w:bookmarkStart w:id="373" w:name="_Toc130180853"/>
      <w:bookmarkStart w:id="374" w:name="_Toc130180934"/>
      <w:bookmarkStart w:id="375" w:name="_Toc228080320"/>
      <w:bookmarkStart w:id="376" w:name="_Toc130697239"/>
      <w:bookmarkStart w:id="377" w:name="_Toc70351249"/>
      <w:bookmarkStart w:id="378" w:name="_Toc71218173"/>
      <w:r>
        <w:rPr>
          <w:rFonts w:hint="eastAsia"/>
          <w:color w:val="000000" w:themeColor="text1"/>
        </w:rPr>
        <w:t>一、评标方法及流程</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rsidR="001D54FE" w:rsidRDefault="005954C8">
      <w:pPr>
        <w:pStyle w:val="33"/>
        <w:ind w:firstLine="482"/>
        <w:rPr>
          <w:rFonts w:ascii="宋体" w:eastAsia="宋体" w:hAnsi="宋体"/>
          <w:color w:val="000000" w:themeColor="text1"/>
          <w:sz w:val="24"/>
          <w:szCs w:val="24"/>
        </w:rPr>
      </w:pPr>
      <w:bookmarkStart w:id="379" w:name="_Toc153615346"/>
      <w:bookmarkStart w:id="380" w:name="_Toc209258336"/>
      <w:bookmarkStart w:id="381" w:name="_Toc191353076"/>
      <w:bookmarkStart w:id="382" w:name="_Toc130695648"/>
      <w:bookmarkStart w:id="383" w:name="_Toc228115081"/>
      <w:bookmarkStart w:id="384" w:name="_Toc226966748"/>
      <w:bookmarkStart w:id="385" w:name="_Toc228186285"/>
      <w:bookmarkStart w:id="386" w:name="_Toc228080321"/>
      <w:bookmarkStart w:id="387" w:name="_Toc130697240"/>
      <w:bookmarkStart w:id="388" w:name="_Toc228438157"/>
      <w:bookmarkStart w:id="389" w:name="_Toc226521760"/>
      <w:bookmarkStart w:id="390" w:name="_Toc185747638"/>
      <w:r>
        <w:rPr>
          <w:rFonts w:ascii="宋体" w:eastAsia="宋体" w:hAnsi="宋体"/>
          <w:color w:val="000000" w:themeColor="text1"/>
          <w:sz w:val="24"/>
          <w:szCs w:val="24"/>
        </w:rPr>
        <w:t>1</w:t>
      </w:r>
      <w:r>
        <w:rPr>
          <w:rFonts w:ascii="宋体" w:eastAsia="宋体" w:hAnsi="宋体" w:hint="eastAsia"/>
          <w:color w:val="000000" w:themeColor="text1"/>
          <w:sz w:val="24"/>
          <w:szCs w:val="24"/>
        </w:rPr>
        <w:t>．评标方法</w:t>
      </w:r>
      <w:bookmarkEnd w:id="379"/>
      <w:bookmarkEnd w:id="380"/>
      <w:bookmarkEnd w:id="381"/>
      <w:bookmarkEnd w:id="382"/>
      <w:bookmarkEnd w:id="383"/>
      <w:bookmarkEnd w:id="384"/>
      <w:bookmarkEnd w:id="385"/>
      <w:bookmarkEnd w:id="386"/>
      <w:bookmarkEnd w:id="387"/>
      <w:bookmarkEnd w:id="388"/>
      <w:bookmarkEnd w:id="389"/>
      <w:bookmarkEnd w:id="390"/>
    </w:p>
    <w:p w:rsidR="001D54FE" w:rsidRDefault="005954C8">
      <w:pPr>
        <w:spacing w:line="520" w:lineRule="exact"/>
        <w:ind w:firstLineChars="200" w:firstLine="480"/>
        <w:jc w:val="both"/>
        <w:rPr>
          <w:rFonts w:ascii="宋体"/>
          <w:bCs/>
          <w:color w:val="000000" w:themeColor="text1"/>
          <w:sz w:val="24"/>
          <w:szCs w:val="24"/>
        </w:rPr>
      </w:pPr>
      <w:r>
        <w:rPr>
          <w:rFonts w:ascii="宋体" w:hAnsi="宋体" w:hint="eastAsia"/>
          <w:bCs/>
          <w:color w:val="000000" w:themeColor="text1"/>
          <w:sz w:val="24"/>
          <w:szCs w:val="24"/>
        </w:rPr>
        <w:t>本次招标的评标方法采用综合评分方法。</w:t>
      </w:r>
    </w:p>
    <w:p w:rsidR="001D54FE" w:rsidRDefault="005954C8">
      <w:pPr>
        <w:pStyle w:val="33"/>
        <w:ind w:firstLine="482"/>
        <w:rPr>
          <w:rFonts w:ascii="宋体" w:eastAsia="宋体" w:hAnsi="宋体"/>
          <w:color w:val="000000" w:themeColor="text1"/>
          <w:sz w:val="24"/>
          <w:szCs w:val="24"/>
        </w:rPr>
      </w:pPr>
      <w:bookmarkStart w:id="391" w:name="_Toc130695649"/>
      <w:bookmarkStart w:id="392" w:name="_Toc226521761"/>
      <w:bookmarkStart w:id="393" w:name="_Toc228080322"/>
      <w:bookmarkStart w:id="394" w:name="_Toc130697241"/>
      <w:bookmarkStart w:id="395" w:name="_Toc228438158"/>
      <w:bookmarkStart w:id="396" w:name="_Toc185747639"/>
      <w:bookmarkStart w:id="397" w:name="_Toc226966749"/>
      <w:bookmarkStart w:id="398" w:name="_Toc228115082"/>
      <w:bookmarkStart w:id="399" w:name="_Toc228186286"/>
      <w:bookmarkStart w:id="400" w:name="_Toc153615347"/>
      <w:bookmarkStart w:id="401" w:name="_Toc209258337"/>
      <w:bookmarkStart w:id="402" w:name="_Toc191353077"/>
      <w:r>
        <w:rPr>
          <w:rFonts w:ascii="宋体" w:eastAsia="宋体" w:hAnsi="宋体"/>
          <w:color w:val="000000" w:themeColor="text1"/>
          <w:sz w:val="24"/>
          <w:szCs w:val="24"/>
        </w:rPr>
        <w:t>2</w:t>
      </w:r>
      <w:r>
        <w:rPr>
          <w:rFonts w:ascii="宋体" w:eastAsia="宋体" w:hAnsi="宋体" w:hint="eastAsia"/>
          <w:color w:val="000000" w:themeColor="text1"/>
          <w:sz w:val="24"/>
          <w:szCs w:val="24"/>
        </w:rPr>
        <w:t>．评标流程</w:t>
      </w:r>
      <w:bookmarkEnd w:id="391"/>
      <w:bookmarkEnd w:id="392"/>
      <w:bookmarkEnd w:id="393"/>
      <w:bookmarkEnd w:id="394"/>
      <w:bookmarkEnd w:id="395"/>
      <w:bookmarkEnd w:id="396"/>
      <w:bookmarkEnd w:id="397"/>
      <w:bookmarkEnd w:id="398"/>
      <w:bookmarkEnd w:id="399"/>
      <w:bookmarkEnd w:id="400"/>
      <w:bookmarkEnd w:id="401"/>
      <w:bookmarkEnd w:id="402"/>
    </w:p>
    <w:p w:rsidR="001D54FE" w:rsidRDefault="005954C8">
      <w:pPr>
        <w:spacing w:line="520" w:lineRule="exact"/>
        <w:ind w:firstLineChars="200" w:firstLine="480"/>
        <w:jc w:val="both"/>
        <w:rPr>
          <w:rFonts w:ascii="宋体"/>
          <w:bCs/>
          <w:color w:val="000000" w:themeColor="text1"/>
          <w:sz w:val="24"/>
          <w:szCs w:val="24"/>
        </w:rPr>
      </w:pPr>
      <w:r>
        <w:rPr>
          <w:rFonts w:ascii="宋体" w:hAnsi="宋体" w:hint="eastAsia"/>
          <w:bCs/>
          <w:color w:val="000000" w:themeColor="text1"/>
          <w:sz w:val="24"/>
          <w:szCs w:val="24"/>
        </w:rPr>
        <w:t>评标分两个阶段进行：投标文件资格、符合性审查和投标文件详细评审。具体方法及流程如下：</w:t>
      </w:r>
    </w:p>
    <w:p w:rsidR="001D54FE" w:rsidRDefault="005954C8">
      <w:pPr>
        <w:spacing w:line="520" w:lineRule="exact"/>
        <w:ind w:firstLineChars="200" w:firstLine="482"/>
        <w:jc w:val="both"/>
        <w:rPr>
          <w:rFonts w:ascii="宋体"/>
          <w:b/>
          <w:bCs/>
          <w:color w:val="000000" w:themeColor="text1"/>
          <w:sz w:val="24"/>
          <w:szCs w:val="24"/>
        </w:rPr>
      </w:pPr>
      <w:r>
        <w:rPr>
          <w:rFonts w:ascii="宋体" w:hAnsi="宋体" w:hint="eastAsia"/>
          <w:b/>
          <w:bCs/>
          <w:color w:val="000000" w:themeColor="text1"/>
          <w:sz w:val="24"/>
          <w:szCs w:val="24"/>
        </w:rPr>
        <w:t>（</w:t>
      </w:r>
      <w:r>
        <w:rPr>
          <w:rFonts w:ascii="宋体" w:hAnsi="宋体"/>
          <w:b/>
          <w:bCs/>
          <w:color w:val="000000" w:themeColor="text1"/>
          <w:sz w:val="24"/>
          <w:szCs w:val="24"/>
        </w:rPr>
        <w:t>1</w:t>
      </w:r>
      <w:r>
        <w:rPr>
          <w:rFonts w:ascii="宋体" w:hAnsi="宋体" w:hint="eastAsia"/>
          <w:b/>
          <w:bCs/>
          <w:color w:val="000000" w:themeColor="text1"/>
          <w:sz w:val="24"/>
          <w:szCs w:val="24"/>
        </w:rPr>
        <w:t>）第一阶段：投标文件资格、符合性审查</w:t>
      </w:r>
    </w:p>
    <w:p w:rsidR="001D54FE" w:rsidRDefault="005954C8">
      <w:pPr>
        <w:spacing w:line="520" w:lineRule="exact"/>
        <w:ind w:firstLineChars="200" w:firstLine="480"/>
        <w:jc w:val="both"/>
        <w:rPr>
          <w:rFonts w:ascii="宋体"/>
          <w:bCs/>
          <w:color w:val="000000" w:themeColor="text1"/>
          <w:sz w:val="24"/>
          <w:szCs w:val="24"/>
        </w:rPr>
      </w:pPr>
      <w:r>
        <w:rPr>
          <w:rFonts w:ascii="宋体" w:hAnsi="宋体" w:hint="eastAsia"/>
          <w:bCs/>
          <w:color w:val="000000" w:themeColor="text1"/>
          <w:sz w:val="24"/>
          <w:szCs w:val="24"/>
        </w:rPr>
        <w:t>各评委对各投标文件按照招标文件要求的响应情况进行资格、符合性审查。资格、符合性审查必须根据招标文件中对投标人的要求和投标文件中的响应进行。</w:t>
      </w:r>
    </w:p>
    <w:p w:rsidR="001D54FE" w:rsidRDefault="005954C8">
      <w:pPr>
        <w:spacing w:line="520" w:lineRule="exact"/>
        <w:ind w:firstLineChars="200" w:firstLine="480"/>
        <w:jc w:val="both"/>
        <w:rPr>
          <w:rFonts w:ascii="宋体"/>
          <w:bCs/>
          <w:color w:val="000000" w:themeColor="text1"/>
          <w:sz w:val="24"/>
          <w:szCs w:val="24"/>
        </w:rPr>
      </w:pPr>
      <w:r>
        <w:rPr>
          <w:rFonts w:ascii="宋体" w:hAnsi="宋体" w:hint="eastAsia"/>
          <w:bCs/>
          <w:color w:val="000000" w:themeColor="text1"/>
          <w:sz w:val="24"/>
          <w:szCs w:val="24"/>
        </w:rPr>
        <w:t>评标委员会可以书面方式要求投标人对投标文件中含义不明确、对同类问题表述不一致或者有明显文字和计算错误的内容作必要的澄清与说明。澄清与说明应以书面方式进行并不得超出投标文件的范围或者改变投标文件的实质性内容。</w:t>
      </w:r>
    </w:p>
    <w:p w:rsidR="001D54FE" w:rsidRDefault="005954C8">
      <w:pPr>
        <w:spacing w:line="520" w:lineRule="exact"/>
        <w:ind w:firstLineChars="200" w:firstLine="480"/>
        <w:jc w:val="both"/>
        <w:rPr>
          <w:rFonts w:ascii="宋体"/>
          <w:bCs/>
          <w:color w:val="000000" w:themeColor="text1"/>
          <w:sz w:val="24"/>
          <w:szCs w:val="24"/>
        </w:rPr>
      </w:pPr>
      <w:r>
        <w:rPr>
          <w:rFonts w:ascii="宋体" w:hAnsi="宋体" w:hint="eastAsia"/>
          <w:bCs/>
          <w:color w:val="000000" w:themeColor="text1"/>
          <w:sz w:val="24"/>
          <w:szCs w:val="24"/>
        </w:rPr>
        <w:t>在评审中发现关键指标</w:t>
      </w:r>
      <w:r>
        <w:rPr>
          <w:rFonts w:ascii="宋体" w:hAnsi="宋体"/>
          <w:bCs/>
          <w:color w:val="000000" w:themeColor="text1"/>
          <w:sz w:val="24"/>
          <w:szCs w:val="24"/>
        </w:rPr>
        <w:t>/</w:t>
      </w:r>
      <w:r>
        <w:rPr>
          <w:rFonts w:ascii="宋体" w:hAnsi="宋体" w:hint="eastAsia"/>
          <w:bCs/>
          <w:color w:val="000000" w:themeColor="text1"/>
          <w:sz w:val="24"/>
          <w:szCs w:val="24"/>
        </w:rPr>
        <w:t>参数</w:t>
      </w:r>
      <w:r>
        <w:rPr>
          <w:rFonts w:ascii="宋体" w:hAnsi="宋体"/>
          <w:bCs/>
          <w:color w:val="000000" w:themeColor="text1"/>
          <w:sz w:val="24"/>
          <w:szCs w:val="24"/>
        </w:rPr>
        <w:t>/</w:t>
      </w:r>
      <w:r>
        <w:rPr>
          <w:rFonts w:ascii="宋体" w:hAnsi="宋体" w:hint="eastAsia"/>
          <w:bCs/>
          <w:color w:val="000000" w:themeColor="text1"/>
          <w:sz w:val="24"/>
          <w:szCs w:val="24"/>
        </w:rPr>
        <w:t>货物</w:t>
      </w:r>
      <w:r>
        <w:rPr>
          <w:rFonts w:ascii="宋体" w:hAnsi="宋体"/>
          <w:bCs/>
          <w:color w:val="000000" w:themeColor="text1"/>
          <w:sz w:val="24"/>
          <w:szCs w:val="24"/>
        </w:rPr>
        <w:t>/</w:t>
      </w:r>
      <w:r>
        <w:rPr>
          <w:rFonts w:ascii="宋体" w:hAnsi="宋体" w:hint="eastAsia"/>
          <w:bCs/>
          <w:color w:val="000000" w:themeColor="text1"/>
          <w:sz w:val="24"/>
          <w:szCs w:val="24"/>
        </w:rPr>
        <w:t>功能等未能达到招标文件中的规定或有虚假情况时，评标委员会有权取消其投标资格。</w:t>
      </w:r>
    </w:p>
    <w:p w:rsidR="001D54FE" w:rsidRDefault="005954C8">
      <w:pPr>
        <w:spacing w:line="520" w:lineRule="exact"/>
        <w:ind w:firstLineChars="200" w:firstLine="482"/>
        <w:jc w:val="both"/>
        <w:rPr>
          <w:rFonts w:ascii="宋体"/>
          <w:bCs/>
          <w:color w:val="000000" w:themeColor="text1"/>
          <w:sz w:val="24"/>
          <w:szCs w:val="24"/>
        </w:rPr>
      </w:pPr>
      <w:r>
        <w:rPr>
          <w:rFonts w:ascii="宋体" w:hAnsi="宋体" w:hint="eastAsia"/>
          <w:b/>
          <w:bCs/>
          <w:color w:val="000000" w:themeColor="text1"/>
          <w:sz w:val="24"/>
          <w:szCs w:val="24"/>
        </w:rPr>
        <w:t>投标人只有完全通过资格、符合性审查，才能进入下一阶段的详细评审，否则视为无效投标。</w:t>
      </w:r>
    </w:p>
    <w:p w:rsidR="001D54FE" w:rsidRDefault="005954C8">
      <w:pPr>
        <w:spacing w:line="520" w:lineRule="exact"/>
        <w:ind w:firstLineChars="200" w:firstLine="480"/>
        <w:jc w:val="both"/>
        <w:rPr>
          <w:rFonts w:ascii="宋体"/>
          <w:bCs/>
          <w:color w:val="000000" w:themeColor="text1"/>
          <w:sz w:val="24"/>
          <w:szCs w:val="24"/>
        </w:rPr>
      </w:pPr>
      <w:r>
        <w:rPr>
          <w:rFonts w:ascii="宋体" w:hAnsi="宋体" w:hint="eastAsia"/>
          <w:bCs/>
          <w:color w:val="000000" w:themeColor="text1"/>
          <w:sz w:val="24"/>
          <w:szCs w:val="24"/>
        </w:rPr>
        <w:t>当通过资格、符合性审查的投标人少于三家时，评标委员会否决所有投标文件，提请依法重新招标。</w:t>
      </w:r>
    </w:p>
    <w:p w:rsidR="001D54FE" w:rsidRDefault="001D54FE">
      <w:pPr>
        <w:spacing w:line="520" w:lineRule="exact"/>
        <w:ind w:firstLineChars="200" w:firstLine="480"/>
        <w:jc w:val="both"/>
        <w:rPr>
          <w:rFonts w:ascii="宋体"/>
          <w:bCs/>
          <w:color w:val="000000" w:themeColor="text1"/>
          <w:sz w:val="24"/>
          <w:szCs w:val="24"/>
        </w:rPr>
      </w:pPr>
    </w:p>
    <w:p w:rsidR="001D54FE" w:rsidRDefault="005954C8">
      <w:pPr>
        <w:spacing w:line="520" w:lineRule="exact"/>
        <w:ind w:firstLineChars="200" w:firstLine="482"/>
        <w:jc w:val="both"/>
        <w:rPr>
          <w:rFonts w:ascii="宋体"/>
          <w:b/>
          <w:bCs/>
          <w:color w:val="000000" w:themeColor="text1"/>
          <w:sz w:val="24"/>
          <w:szCs w:val="24"/>
        </w:rPr>
      </w:pPr>
      <w:r>
        <w:rPr>
          <w:rFonts w:ascii="宋体" w:hAnsi="宋体" w:hint="eastAsia"/>
          <w:b/>
          <w:bCs/>
          <w:color w:val="000000" w:themeColor="text1"/>
          <w:sz w:val="24"/>
          <w:szCs w:val="24"/>
        </w:rPr>
        <w:t>（</w:t>
      </w:r>
      <w:r>
        <w:rPr>
          <w:rFonts w:ascii="宋体" w:hAnsi="宋体"/>
          <w:b/>
          <w:bCs/>
          <w:color w:val="000000" w:themeColor="text1"/>
          <w:sz w:val="24"/>
          <w:szCs w:val="24"/>
        </w:rPr>
        <w:t>2</w:t>
      </w:r>
      <w:r>
        <w:rPr>
          <w:rFonts w:ascii="宋体" w:hAnsi="宋体" w:hint="eastAsia"/>
          <w:b/>
          <w:bCs/>
          <w:color w:val="000000" w:themeColor="text1"/>
          <w:sz w:val="24"/>
          <w:szCs w:val="24"/>
        </w:rPr>
        <w:t>）第二阶段：投标文件详细评审</w:t>
      </w:r>
    </w:p>
    <w:p w:rsidR="001D54FE" w:rsidRDefault="005954C8">
      <w:pPr>
        <w:spacing w:line="520" w:lineRule="exact"/>
        <w:ind w:firstLineChars="200" w:firstLine="480"/>
        <w:jc w:val="both"/>
        <w:rPr>
          <w:rFonts w:ascii="宋体"/>
          <w:bCs/>
          <w:color w:val="000000" w:themeColor="text1"/>
          <w:sz w:val="24"/>
          <w:szCs w:val="24"/>
        </w:rPr>
      </w:pPr>
      <w:r>
        <w:rPr>
          <w:rFonts w:ascii="宋体" w:hAnsi="宋体" w:hint="eastAsia"/>
          <w:bCs/>
          <w:color w:val="000000" w:themeColor="text1"/>
          <w:sz w:val="24"/>
          <w:szCs w:val="24"/>
        </w:rPr>
        <w:t>当通过资格、符合性审查的投标人多于或等于三家时，按照评标程序的规定和依据评分标准以及各项权重、资格、符合性审查结果，各位评委单独就每个投标人的技术状况、商务状况进行评审，并对其技术、商务和价格分别评分。将技术得分、商务得分和价格得分相加得出总分，并按总分高低排出名次（出现并列得分时，价格低者排名在前）。评标委员会依据得分情况推荐出第一中标侯选人一名，第二中标候选人一名。</w:t>
      </w:r>
    </w:p>
    <w:p w:rsidR="001D54FE" w:rsidRDefault="005954C8">
      <w:pPr>
        <w:pStyle w:val="33"/>
        <w:ind w:firstLine="482"/>
        <w:rPr>
          <w:rFonts w:ascii="宋体" w:eastAsia="宋体" w:hAnsi="宋体"/>
          <w:color w:val="000000" w:themeColor="text1"/>
          <w:sz w:val="24"/>
          <w:szCs w:val="24"/>
        </w:rPr>
      </w:pPr>
      <w:bookmarkStart w:id="403" w:name="_Toc185747640"/>
      <w:bookmarkStart w:id="404" w:name="_Toc228438159"/>
      <w:bookmarkStart w:id="405" w:name="_Toc226521762"/>
      <w:bookmarkStart w:id="406" w:name="_Toc130695650"/>
      <w:bookmarkStart w:id="407" w:name="_Toc226966750"/>
      <w:bookmarkStart w:id="408" w:name="_Toc228115083"/>
      <w:bookmarkStart w:id="409" w:name="_Toc130697242"/>
      <w:bookmarkStart w:id="410" w:name="_Toc228186287"/>
      <w:bookmarkStart w:id="411" w:name="_Toc228080323"/>
      <w:bookmarkStart w:id="412" w:name="_Toc153615348"/>
      <w:bookmarkStart w:id="413" w:name="_Toc191353078"/>
      <w:bookmarkStart w:id="414" w:name="_Toc209258338"/>
      <w:r>
        <w:rPr>
          <w:rFonts w:ascii="宋体" w:eastAsia="宋体" w:hAnsi="宋体"/>
          <w:color w:val="000000" w:themeColor="text1"/>
          <w:sz w:val="24"/>
          <w:szCs w:val="24"/>
        </w:rPr>
        <w:t>3</w:t>
      </w:r>
      <w:r>
        <w:rPr>
          <w:rFonts w:ascii="宋体" w:eastAsia="宋体" w:hAnsi="宋体" w:hint="eastAsia"/>
          <w:color w:val="000000" w:themeColor="text1"/>
          <w:sz w:val="24"/>
          <w:szCs w:val="24"/>
        </w:rPr>
        <w:t>．投标文件的澄清</w:t>
      </w:r>
      <w:bookmarkEnd w:id="403"/>
      <w:bookmarkEnd w:id="404"/>
      <w:bookmarkEnd w:id="405"/>
      <w:bookmarkEnd w:id="406"/>
      <w:bookmarkEnd w:id="407"/>
      <w:bookmarkEnd w:id="408"/>
      <w:bookmarkEnd w:id="409"/>
      <w:bookmarkEnd w:id="410"/>
      <w:bookmarkEnd w:id="411"/>
      <w:bookmarkEnd w:id="412"/>
      <w:bookmarkEnd w:id="413"/>
      <w:bookmarkEnd w:id="414"/>
    </w:p>
    <w:p w:rsidR="001D54FE" w:rsidRDefault="005954C8">
      <w:pPr>
        <w:spacing w:line="520" w:lineRule="exact"/>
        <w:ind w:firstLineChars="200" w:firstLine="480"/>
        <w:jc w:val="both"/>
        <w:rPr>
          <w:rFonts w:ascii="宋体"/>
          <w:bCs/>
          <w:color w:val="000000" w:themeColor="text1"/>
          <w:sz w:val="24"/>
          <w:szCs w:val="24"/>
        </w:rPr>
      </w:pPr>
      <w:r>
        <w:rPr>
          <w:rFonts w:ascii="宋体" w:hAnsi="宋体" w:hint="eastAsia"/>
          <w:bCs/>
          <w:color w:val="000000" w:themeColor="text1"/>
          <w:sz w:val="24"/>
          <w:szCs w:val="24"/>
        </w:rPr>
        <w:t>（</w:t>
      </w:r>
      <w:r>
        <w:rPr>
          <w:rFonts w:ascii="宋体" w:hAnsi="宋体"/>
          <w:bCs/>
          <w:color w:val="000000" w:themeColor="text1"/>
          <w:sz w:val="24"/>
          <w:szCs w:val="24"/>
        </w:rPr>
        <w:t>1</w:t>
      </w:r>
      <w:r>
        <w:rPr>
          <w:rFonts w:ascii="宋体" w:hAnsi="宋体" w:hint="eastAsia"/>
          <w:bCs/>
          <w:color w:val="000000" w:themeColor="text1"/>
          <w:sz w:val="24"/>
          <w:szCs w:val="24"/>
        </w:rPr>
        <w:t>）对投标文件中含义不明确、同类问题表述不一致或者有明显文字和计算错误的内容，评标委员会可以书面形式要求投标人作出必要的澄清和说明。</w:t>
      </w:r>
    </w:p>
    <w:p w:rsidR="001D54FE" w:rsidRDefault="005954C8">
      <w:pPr>
        <w:spacing w:line="520" w:lineRule="exact"/>
        <w:ind w:firstLineChars="200" w:firstLine="480"/>
        <w:jc w:val="both"/>
        <w:rPr>
          <w:rFonts w:ascii="宋体"/>
          <w:bCs/>
          <w:color w:val="000000" w:themeColor="text1"/>
          <w:sz w:val="24"/>
          <w:szCs w:val="24"/>
        </w:rPr>
      </w:pPr>
      <w:r>
        <w:rPr>
          <w:rFonts w:ascii="宋体" w:hAnsi="宋体" w:hint="eastAsia"/>
          <w:bCs/>
          <w:color w:val="000000" w:themeColor="text1"/>
          <w:sz w:val="24"/>
          <w:szCs w:val="24"/>
        </w:rPr>
        <w:t>（</w:t>
      </w:r>
      <w:r>
        <w:rPr>
          <w:rFonts w:ascii="宋体" w:hAnsi="宋体"/>
          <w:bCs/>
          <w:color w:val="000000" w:themeColor="text1"/>
          <w:sz w:val="24"/>
          <w:szCs w:val="24"/>
        </w:rPr>
        <w:t>2</w:t>
      </w:r>
      <w:r>
        <w:rPr>
          <w:rFonts w:ascii="宋体" w:hAnsi="宋体" w:hint="eastAsia"/>
          <w:bCs/>
          <w:color w:val="000000" w:themeColor="text1"/>
          <w:sz w:val="24"/>
          <w:szCs w:val="24"/>
        </w:rPr>
        <w:t>）投标人的澄清和说明应当采用书面形式，由其授权的代表签字，并不得超出投标文件的范围或者改变投标文件的实质性内容。</w:t>
      </w:r>
    </w:p>
    <w:p w:rsidR="001D54FE" w:rsidRDefault="005954C8">
      <w:pPr>
        <w:spacing w:line="520" w:lineRule="exact"/>
        <w:ind w:firstLineChars="200" w:firstLine="480"/>
        <w:jc w:val="both"/>
        <w:rPr>
          <w:rFonts w:ascii="宋体"/>
          <w:bCs/>
          <w:color w:val="000000" w:themeColor="text1"/>
          <w:sz w:val="24"/>
          <w:szCs w:val="24"/>
        </w:rPr>
      </w:pPr>
      <w:r>
        <w:rPr>
          <w:rFonts w:ascii="宋体" w:hAnsi="宋体" w:hint="eastAsia"/>
          <w:bCs/>
          <w:color w:val="000000" w:themeColor="text1"/>
          <w:sz w:val="24"/>
          <w:szCs w:val="24"/>
        </w:rPr>
        <w:t>（</w:t>
      </w:r>
      <w:r>
        <w:rPr>
          <w:rFonts w:ascii="宋体" w:hAnsi="宋体"/>
          <w:bCs/>
          <w:color w:val="000000" w:themeColor="text1"/>
          <w:sz w:val="24"/>
          <w:szCs w:val="24"/>
        </w:rPr>
        <w:t>3</w:t>
      </w:r>
      <w:r>
        <w:rPr>
          <w:rFonts w:ascii="宋体" w:hAnsi="宋体" w:hint="eastAsia"/>
          <w:bCs/>
          <w:color w:val="000000" w:themeColor="text1"/>
          <w:sz w:val="24"/>
          <w:szCs w:val="24"/>
        </w:rPr>
        <w:t>）除上述规定的情形之外，评标委员会在评审过程中，不得接收来自评审现场以外的任何形式的文件资料。</w:t>
      </w:r>
    </w:p>
    <w:p w:rsidR="001D54FE" w:rsidRDefault="005954C8">
      <w:pPr>
        <w:spacing w:line="520" w:lineRule="exact"/>
        <w:ind w:firstLineChars="200" w:firstLine="482"/>
        <w:jc w:val="both"/>
        <w:rPr>
          <w:rFonts w:ascii="宋体"/>
          <w:b/>
          <w:bCs/>
          <w:color w:val="000000" w:themeColor="text1"/>
          <w:sz w:val="24"/>
          <w:szCs w:val="24"/>
        </w:rPr>
      </w:pPr>
      <w:r>
        <w:rPr>
          <w:rFonts w:ascii="宋体" w:hAnsi="宋体"/>
          <w:b/>
          <w:color w:val="000000" w:themeColor="text1"/>
          <w:sz w:val="24"/>
          <w:szCs w:val="24"/>
        </w:rPr>
        <w:t>4</w:t>
      </w:r>
      <w:r>
        <w:rPr>
          <w:rFonts w:ascii="宋体" w:hAnsi="宋体" w:hint="eastAsia"/>
          <w:b/>
          <w:color w:val="000000" w:themeColor="text1"/>
          <w:sz w:val="24"/>
          <w:szCs w:val="24"/>
        </w:rPr>
        <w:t>．使用综合评分法的采购项目，单一产品采购项目提供相同品牌产品或非单一产品采购项目多家投标人提供的主要标的（核心产品）品牌相同的，且通过资格审查、符合性审查的不同投标人参加同一合同项下投标的，按一家投标人计算，评审后得分最高的同品牌投标人获得中标人推荐资格；评审得分相同的，由评标委员会采取随机抽取方式确定，其他同品牌投标人不作为中标候选人。</w:t>
      </w:r>
    </w:p>
    <w:p w:rsidR="001D54FE" w:rsidRDefault="001D54FE">
      <w:pPr>
        <w:tabs>
          <w:tab w:val="left" w:pos="1155"/>
        </w:tabs>
        <w:spacing w:line="520" w:lineRule="exact"/>
        <w:jc w:val="both"/>
        <w:rPr>
          <w:rFonts w:ascii="宋体"/>
          <w:color w:val="000000" w:themeColor="text1"/>
          <w:sz w:val="28"/>
          <w:szCs w:val="28"/>
        </w:rPr>
      </w:pPr>
    </w:p>
    <w:p w:rsidR="001D54FE" w:rsidRDefault="005954C8">
      <w:pPr>
        <w:pStyle w:val="25"/>
        <w:rPr>
          <w:color w:val="000000" w:themeColor="text1"/>
        </w:rPr>
      </w:pPr>
      <w:bookmarkStart w:id="415" w:name="_Toc130180935"/>
      <w:bookmarkStart w:id="416" w:name="_Toc130695651"/>
      <w:bookmarkStart w:id="417" w:name="_Toc130180854"/>
      <w:bookmarkStart w:id="418" w:name="_Toc191353079"/>
      <w:bookmarkStart w:id="419" w:name="_Toc209258339"/>
      <w:bookmarkStart w:id="420" w:name="_Toc226966751"/>
      <w:bookmarkStart w:id="421" w:name="_Toc130180749"/>
      <w:bookmarkStart w:id="422" w:name="_Toc228115084"/>
      <w:bookmarkStart w:id="423" w:name="_Toc228080324"/>
      <w:bookmarkStart w:id="424" w:name="_Toc228186288"/>
      <w:bookmarkStart w:id="425" w:name="_Toc130697243"/>
      <w:bookmarkStart w:id="426" w:name="_Toc228787473"/>
      <w:bookmarkStart w:id="427" w:name="_Toc346088926"/>
      <w:bookmarkStart w:id="428" w:name="_Toc228438160"/>
      <w:bookmarkStart w:id="429" w:name="_Toc70351250"/>
      <w:bookmarkStart w:id="430" w:name="_Toc71218174"/>
      <w:r>
        <w:rPr>
          <w:rFonts w:hint="eastAsia"/>
          <w:color w:val="000000" w:themeColor="text1"/>
        </w:rPr>
        <w:t>二、废标处理</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rsidR="001D54FE" w:rsidRDefault="001D54FE">
      <w:pPr>
        <w:spacing w:line="520" w:lineRule="exact"/>
        <w:ind w:firstLineChars="200" w:firstLine="560"/>
        <w:jc w:val="both"/>
        <w:rPr>
          <w:rFonts w:ascii="宋体"/>
          <w:bCs/>
          <w:color w:val="000000" w:themeColor="text1"/>
          <w:sz w:val="28"/>
          <w:szCs w:val="28"/>
        </w:rPr>
      </w:pPr>
    </w:p>
    <w:p w:rsidR="001D54FE" w:rsidRDefault="005954C8">
      <w:pPr>
        <w:spacing w:line="520" w:lineRule="exact"/>
        <w:ind w:firstLineChars="200" w:firstLine="480"/>
        <w:jc w:val="both"/>
        <w:rPr>
          <w:rFonts w:ascii="宋体"/>
          <w:bCs/>
          <w:color w:val="000000" w:themeColor="text1"/>
          <w:sz w:val="24"/>
          <w:szCs w:val="24"/>
        </w:rPr>
      </w:pPr>
      <w:r>
        <w:rPr>
          <w:rFonts w:ascii="宋体" w:hAnsi="宋体" w:hint="eastAsia"/>
          <w:bCs/>
          <w:color w:val="000000" w:themeColor="text1"/>
          <w:sz w:val="24"/>
          <w:szCs w:val="24"/>
        </w:rPr>
        <w:t>下列情况出现将视为招标失败，即废标：</w:t>
      </w:r>
    </w:p>
    <w:p w:rsidR="001D54FE" w:rsidRDefault="005954C8">
      <w:pPr>
        <w:spacing w:line="520" w:lineRule="exact"/>
        <w:ind w:firstLineChars="200" w:firstLine="480"/>
        <w:jc w:val="both"/>
        <w:rPr>
          <w:rFonts w:ascii="宋体"/>
          <w:bCs/>
          <w:color w:val="000000" w:themeColor="text1"/>
          <w:sz w:val="24"/>
          <w:szCs w:val="24"/>
        </w:rPr>
      </w:pPr>
      <w:r>
        <w:rPr>
          <w:rFonts w:ascii="宋体" w:hAnsi="宋体"/>
          <w:bCs/>
          <w:color w:val="000000" w:themeColor="text1"/>
          <w:sz w:val="24"/>
          <w:szCs w:val="24"/>
        </w:rPr>
        <w:t>1</w:t>
      </w:r>
      <w:r>
        <w:rPr>
          <w:rFonts w:ascii="宋体" w:hAnsi="宋体" w:hint="eastAsia"/>
          <w:color w:val="000000" w:themeColor="text1"/>
          <w:sz w:val="24"/>
          <w:szCs w:val="24"/>
        </w:rPr>
        <w:t>．</w:t>
      </w:r>
      <w:r>
        <w:rPr>
          <w:rFonts w:ascii="宋体" w:hAnsi="宋体" w:hint="eastAsia"/>
          <w:bCs/>
          <w:color w:val="000000" w:themeColor="text1"/>
          <w:sz w:val="24"/>
          <w:szCs w:val="24"/>
        </w:rPr>
        <w:t>符合专业条件的投标人或者对招标文件作实质响应的投标人不足三家的。</w:t>
      </w:r>
    </w:p>
    <w:p w:rsidR="001D54FE" w:rsidRDefault="005954C8">
      <w:pPr>
        <w:spacing w:line="520" w:lineRule="exact"/>
        <w:ind w:firstLineChars="200" w:firstLine="480"/>
        <w:jc w:val="both"/>
        <w:rPr>
          <w:rFonts w:ascii="宋体"/>
          <w:bCs/>
          <w:color w:val="000000" w:themeColor="text1"/>
          <w:sz w:val="24"/>
          <w:szCs w:val="24"/>
        </w:rPr>
      </w:pPr>
      <w:r>
        <w:rPr>
          <w:rFonts w:ascii="宋体" w:hAnsi="宋体"/>
          <w:bCs/>
          <w:color w:val="000000" w:themeColor="text1"/>
          <w:sz w:val="24"/>
          <w:szCs w:val="24"/>
        </w:rPr>
        <w:t>2</w:t>
      </w:r>
      <w:r>
        <w:rPr>
          <w:rFonts w:ascii="宋体" w:hAnsi="宋体" w:hint="eastAsia"/>
          <w:color w:val="000000" w:themeColor="text1"/>
          <w:sz w:val="24"/>
          <w:szCs w:val="24"/>
        </w:rPr>
        <w:t>．</w:t>
      </w:r>
      <w:r>
        <w:rPr>
          <w:rFonts w:ascii="宋体" w:hAnsi="宋体" w:hint="eastAsia"/>
          <w:bCs/>
          <w:color w:val="000000" w:themeColor="text1"/>
          <w:sz w:val="24"/>
          <w:szCs w:val="24"/>
        </w:rPr>
        <w:t>特别说明：</w:t>
      </w:r>
      <w:r>
        <w:rPr>
          <w:rFonts w:ascii="宋体" w:hint="eastAsia"/>
          <w:bCs/>
          <w:color w:val="000000" w:themeColor="text1"/>
          <w:sz w:val="24"/>
          <w:szCs w:val="24"/>
        </w:rPr>
        <w:t>①</w:t>
      </w:r>
      <w:r>
        <w:rPr>
          <w:rFonts w:ascii="宋体" w:hAnsi="宋体" w:hint="eastAsia"/>
          <w:bCs/>
          <w:color w:val="000000" w:themeColor="text1"/>
          <w:sz w:val="24"/>
          <w:szCs w:val="24"/>
        </w:rPr>
        <w:t>采购工程、服务类项目，符合资格条件的供应商至少应达到三家以上。</w:t>
      </w:r>
      <w:r>
        <w:rPr>
          <w:rFonts w:ascii="宋体" w:hint="eastAsia"/>
          <w:bCs/>
          <w:color w:val="000000" w:themeColor="text1"/>
          <w:sz w:val="24"/>
          <w:szCs w:val="24"/>
        </w:rPr>
        <w:t>②</w:t>
      </w:r>
      <w:r>
        <w:rPr>
          <w:rFonts w:ascii="宋体" w:hAnsi="宋体" w:hint="eastAsia"/>
          <w:bCs/>
          <w:color w:val="000000" w:themeColor="text1"/>
          <w:sz w:val="24"/>
          <w:szCs w:val="24"/>
        </w:rPr>
        <w:t>因有效投标不足三家投标人，使得投标明显缺乏竞争的，评标委员会可以否决全部投标，并按规定书面说明原因。</w:t>
      </w:r>
    </w:p>
    <w:p w:rsidR="001D54FE" w:rsidRDefault="005954C8">
      <w:pPr>
        <w:spacing w:line="520" w:lineRule="exact"/>
        <w:ind w:firstLineChars="200" w:firstLine="480"/>
        <w:jc w:val="both"/>
        <w:rPr>
          <w:rFonts w:ascii="宋体"/>
          <w:bCs/>
          <w:color w:val="000000" w:themeColor="text1"/>
          <w:sz w:val="24"/>
          <w:szCs w:val="24"/>
        </w:rPr>
      </w:pPr>
      <w:r>
        <w:rPr>
          <w:rFonts w:ascii="宋体" w:hAnsi="宋体"/>
          <w:bCs/>
          <w:color w:val="000000" w:themeColor="text1"/>
          <w:sz w:val="24"/>
          <w:szCs w:val="24"/>
        </w:rPr>
        <w:t>3</w:t>
      </w:r>
      <w:r>
        <w:rPr>
          <w:rFonts w:ascii="宋体" w:hAnsi="宋体" w:hint="eastAsia"/>
          <w:color w:val="000000" w:themeColor="text1"/>
          <w:sz w:val="24"/>
          <w:szCs w:val="24"/>
        </w:rPr>
        <w:t>．</w:t>
      </w:r>
      <w:r>
        <w:rPr>
          <w:rFonts w:ascii="宋体" w:hAnsi="宋体" w:hint="eastAsia"/>
          <w:bCs/>
          <w:color w:val="000000" w:themeColor="text1"/>
          <w:sz w:val="24"/>
          <w:szCs w:val="24"/>
        </w:rPr>
        <w:t>出现影响采购公正的违法、违规行为的。</w:t>
      </w:r>
    </w:p>
    <w:p w:rsidR="001D54FE" w:rsidRDefault="005954C8">
      <w:pPr>
        <w:spacing w:line="520" w:lineRule="exact"/>
        <w:ind w:firstLineChars="200" w:firstLine="480"/>
        <w:jc w:val="both"/>
        <w:rPr>
          <w:rFonts w:ascii="宋体"/>
          <w:bCs/>
          <w:color w:val="000000" w:themeColor="text1"/>
          <w:sz w:val="24"/>
          <w:szCs w:val="24"/>
        </w:rPr>
      </w:pPr>
      <w:r>
        <w:rPr>
          <w:rFonts w:ascii="宋体" w:hAnsi="宋体"/>
          <w:bCs/>
          <w:color w:val="000000" w:themeColor="text1"/>
          <w:sz w:val="24"/>
          <w:szCs w:val="24"/>
        </w:rPr>
        <w:t>4</w:t>
      </w:r>
      <w:r>
        <w:rPr>
          <w:rFonts w:ascii="宋体" w:hAnsi="宋体" w:hint="eastAsia"/>
          <w:color w:val="000000" w:themeColor="text1"/>
          <w:sz w:val="24"/>
          <w:szCs w:val="24"/>
        </w:rPr>
        <w:t>．</w:t>
      </w:r>
      <w:r>
        <w:rPr>
          <w:rFonts w:ascii="宋体" w:hAnsi="宋体" w:hint="eastAsia"/>
          <w:bCs/>
          <w:color w:val="000000" w:themeColor="text1"/>
          <w:sz w:val="24"/>
          <w:szCs w:val="24"/>
        </w:rPr>
        <w:t>投标人的报价均超过了采购预算，采购人不能支付的。</w:t>
      </w:r>
    </w:p>
    <w:p w:rsidR="001D54FE" w:rsidRDefault="005954C8">
      <w:pPr>
        <w:spacing w:line="520" w:lineRule="exact"/>
        <w:ind w:firstLineChars="200" w:firstLine="480"/>
        <w:jc w:val="both"/>
        <w:rPr>
          <w:rFonts w:ascii="宋体"/>
          <w:bCs/>
          <w:color w:val="000000" w:themeColor="text1"/>
          <w:sz w:val="24"/>
          <w:szCs w:val="24"/>
        </w:rPr>
      </w:pPr>
      <w:r>
        <w:rPr>
          <w:rFonts w:ascii="宋体" w:hAnsi="宋体"/>
          <w:bCs/>
          <w:color w:val="000000" w:themeColor="text1"/>
          <w:sz w:val="24"/>
          <w:szCs w:val="24"/>
        </w:rPr>
        <w:t>5</w:t>
      </w:r>
      <w:r>
        <w:rPr>
          <w:rFonts w:ascii="宋体" w:hAnsi="宋体" w:hint="eastAsia"/>
          <w:color w:val="000000" w:themeColor="text1"/>
          <w:sz w:val="24"/>
          <w:szCs w:val="24"/>
        </w:rPr>
        <w:t>．</w:t>
      </w:r>
      <w:r>
        <w:rPr>
          <w:rFonts w:ascii="宋体" w:hAnsi="宋体" w:hint="eastAsia"/>
          <w:bCs/>
          <w:color w:val="000000" w:themeColor="text1"/>
          <w:sz w:val="24"/>
          <w:szCs w:val="24"/>
        </w:rPr>
        <w:t>因重大变故，采购任务取消的。</w:t>
      </w:r>
    </w:p>
    <w:p w:rsidR="001D54FE" w:rsidRDefault="005954C8">
      <w:pPr>
        <w:spacing w:line="520" w:lineRule="exact"/>
        <w:ind w:firstLineChars="200" w:firstLine="480"/>
        <w:jc w:val="both"/>
        <w:rPr>
          <w:rFonts w:ascii="宋体"/>
          <w:bCs/>
          <w:color w:val="000000" w:themeColor="text1"/>
          <w:sz w:val="24"/>
          <w:szCs w:val="24"/>
        </w:rPr>
      </w:pPr>
      <w:r>
        <w:rPr>
          <w:rFonts w:ascii="宋体" w:hAnsi="宋体"/>
          <w:bCs/>
          <w:color w:val="000000" w:themeColor="text1"/>
          <w:sz w:val="24"/>
          <w:szCs w:val="24"/>
        </w:rPr>
        <w:t xml:space="preserve">6. </w:t>
      </w:r>
      <w:r>
        <w:rPr>
          <w:rFonts w:ascii="宋体" w:hAnsi="宋体" w:hint="eastAsia"/>
          <w:bCs/>
          <w:color w:val="000000" w:themeColor="text1"/>
          <w:sz w:val="24"/>
          <w:szCs w:val="24"/>
        </w:rPr>
        <w:t>不符合星号参数要求的。</w:t>
      </w:r>
    </w:p>
    <w:p w:rsidR="001D54FE" w:rsidRDefault="001D54FE">
      <w:pPr>
        <w:spacing w:line="520" w:lineRule="exact"/>
        <w:ind w:firstLineChars="200" w:firstLine="560"/>
        <w:jc w:val="both"/>
        <w:rPr>
          <w:rFonts w:ascii="宋体"/>
          <w:bCs/>
          <w:color w:val="000000" w:themeColor="text1"/>
          <w:sz w:val="28"/>
          <w:szCs w:val="28"/>
        </w:rPr>
      </w:pPr>
    </w:p>
    <w:p w:rsidR="001D54FE" w:rsidRDefault="005954C8">
      <w:pPr>
        <w:pStyle w:val="25"/>
        <w:rPr>
          <w:color w:val="000000" w:themeColor="text1"/>
        </w:rPr>
      </w:pPr>
      <w:bookmarkStart w:id="431" w:name="_Toc130180855"/>
      <w:bookmarkStart w:id="432" w:name="_Toc228080325"/>
      <w:bookmarkStart w:id="433" w:name="_Toc130695652"/>
      <w:bookmarkStart w:id="434" w:name="_Toc228115085"/>
      <w:bookmarkStart w:id="435" w:name="_Toc228438173"/>
      <w:bookmarkStart w:id="436" w:name="_Toc346088927"/>
      <w:bookmarkStart w:id="437" w:name="_Toc209258340"/>
      <w:bookmarkStart w:id="438" w:name="_Toc228186289"/>
      <w:bookmarkStart w:id="439" w:name="_Toc191353080"/>
      <w:bookmarkStart w:id="440" w:name="_Toc130180750"/>
      <w:bookmarkStart w:id="441" w:name="_Toc130180936"/>
      <w:bookmarkStart w:id="442" w:name="_Toc226966752"/>
      <w:bookmarkStart w:id="443" w:name="_Toc228787474"/>
      <w:bookmarkStart w:id="444" w:name="_Toc130697244"/>
      <w:bookmarkStart w:id="445" w:name="_Toc70351251"/>
      <w:bookmarkStart w:id="446" w:name="_Toc71218175"/>
      <w:r>
        <w:rPr>
          <w:rFonts w:hint="eastAsia"/>
          <w:color w:val="000000" w:themeColor="text1"/>
        </w:rPr>
        <w:t>三、评分标准和权重</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rsidR="001D54FE" w:rsidRDefault="001D54FE">
      <w:pPr>
        <w:pStyle w:val="33"/>
        <w:rPr>
          <w:rFonts w:ascii="宋体" w:eastAsia="宋体" w:hAnsi="宋体"/>
          <w:color w:val="000000" w:themeColor="text1"/>
        </w:rPr>
      </w:pPr>
      <w:bookmarkStart w:id="447" w:name="_Toc226966753"/>
      <w:bookmarkStart w:id="448" w:name="_Toc226521765"/>
      <w:bookmarkStart w:id="449" w:name="_Toc191353081"/>
      <w:bookmarkStart w:id="450" w:name="_Toc153615351"/>
      <w:bookmarkStart w:id="451" w:name="_Toc209258341"/>
      <w:bookmarkStart w:id="452" w:name="_Toc228438174"/>
      <w:bookmarkStart w:id="453" w:name="_Toc228186290"/>
      <w:bookmarkStart w:id="454" w:name="_Toc228080326"/>
      <w:bookmarkStart w:id="455" w:name="_Toc130697245"/>
      <w:bookmarkStart w:id="456" w:name="_Toc185747643"/>
      <w:bookmarkStart w:id="457" w:name="_Toc130695653"/>
      <w:bookmarkStart w:id="458" w:name="_Toc228115086"/>
    </w:p>
    <w:p w:rsidR="001D54FE" w:rsidRDefault="005954C8">
      <w:pPr>
        <w:pStyle w:val="33"/>
        <w:ind w:firstLine="482"/>
        <w:rPr>
          <w:rFonts w:ascii="宋体" w:eastAsia="宋体" w:hAnsi="宋体"/>
          <w:color w:val="000000" w:themeColor="text1"/>
          <w:sz w:val="24"/>
          <w:szCs w:val="24"/>
        </w:rPr>
      </w:pPr>
      <w:r>
        <w:rPr>
          <w:rFonts w:ascii="宋体" w:eastAsia="宋体" w:hAnsi="宋体"/>
          <w:color w:val="000000" w:themeColor="text1"/>
          <w:sz w:val="24"/>
          <w:szCs w:val="24"/>
        </w:rPr>
        <w:t>1</w:t>
      </w:r>
      <w:r>
        <w:rPr>
          <w:rFonts w:ascii="宋体" w:eastAsia="宋体" w:hAnsi="宋体" w:hint="eastAsia"/>
          <w:color w:val="000000" w:themeColor="text1"/>
          <w:sz w:val="24"/>
          <w:szCs w:val="24"/>
        </w:rPr>
        <w:t>．评分标准</w:t>
      </w:r>
      <w:bookmarkEnd w:id="447"/>
      <w:bookmarkEnd w:id="448"/>
      <w:bookmarkEnd w:id="449"/>
      <w:bookmarkEnd w:id="450"/>
      <w:bookmarkEnd w:id="451"/>
      <w:bookmarkEnd w:id="452"/>
      <w:bookmarkEnd w:id="453"/>
      <w:bookmarkEnd w:id="454"/>
      <w:bookmarkEnd w:id="455"/>
      <w:bookmarkEnd w:id="456"/>
      <w:bookmarkEnd w:id="457"/>
      <w:bookmarkEnd w:id="458"/>
    </w:p>
    <w:p w:rsidR="001D54FE" w:rsidRDefault="005954C8">
      <w:pPr>
        <w:spacing w:line="520" w:lineRule="exact"/>
        <w:ind w:firstLineChars="200" w:firstLine="480"/>
        <w:jc w:val="both"/>
        <w:rPr>
          <w:rFonts w:ascii="宋体"/>
          <w:bCs/>
          <w:color w:val="000000" w:themeColor="text1"/>
          <w:sz w:val="24"/>
          <w:szCs w:val="24"/>
        </w:rPr>
      </w:pPr>
      <w:r>
        <w:rPr>
          <w:rFonts w:ascii="宋体" w:hAnsi="宋体" w:hint="eastAsia"/>
          <w:bCs/>
          <w:color w:val="000000" w:themeColor="text1"/>
          <w:sz w:val="24"/>
          <w:szCs w:val="24"/>
        </w:rPr>
        <w:t>评委根据通过资格、符合性审查的投标人的投标文件，并逐项列出投标文件的全部投标偏差。</w:t>
      </w:r>
    </w:p>
    <w:p w:rsidR="001D54FE" w:rsidRDefault="005954C8">
      <w:pPr>
        <w:spacing w:line="520" w:lineRule="exact"/>
        <w:ind w:firstLineChars="200" w:firstLine="480"/>
        <w:jc w:val="both"/>
        <w:rPr>
          <w:rFonts w:ascii="宋体"/>
          <w:bCs/>
          <w:color w:val="000000" w:themeColor="text1"/>
          <w:sz w:val="24"/>
          <w:szCs w:val="24"/>
        </w:rPr>
      </w:pPr>
      <w:r>
        <w:rPr>
          <w:rFonts w:ascii="宋体" w:hAnsi="宋体" w:hint="eastAsia"/>
          <w:bCs/>
          <w:color w:val="000000" w:themeColor="text1"/>
          <w:sz w:val="24"/>
          <w:szCs w:val="24"/>
        </w:rPr>
        <w:t>评分应考虑到投标文件与招标文件之间的细微偏差。细微偏差是指投标文件在实质上响应招标文件要求，但在个别地方存在漏项或者提供了不完整的技术信息和数据等情况，并且补正这些遗漏或者不完整不会对其他投标人造成不公平的结果。细微偏差不影响投标文件的有效性。但在详细评审时将作为不利于该投标人的评分依据。</w:t>
      </w:r>
    </w:p>
    <w:p w:rsidR="001D54FE" w:rsidRDefault="005954C8">
      <w:pPr>
        <w:spacing w:line="520" w:lineRule="exact"/>
        <w:ind w:firstLineChars="200" w:firstLine="480"/>
        <w:jc w:val="both"/>
        <w:rPr>
          <w:rFonts w:ascii="宋体"/>
          <w:bCs/>
          <w:color w:val="000000" w:themeColor="text1"/>
          <w:sz w:val="24"/>
          <w:szCs w:val="24"/>
        </w:rPr>
      </w:pPr>
      <w:r>
        <w:rPr>
          <w:rFonts w:ascii="宋体" w:hAnsi="宋体" w:hint="eastAsia"/>
          <w:bCs/>
          <w:color w:val="000000" w:themeColor="text1"/>
          <w:sz w:val="24"/>
          <w:szCs w:val="24"/>
        </w:rPr>
        <w:t>评委对投标文件的技术及商务响应情况进行评分。评分采用量化方法。</w:t>
      </w:r>
    </w:p>
    <w:p w:rsidR="001D54FE" w:rsidRDefault="005954C8">
      <w:pPr>
        <w:spacing w:line="520" w:lineRule="exact"/>
        <w:ind w:firstLineChars="200" w:firstLine="480"/>
        <w:jc w:val="both"/>
        <w:rPr>
          <w:rFonts w:ascii="宋体"/>
          <w:bCs/>
          <w:color w:val="000000" w:themeColor="text1"/>
          <w:sz w:val="24"/>
          <w:szCs w:val="24"/>
        </w:rPr>
      </w:pPr>
      <w:r>
        <w:rPr>
          <w:rFonts w:ascii="宋体" w:hAnsi="宋体" w:hint="eastAsia"/>
          <w:bCs/>
          <w:color w:val="000000" w:themeColor="text1"/>
          <w:sz w:val="24"/>
          <w:szCs w:val="24"/>
        </w:rPr>
        <w:t>技术、商务、价格评分应分别考虑下列因素：</w:t>
      </w:r>
    </w:p>
    <w:p w:rsidR="001D54FE" w:rsidRDefault="005954C8">
      <w:pPr>
        <w:numPr>
          <w:ilvl w:val="0"/>
          <w:numId w:val="12"/>
        </w:numPr>
        <w:spacing w:line="520" w:lineRule="exact"/>
        <w:ind w:left="0" w:firstLineChars="200" w:firstLine="482"/>
        <w:jc w:val="both"/>
        <w:rPr>
          <w:rFonts w:ascii="宋体"/>
          <w:b/>
          <w:bCs/>
          <w:color w:val="000000" w:themeColor="text1"/>
          <w:sz w:val="24"/>
          <w:szCs w:val="24"/>
        </w:rPr>
      </w:pPr>
      <w:r>
        <w:rPr>
          <w:rFonts w:ascii="宋体" w:hAnsi="宋体" w:hint="eastAsia"/>
          <w:b/>
          <w:bCs/>
          <w:color w:val="000000" w:themeColor="text1"/>
          <w:sz w:val="24"/>
          <w:szCs w:val="24"/>
        </w:rPr>
        <w:t>技术、商务评审</w:t>
      </w:r>
    </w:p>
    <w:p w:rsidR="001D54FE" w:rsidRDefault="005954C8">
      <w:pPr>
        <w:numPr>
          <w:ilvl w:val="0"/>
          <w:numId w:val="12"/>
        </w:numPr>
        <w:spacing w:line="520" w:lineRule="exact"/>
        <w:ind w:left="0" w:firstLineChars="200" w:firstLine="480"/>
        <w:jc w:val="both"/>
        <w:rPr>
          <w:rFonts w:ascii="宋体"/>
          <w:b/>
          <w:bCs/>
          <w:color w:val="000000" w:themeColor="text1"/>
          <w:sz w:val="24"/>
          <w:szCs w:val="24"/>
        </w:rPr>
      </w:pPr>
      <w:r>
        <w:rPr>
          <w:rFonts w:ascii="宋体" w:hAnsi="宋体" w:hint="eastAsia"/>
          <w:bCs/>
          <w:color w:val="000000" w:themeColor="text1"/>
          <w:sz w:val="24"/>
          <w:szCs w:val="24"/>
        </w:rPr>
        <w:t>评审内容详见技术（商务）响应评审表</w:t>
      </w:r>
      <w:r>
        <w:rPr>
          <w:rFonts w:ascii="宋体" w:hAnsi="宋体" w:hint="eastAsia"/>
          <w:bCs/>
          <w:color w:val="000000" w:themeColor="text1"/>
          <w:sz w:val="24"/>
        </w:rPr>
        <w:t>，技术、商务得分为各评委评分的算术平均值（四舍五入保留两位小数）。</w:t>
      </w:r>
    </w:p>
    <w:p w:rsidR="001D54FE" w:rsidRDefault="005954C8">
      <w:pPr>
        <w:numPr>
          <w:ilvl w:val="0"/>
          <w:numId w:val="12"/>
        </w:numPr>
        <w:spacing w:line="520" w:lineRule="exact"/>
        <w:ind w:left="0" w:firstLineChars="200" w:firstLine="482"/>
        <w:jc w:val="both"/>
        <w:rPr>
          <w:rFonts w:ascii="宋体"/>
          <w:b/>
          <w:bCs/>
          <w:color w:val="000000" w:themeColor="text1"/>
          <w:sz w:val="24"/>
          <w:szCs w:val="24"/>
        </w:rPr>
      </w:pPr>
      <w:r>
        <w:rPr>
          <w:rFonts w:ascii="宋体" w:hAnsi="宋体" w:hint="eastAsia"/>
          <w:b/>
          <w:bCs/>
          <w:color w:val="000000" w:themeColor="text1"/>
          <w:sz w:val="24"/>
          <w:szCs w:val="24"/>
        </w:rPr>
        <w:t>价格评审</w:t>
      </w:r>
    </w:p>
    <w:p w:rsidR="001D54FE" w:rsidRDefault="005954C8">
      <w:pPr>
        <w:widowControl w:val="0"/>
        <w:numPr>
          <w:ilvl w:val="0"/>
          <w:numId w:val="13"/>
        </w:numPr>
        <w:tabs>
          <w:tab w:val="left" w:pos="540"/>
        </w:tabs>
        <w:spacing w:line="520" w:lineRule="exact"/>
        <w:ind w:left="0" w:firstLineChars="200" w:firstLine="480"/>
        <w:jc w:val="both"/>
        <w:rPr>
          <w:rFonts w:ascii="宋体"/>
          <w:bCs/>
          <w:color w:val="000000" w:themeColor="text1"/>
          <w:sz w:val="24"/>
          <w:szCs w:val="24"/>
        </w:rPr>
      </w:pPr>
      <w:r>
        <w:rPr>
          <w:rFonts w:ascii="宋体" w:hAnsi="宋体" w:hint="eastAsia"/>
          <w:bCs/>
          <w:color w:val="000000" w:themeColor="text1"/>
          <w:sz w:val="24"/>
          <w:szCs w:val="24"/>
        </w:rPr>
        <w:t>评标委员会详细分析、核准价格表，检查其是否存在计算上或累加上的算术错误，修正错误的原则如下：</w:t>
      </w:r>
    </w:p>
    <w:p w:rsidR="001D54FE" w:rsidRDefault="005954C8">
      <w:pPr>
        <w:numPr>
          <w:ilvl w:val="1"/>
          <w:numId w:val="14"/>
        </w:numPr>
        <w:spacing w:line="520" w:lineRule="exact"/>
        <w:ind w:left="0" w:firstLineChars="200" w:firstLine="480"/>
        <w:jc w:val="both"/>
        <w:rPr>
          <w:rFonts w:ascii="宋体"/>
          <w:bCs/>
          <w:color w:val="000000" w:themeColor="text1"/>
          <w:sz w:val="24"/>
          <w:szCs w:val="24"/>
        </w:rPr>
      </w:pPr>
      <w:r>
        <w:rPr>
          <w:rFonts w:ascii="宋体" w:hAnsi="宋体" w:hint="eastAsia"/>
          <w:bCs/>
          <w:color w:val="000000" w:themeColor="text1"/>
          <w:sz w:val="24"/>
        </w:rPr>
        <w:t>投标文件中开标一览表（报价表）内容与投标文件中相应内容不一致的，以开标一览表（报价表）为准</w:t>
      </w:r>
      <w:r>
        <w:rPr>
          <w:rFonts w:ascii="宋体" w:hAnsi="宋体" w:hint="eastAsia"/>
          <w:bCs/>
          <w:color w:val="000000" w:themeColor="text1"/>
          <w:sz w:val="24"/>
          <w:szCs w:val="24"/>
        </w:rPr>
        <w:t>；</w:t>
      </w:r>
    </w:p>
    <w:p w:rsidR="001D54FE" w:rsidRDefault="005954C8">
      <w:pPr>
        <w:numPr>
          <w:ilvl w:val="1"/>
          <w:numId w:val="14"/>
        </w:numPr>
        <w:spacing w:line="520" w:lineRule="exact"/>
        <w:ind w:left="0" w:firstLineChars="200" w:firstLine="480"/>
        <w:jc w:val="both"/>
        <w:rPr>
          <w:rFonts w:ascii="宋体"/>
          <w:bCs/>
          <w:color w:val="000000" w:themeColor="text1"/>
          <w:sz w:val="24"/>
          <w:szCs w:val="24"/>
        </w:rPr>
      </w:pPr>
      <w:r>
        <w:rPr>
          <w:rFonts w:ascii="宋体" w:hAnsi="宋体" w:hint="eastAsia"/>
          <w:bCs/>
          <w:color w:val="000000" w:themeColor="text1"/>
          <w:sz w:val="24"/>
        </w:rPr>
        <w:t>大写金额和小写金额不一致的，以大写金额为准</w:t>
      </w:r>
      <w:r>
        <w:rPr>
          <w:rFonts w:ascii="宋体" w:hAnsi="宋体" w:hint="eastAsia"/>
          <w:bCs/>
          <w:color w:val="000000" w:themeColor="text1"/>
          <w:sz w:val="24"/>
          <w:szCs w:val="24"/>
        </w:rPr>
        <w:t>；</w:t>
      </w:r>
    </w:p>
    <w:p w:rsidR="001D54FE" w:rsidRDefault="005954C8">
      <w:pPr>
        <w:numPr>
          <w:ilvl w:val="1"/>
          <w:numId w:val="14"/>
        </w:numPr>
        <w:spacing w:line="520" w:lineRule="exact"/>
        <w:ind w:left="0" w:firstLineChars="200" w:firstLine="480"/>
        <w:jc w:val="both"/>
        <w:rPr>
          <w:rFonts w:ascii="宋体"/>
          <w:bCs/>
          <w:color w:val="000000" w:themeColor="text1"/>
          <w:sz w:val="24"/>
          <w:szCs w:val="24"/>
        </w:rPr>
      </w:pPr>
      <w:r>
        <w:rPr>
          <w:rFonts w:ascii="宋体" w:hAnsi="宋体" w:hint="eastAsia"/>
          <w:bCs/>
          <w:color w:val="000000" w:themeColor="text1"/>
          <w:sz w:val="24"/>
        </w:rPr>
        <w:t>单价金额小数点或者百分比有明显错位的，以开标一览表的总价为准，并修改单价</w:t>
      </w:r>
      <w:r>
        <w:rPr>
          <w:rFonts w:ascii="宋体" w:hAnsi="宋体" w:hint="eastAsia"/>
          <w:bCs/>
          <w:color w:val="000000" w:themeColor="text1"/>
          <w:sz w:val="24"/>
          <w:szCs w:val="24"/>
        </w:rPr>
        <w:t>；</w:t>
      </w:r>
    </w:p>
    <w:p w:rsidR="001D54FE" w:rsidRDefault="005954C8">
      <w:pPr>
        <w:numPr>
          <w:ilvl w:val="1"/>
          <w:numId w:val="14"/>
        </w:numPr>
        <w:spacing w:line="520" w:lineRule="exact"/>
        <w:ind w:left="0" w:firstLineChars="200" w:firstLine="480"/>
        <w:jc w:val="both"/>
        <w:rPr>
          <w:rFonts w:ascii="宋体"/>
          <w:bCs/>
          <w:color w:val="000000" w:themeColor="text1"/>
          <w:sz w:val="24"/>
          <w:szCs w:val="24"/>
        </w:rPr>
      </w:pPr>
      <w:r>
        <w:rPr>
          <w:rFonts w:ascii="宋体" w:hAnsi="宋体" w:hint="eastAsia"/>
          <w:bCs/>
          <w:color w:val="000000" w:themeColor="text1"/>
          <w:sz w:val="24"/>
        </w:rPr>
        <w:t>总价金额与按单价汇总金额不一致的，以单价金额计算结果为准</w:t>
      </w:r>
      <w:r>
        <w:rPr>
          <w:rFonts w:ascii="宋体" w:hAnsi="宋体" w:hint="eastAsia"/>
          <w:bCs/>
          <w:color w:val="000000" w:themeColor="text1"/>
          <w:sz w:val="24"/>
          <w:szCs w:val="24"/>
        </w:rPr>
        <w:t>。</w:t>
      </w:r>
    </w:p>
    <w:p w:rsidR="001D54FE" w:rsidRDefault="005954C8">
      <w:pPr>
        <w:spacing w:line="520" w:lineRule="exact"/>
        <w:ind w:firstLineChars="200" w:firstLine="480"/>
        <w:jc w:val="both"/>
        <w:rPr>
          <w:rFonts w:ascii="宋体"/>
          <w:bCs/>
          <w:color w:val="000000" w:themeColor="text1"/>
          <w:sz w:val="24"/>
          <w:szCs w:val="24"/>
        </w:rPr>
      </w:pPr>
      <w:r>
        <w:rPr>
          <w:rFonts w:ascii="宋体" w:hAnsi="宋体" w:cs="宋体" w:hint="eastAsia"/>
          <w:color w:val="000000" w:themeColor="text1"/>
          <w:sz w:val="24"/>
          <w:szCs w:val="24"/>
        </w:rPr>
        <w:t>同时出现两种以上不一致的，按照前款规定的顺序修正。修正后的报价按照投标人的澄清、说明或者补正应当采用书面形式，并加盖公章，或者由法定代表人或其授权的代表签字。投标人的澄清、说明或者补正不得超出投标文件的范围或者改变投标文件的实质性内容。经投标人确认后产生约束力，投标人不确认的，其投标无效。</w:t>
      </w:r>
    </w:p>
    <w:p w:rsidR="001D54FE" w:rsidRDefault="005954C8">
      <w:pPr>
        <w:widowControl w:val="0"/>
        <w:numPr>
          <w:ilvl w:val="0"/>
          <w:numId w:val="13"/>
        </w:numPr>
        <w:tabs>
          <w:tab w:val="left" w:pos="540"/>
        </w:tabs>
        <w:spacing w:line="520" w:lineRule="exact"/>
        <w:ind w:left="0" w:firstLineChars="200" w:firstLine="480"/>
        <w:jc w:val="both"/>
        <w:rPr>
          <w:rFonts w:ascii="宋体"/>
          <w:bCs/>
          <w:color w:val="000000" w:themeColor="text1"/>
          <w:sz w:val="24"/>
          <w:szCs w:val="24"/>
        </w:rPr>
      </w:pPr>
      <w:r>
        <w:rPr>
          <w:rFonts w:ascii="宋体" w:hAnsi="宋体" w:hint="eastAsia"/>
          <w:bCs/>
          <w:color w:val="000000" w:themeColor="text1"/>
          <w:sz w:val="24"/>
          <w:szCs w:val="24"/>
        </w:rPr>
        <w:t>供货范围（包括设备和服务）缺漏项的调整，其调整价格为该项在其他有效投标中的最高报价。</w:t>
      </w:r>
    </w:p>
    <w:p w:rsidR="001D54FE" w:rsidRDefault="005954C8">
      <w:pPr>
        <w:widowControl w:val="0"/>
        <w:numPr>
          <w:ilvl w:val="0"/>
          <w:numId w:val="13"/>
        </w:numPr>
        <w:tabs>
          <w:tab w:val="left" w:pos="540"/>
        </w:tabs>
        <w:spacing w:line="520" w:lineRule="exact"/>
        <w:ind w:left="0" w:firstLineChars="200" w:firstLine="480"/>
        <w:jc w:val="both"/>
        <w:rPr>
          <w:rFonts w:ascii="宋体"/>
          <w:bCs/>
          <w:color w:val="000000" w:themeColor="text1"/>
          <w:sz w:val="24"/>
          <w:szCs w:val="24"/>
        </w:rPr>
      </w:pPr>
      <w:r>
        <w:rPr>
          <w:rFonts w:ascii="宋体" w:hAnsi="宋体" w:hint="eastAsia"/>
          <w:bCs/>
          <w:color w:val="000000" w:themeColor="text1"/>
          <w:sz w:val="24"/>
          <w:szCs w:val="24"/>
        </w:rPr>
        <w:t>评标委员会将按照上述修正错误的方法调整投标文件中投标报价，调整后的价格对投标人具有约束力。如果投标人不接受修正后的投标价格，则其投标将被拒绝。</w:t>
      </w:r>
    </w:p>
    <w:p w:rsidR="001D54FE" w:rsidRDefault="005954C8">
      <w:pPr>
        <w:widowControl w:val="0"/>
        <w:numPr>
          <w:ilvl w:val="0"/>
          <w:numId w:val="13"/>
        </w:numPr>
        <w:tabs>
          <w:tab w:val="left" w:pos="540"/>
        </w:tabs>
        <w:spacing w:line="520" w:lineRule="exact"/>
        <w:ind w:left="0" w:firstLineChars="200" w:firstLine="480"/>
        <w:jc w:val="both"/>
        <w:rPr>
          <w:rFonts w:ascii="宋体"/>
          <w:bCs/>
          <w:color w:val="000000" w:themeColor="text1"/>
          <w:sz w:val="24"/>
          <w:szCs w:val="24"/>
        </w:rPr>
      </w:pPr>
      <w:r>
        <w:rPr>
          <w:rFonts w:ascii="宋体" w:hAnsi="宋体" w:hint="eastAsia"/>
          <w:bCs/>
          <w:color w:val="000000" w:themeColor="text1"/>
          <w:sz w:val="24"/>
          <w:szCs w:val="24"/>
        </w:rPr>
        <w:t>标准价格评分：取经过评标委员会修正后的所有投标人中最低的投标价格作为基准价格。</w:t>
      </w:r>
    </w:p>
    <w:p w:rsidR="001D54FE" w:rsidRDefault="005954C8">
      <w:pPr>
        <w:spacing w:line="360" w:lineRule="auto"/>
        <w:ind w:firstLineChars="200" w:firstLine="480"/>
        <w:jc w:val="both"/>
        <w:rPr>
          <w:rFonts w:ascii="宋体"/>
          <w:bCs/>
          <w:color w:val="000000" w:themeColor="text1"/>
          <w:sz w:val="24"/>
          <w:szCs w:val="24"/>
        </w:rPr>
      </w:pPr>
      <w:r>
        <w:rPr>
          <w:rFonts w:ascii="宋体" w:hAnsi="宋体" w:hint="eastAsia"/>
          <w:bCs/>
          <w:color w:val="000000" w:themeColor="text1"/>
          <w:sz w:val="24"/>
          <w:szCs w:val="24"/>
        </w:rPr>
        <w:t>计算公式（四舍五入保留两位小数）：</w:t>
      </w:r>
    </w:p>
    <w:p w:rsidR="001D54FE" w:rsidRDefault="005954C8">
      <w:pPr>
        <w:spacing w:line="360" w:lineRule="auto"/>
        <w:ind w:firstLineChars="200" w:firstLine="480"/>
        <w:jc w:val="both"/>
        <w:rPr>
          <w:rFonts w:ascii="宋体"/>
          <w:bCs/>
          <w:color w:val="000000" w:themeColor="text1"/>
          <w:sz w:val="24"/>
          <w:szCs w:val="24"/>
        </w:rPr>
      </w:pPr>
      <w:r>
        <w:rPr>
          <w:rFonts w:ascii="宋体" w:hAnsi="宋体" w:hint="eastAsia"/>
          <w:bCs/>
          <w:color w:val="000000" w:themeColor="text1"/>
          <w:sz w:val="24"/>
          <w:szCs w:val="24"/>
        </w:rPr>
        <w:t>价格评分</w:t>
      </w:r>
      <w:r>
        <w:rPr>
          <w:rFonts w:ascii="宋体" w:hAnsi="宋体"/>
          <w:bCs/>
          <w:color w:val="000000" w:themeColor="text1"/>
          <w:sz w:val="24"/>
          <w:szCs w:val="24"/>
        </w:rPr>
        <w:t>= [</w:t>
      </w:r>
      <w:r>
        <w:rPr>
          <w:rFonts w:ascii="宋体" w:hAnsi="宋体" w:hint="eastAsia"/>
          <w:bCs/>
          <w:color w:val="000000" w:themeColor="text1"/>
          <w:sz w:val="24"/>
          <w:szCs w:val="24"/>
        </w:rPr>
        <w:t>基准价格</w:t>
      </w:r>
      <w:r>
        <w:rPr>
          <w:rFonts w:ascii="宋体" w:hint="eastAsia"/>
          <w:bCs/>
          <w:color w:val="000000" w:themeColor="text1"/>
          <w:sz w:val="24"/>
          <w:szCs w:val="24"/>
        </w:rPr>
        <w:t>÷</w:t>
      </w:r>
      <w:r>
        <w:rPr>
          <w:rFonts w:ascii="宋体" w:hAnsi="宋体" w:hint="eastAsia"/>
          <w:bCs/>
          <w:color w:val="000000" w:themeColor="text1"/>
          <w:sz w:val="24"/>
          <w:szCs w:val="24"/>
        </w:rPr>
        <w:t>经修正的投标报价</w:t>
      </w:r>
      <w:r>
        <w:rPr>
          <w:rFonts w:ascii="宋体" w:hAnsi="宋体"/>
          <w:bCs/>
          <w:color w:val="000000" w:themeColor="text1"/>
          <w:sz w:val="24"/>
          <w:szCs w:val="24"/>
        </w:rPr>
        <w:t>]</w:t>
      </w:r>
      <w:r>
        <w:rPr>
          <w:rFonts w:ascii="宋体" w:hAnsi="宋体" w:hint="eastAsia"/>
          <w:bCs/>
          <w:color w:val="000000" w:themeColor="text1"/>
          <w:sz w:val="24"/>
          <w:szCs w:val="24"/>
        </w:rPr>
        <w:t>×</w:t>
      </w:r>
      <w:r>
        <w:rPr>
          <w:rFonts w:ascii="宋体" w:hAnsi="宋体"/>
          <w:bCs/>
          <w:color w:val="000000" w:themeColor="text1"/>
          <w:sz w:val="24"/>
          <w:szCs w:val="24"/>
        </w:rPr>
        <w:t>100</w:t>
      </w:r>
    </w:p>
    <w:p w:rsidR="001D54FE" w:rsidRDefault="005954C8">
      <w:pPr>
        <w:spacing w:line="360" w:lineRule="auto"/>
        <w:ind w:firstLineChars="200" w:firstLine="480"/>
        <w:jc w:val="both"/>
        <w:rPr>
          <w:rFonts w:ascii="宋体"/>
          <w:bCs/>
          <w:color w:val="000000" w:themeColor="text1"/>
          <w:sz w:val="24"/>
          <w:szCs w:val="24"/>
        </w:rPr>
      </w:pPr>
      <w:r>
        <w:rPr>
          <w:rFonts w:ascii="宋体" w:hAnsi="宋体" w:hint="eastAsia"/>
          <w:bCs/>
          <w:color w:val="000000" w:themeColor="text1"/>
          <w:sz w:val="24"/>
          <w:szCs w:val="24"/>
        </w:rPr>
        <w:t>价格</w:t>
      </w:r>
      <w:r>
        <w:rPr>
          <w:rFonts w:ascii="宋体" w:hAnsi="宋体" w:hint="eastAsia"/>
          <w:color w:val="000000" w:themeColor="text1"/>
          <w:sz w:val="24"/>
          <w:szCs w:val="24"/>
        </w:rPr>
        <w:t>得分</w:t>
      </w:r>
      <w:r>
        <w:rPr>
          <w:rFonts w:ascii="宋体" w:hAnsi="宋体"/>
          <w:color w:val="000000" w:themeColor="text1"/>
          <w:sz w:val="24"/>
          <w:szCs w:val="24"/>
        </w:rPr>
        <w:t>=</w:t>
      </w:r>
      <w:r>
        <w:rPr>
          <w:rFonts w:ascii="宋体" w:hAnsi="宋体" w:hint="eastAsia"/>
          <w:bCs/>
          <w:color w:val="000000" w:themeColor="text1"/>
          <w:sz w:val="24"/>
          <w:szCs w:val="24"/>
        </w:rPr>
        <w:t>价格</w:t>
      </w:r>
      <w:r>
        <w:rPr>
          <w:rFonts w:ascii="宋体" w:hAnsi="宋体" w:hint="eastAsia"/>
          <w:color w:val="000000" w:themeColor="text1"/>
          <w:sz w:val="24"/>
          <w:szCs w:val="24"/>
        </w:rPr>
        <w:t>评分</w:t>
      </w:r>
      <w:r>
        <w:rPr>
          <w:rFonts w:ascii="宋体" w:hint="eastAsia"/>
          <w:color w:val="000000" w:themeColor="text1"/>
          <w:sz w:val="24"/>
          <w:szCs w:val="24"/>
        </w:rPr>
        <w:t>×</w:t>
      </w:r>
      <w:r>
        <w:rPr>
          <w:rFonts w:ascii="宋体" w:hAnsi="宋体" w:hint="eastAsia"/>
          <w:bCs/>
          <w:color w:val="000000" w:themeColor="text1"/>
          <w:sz w:val="24"/>
          <w:szCs w:val="24"/>
        </w:rPr>
        <w:t>价格部分权重</w:t>
      </w:r>
    </w:p>
    <w:p w:rsidR="001D54FE" w:rsidRDefault="005954C8">
      <w:pPr>
        <w:widowControl w:val="0"/>
        <w:numPr>
          <w:ilvl w:val="0"/>
          <w:numId w:val="13"/>
        </w:numPr>
        <w:tabs>
          <w:tab w:val="left" w:pos="540"/>
        </w:tabs>
        <w:spacing w:line="360" w:lineRule="auto"/>
        <w:ind w:left="0" w:firstLineChars="200" w:firstLine="480"/>
        <w:jc w:val="both"/>
        <w:rPr>
          <w:rFonts w:ascii="宋体"/>
          <w:bCs/>
          <w:color w:val="000000" w:themeColor="text1"/>
          <w:sz w:val="24"/>
          <w:szCs w:val="24"/>
        </w:rPr>
      </w:pPr>
      <w:r>
        <w:rPr>
          <w:rFonts w:ascii="宋体" w:hAnsi="宋体" w:hint="eastAsia"/>
          <w:bCs/>
          <w:color w:val="000000" w:themeColor="text1"/>
          <w:sz w:val="24"/>
        </w:rPr>
        <w:t>政策价格扣除</w:t>
      </w:r>
    </w:p>
    <w:p w:rsidR="001D54FE" w:rsidRDefault="005954C8">
      <w:pPr>
        <w:widowControl w:val="0"/>
        <w:tabs>
          <w:tab w:val="left" w:pos="540"/>
        </w:tabs>
        <w:spacing w:line="360" w:lineRule="auto"/>
        <w:ind w:firstLineChars="250" w:firstLine="600"/>
        <w:jc w:val="both"/>
        <w:rPr>
          <w:rFonts w:ascii="宋体"/>
          <w:bCs/>
          <w:color w:val="000000" w:themeColor="text1"/>
          <w:sz w:val="24"/>
          <w:szCs w:val="24"/>
        </w:rPr>
      </w:pPr>
      <w:r>
        <w:rPr>
          <w:rFonts w:ascii="宋体" w:hAnsi="宋体"/>
          <w:bCs/>
          <w:color w:val="000000" w:themeColor="text1"/>
          <w:sz w:val="24"/>
          <w:szCs w:val="24"/>
        </w:rPr>
        <w:t>7.1</w:t>
      </w:r>
      <w:r>
        <w:rPr>
          <w:rFonts w:ascii="宋体" w:hAnsi="宋体" w:hint="eastAsia"/>
          <w:bCs/>
          <w:color w:val="000000" w:themeColor="text1"/>
          <w:sz w:val="24"/>
          <w:szCs w:val="24"/>
        </w:rPr>
        <w:t>小型和微型企业产品价格扣除</w:t>
      </w:r>
    </w:p>
    <w:p w:rsidR="001D54FE" w:rsidRDefault="005954C8">
      <w:pPr>
        <w:widowControl w:val="0"/>
        <w:numPr>
          <w:ilvl w:val="1"/>
          <w:numId w:val="15"/>
        </w:numPr>
        <w:tabs>
          <w:tab w:val="clear" w:pos="-240"/>
          <w:tab w:val="left" w:pos="1050"/>
        </w:tabs>
        <w:spacing w:line="360" w:lineRule="auto"/>
        <w:ind w:left="1050"/>
        <w:jc w:val="both"/>
        <w:rPr>
          <w:rFonts w:ascii="宋体"/>
          <w:bCs/>
          <w:color w:val="000000" w:themeColor="text1"/>
          <w:sz w:val="24"/>
        </w:rPr>
      </w:pPr>
      <w:r>
        <w:rPr>
          <w:rFonts w:ascii="宋体" w:hAnsi="宋体" w:hint="eastAsia"/>
          <w:bCs/>
          <w:color w:val="000000" w:themeColor="text1"/>
          <w:sz w:val="24"/>
        </w:rPr>
        <w:t>根据财务部、工业和信息化部印发的《政府采购促进中小企业发展管理办法》的通知（财库〔2020〕46号）的规定，对小型和微型企业产品的价格给予</w:t>
      </w:r>
      <w:r>
        <w:rPr>
          <w:rFonts w:ascii="宋体" w:hAnsi="宋体"/>
          <w:bCs/>
          <w:color w:val="000000" w:themeColor="text1"/>
          <w:sz w:val="24"/>
        </w:rPr>
        <w:t>6%</w:t>
      </w:r>
      <w:r>
        <w:rPr>
          <w:rFonts w:ascii="宋体" w:hAnsi="宋体" w:hint="eastAsia"/>
          <w:bCs/>
          <w:color w:val="000000" w:themeColor="text1"/>
          <w:sz w:val="24"/>
        </w:rPr>
        <w:t>的扣除，联合体一方为小型、微型企业且小型、微型企业协议合同金额占联合体协议合同总金额</w:t>
      </w:r>
      <w:r>
        <w:rPr>
          <w:rFonts w:ascii="宋体" w:hAnsi="宋体"/>
          <w:bCs/>
          <w:color w:val="000000" w:themeColor="text1"/>
          <w:sz w:val="24"/>
        </w:rPr>
        <w:t>30%</w:t>
      </w:r>
      <w:r>
        <w:rPr>
          <w:rFonts w:ascii="宋体" w:hAnsi="宋体" w:hint="eastAsia"/>
          <w:bCs/>
          <w:color w:val="000000" w:themeColor="text1"/>
          <w:sz w:val="24"/>
        </w:rPr>
        <w:t>以上的对联合体总金额扣除</w:t>
      </w:r>
      <w:r>
        <w:rPr>
          <w:rFonts w:ascii="宋体" w:hAnsi="宋体"/>
          <w:bCs/>
          <w:color w:val="000000" w:themeColor="text1"/>
          <w:sz w:val="24"/>
        </w:rPr>
        <w:t>2%</w:t>
      </w:r>
      <w:r>
        <w:rPr>
          <w:rFonts w:ascii="宋体" w:hAnsi="宋体" w:hint="eastAsia"/>
          <w:bCs/>
          <w:color w:val="000000" w:themeColor="text1"/>
          <w:sz w:val="24"/>
        </w:rPr>
        <w:t>，用扣除后的价格参与评审；投标产品中仅有部分小型和微型企业产品的，则按所投小型和微型企业产品的价格予以扣除。</w:t>
      </w:r>
    </w:p>
    <w:p w:rsidR="001D54FE" w:rsidRDefault="005954C8">
      <w:pPr>
        <w:widowControl w:val="0"/>
        <w:numPr>
          <w:ilvl w:val="1"/>
          <w:numId w:val="15"/>
        </w:numPr>
        <w:tabs>
          <w:tab w:val="clear" w:pos="-240"/>
          <w:tab w:val="left" w:pos="1050"/>
        </w:tabs>
        <w:spacing w:line="360" w:lineRule="auto"/>
        <w:ind w:left="1050"/>
        <w:jc w:val="both"/>
        <w:rPr>
          <w:rFonts w:ascii="宋体"/>
          <w:bCs/>
          <w:color w:val="000000" w:themeColor="text1"/>
          <w:sz w:val="24"/>
        </w:rPr>
      </w:pPr>
      <w:r>
        <w:rPr>
          <w:rFonts w:ascii="宋体" w:hAnsi="宋体" w:hint="eastAsia"/>
          <w:bCs/>
          <w:color w:val="000000" w:themeColor="text1"/>
          <w:sz w:val="24"/>
        </w:rPr>
        <w:t>《政府采购促进中小企业发展管理办法》所称中小企业（含中型、小型、微型企业，下同）应当同时符合以下条件：</w:t>
      </w:r>
    </w:p>
    <w:p w:rsidR="001D54FE" w:rsidRDefault="005954C8">
      <w:pPr>
        <w:spacing w:line="360" w:lineRule="auto"/>
        <w:ind w:left="630"/>
        <w:rPr>
          <w:rFonts w:ascii="宋体"/>
          <w:bCs/>
          <w:color w:val="000000" w:themeColor="text1"/>
          <w:sz w:val="24"/>
        </w:rPr>
      </w:pPr>
      <w:r>
        <w:rPr>
          <w:rFonts w:ascii="宋体" w:hAnsi="宋体" w:hint="eastAsia"/>
          <w:bCs/>
          <w:color w:val="000000" w:themeColor="text1"/>
          <w:sz w:val="24"/>
        </w:rPr>
        <w:t xml:space="preserve">　　①符合中小企业划分标准；</w:t>
      </w:r>
    </w:p>
    <w:p w:rsidR="001D54FE" w:rsidRDefault="005954C8">
      <w:pPr>
        <w:spacing w:line="360" w:lineRule="auto"/>
        <w:ind w:left="630" w:firstLine="480"/>
        <w:rPr>
          <w:rFonts w:ascii="宋体"/>
          <w:bCs/>
          <w:color w:val="000000" w:themeColor="text1"/>
          <w:sz w:val="24"/>
        </w:rPr>
      </w:pPr>
      <w:r>
        <w:rPr>
          <w:rFonts w:ascii="宋体" w:hAnsi="宋体" w:hint="eastAsia"/>
          <w:bCs/>
          <w:color w:val="000000" w:themeColor="text1"/>
          <w:sz w:val="24"/>
        </w:rPr>
        <w:t>②提供本企业制造的货物、承担的工程或者服务，或者提供其他中小企业制造的货物。本项所称货物不包括使用大型企业注册商标的货物。</w:t>
      </w:r>
    </w:p>
    <w:p w:rsidR="001D54FE" w:rsidRDefault="005954C8">
      <w:pPr>
        <w:spacing w:line="360" w:lineRule="auto"/>
        <w:ind w:left="630" w:firstLine="480"/>
        <w:rPr>
          <w:rFonts w:ascii="宋体"/>
          <w:bCs/>
          <w:color w:val="000000" w:themeColor="text1"/>
          <w:sz w:val="24"/>
        </w:rPr>
      </w:pPr>
      <w:r>
        <w:rPr>
          <w:rFonts w:ascii="宋体" w:hAnsi="宋体" w:hint="eastAsia"/>
          <w:bCs/>
          <w:color w:val="000000" w:themeColor="text1"/>
          <w:sz w:val="24"/>
        </w:rPr>
        <w:t>中小企业划分标准以《工业和信息化部、国家统计局、国家发展和改革委员会、财政部关于印发中小企业划型标准的通知》（工信部联企业</w:t>
      </w:r>
      <w:r>
        <w:rPr>
          <w:rFonts w:ascii="宋体" w:hAnsi="宋体"/>
          <w:bCs/>
          <w:color w:val="000000" w:themeColor="text1"/>
          <w:sz w:val="24"/>
        </w:rPr>
        <w:t>[2011]300</w:t>
      </w:r>
      <w:r>
        <w:rPr>
          <w:rFonts w:ascii="宋体" w:hAnsi="宋体" w:hint="eastAsia"/>
          <w:bCs/>
          <w:color w:val="000000" w:themeColor="text1"/>
          <w:sz w:val="24"/>
        </w:rPr>
        <w:t>号）规定的划分标准为准。小型、微型企业提供中型企业制造的货物的，视同为中型企业。</w:t>
      </w:r>
    </w:p>
    <w:p w:rsidR="001D54FE" w:rsidRDefault="005954C8">
      <w:pPr>
        <w:spacing w:line="360" w:lineRule="auto"/>
        <w:ind w:left="630" w:firstLine="480"/>
        <w:rPr>
          <w:rFonts w:ascii="宋体"/>
          <w:bCs/>
          <w:color w:val="000000" w:themeColor="text1"/>
          <w:sz w:val="24"/>
        </w:rPr>
      </w:pPr>
      <w:r>
        <w:rPr>
          <w:rFonts w:ascii="宋体" w:hAnsi="宋体" w:hint="eastAsia"/>
          <w:bCs/>
          <w:color w:val="000000" w:themeColor="text1"/>
          <w:sz w:val="24"/>
        </w:rPr>
        <w:t>③参加政府采购活动的中小企业应当提供《中小企业声明函》</w:t>
      </w:r>
    </w:p>
    <w:p w:rsidR="001D54FE" w:rsidRDefault="005954C8">
      <w:pPr>
        <w:tabs>
          <w:tab w:val="left" w:pos="1050"/>
        </w:tabs>
        <w:spacing w:line="360" w:lineRule="auto"/>
        <w:ind w:firstLineChars="200" w:firstLine="480"/>
        <w:rPr>
          <w:rFonts w:ascii="宋体"/>
          <w:bCs/>
          <w:color w:val="000000" w:themeColor="text1"/>
          <w:sz w:val="24"/>
        </w:rPr>
      </w:pPr>
      <w:r>
        <w:rPr>
          <w:rFonts w:ascii="宋体" w:hAnsi="宋体"/>
          <w:bCs/>
          <w:color w:val="000000" w:themeColor="text1"/>
          <w:sz w:val="24"/>
        </w:rPr>
        <w:t>7.2</w:t>
      </w:r>
      <w:r>
        <w:rPr>
          <w:rFonts w:ascii="宋体" w:hAnsi="宋体" w:hint="eastAsia"/>
          <w:bCs/>
          <w:color w:val="000000" w:themeColor="text1"/>
          <w:sz w:val="24"/>
        </w:rPr>
        <w:t>监狱企业产品价格扣除</w:t>
      </w:r>
    </w:p>
    <w:p w:rsidR="001D54FE" w:rsidRDefault="005954C8">
      <w:pPr>
        <w:widowControl w:val="0"/>
        <w:numPr>
          <w:ilvl w:val="0"/>
          <w:numId w:val="16"/>
        </w:numPr>
        <w:tabs>
          <w:tab w:val="left" w:pos="851"/>
        </w:tabs>
        <w:spacing w:line="360" w:lineRule="auto"/>
        <w:jc w:val="both"/>
        <w:rPr>
          <w:rFonts w:ascii="宋体"/>
          <w:bCs/>
          <w:color w:val="000000" w:themeColor="text1"/>
          <w:sz w:val="24"/>
        </w:rPr>
      </w:pPr>
      <w:r>
        <w:rPr>
          <w:rFonts w:ascii="宋体" w:hAnsi="宋体" w:hint="eastAsia"/>
          <w:bCs/>
          <w:color w:val="000000" w:themeColor="text1"/>
          <w:sz w:val="24"/>
        </w:rPr>
        <w:t>监狱企业视同小型、微型企业，按上述</w:t>
      </w:r>
      <w:r>
        <w:rPr>
          <w:rFonts w:ascii="宋体" w:hAnsi="宋体"/>
          <w:bCs/>
          <w:color w:val="000000" w:themeColor="text1"/>
          <w:sz w:val="24"/>
        </w:rPr>
        <w:t>4.1</w:t>
      </w:r>
      <w:r>
        <w:rPr>
          <w:rFonts w:ascii="宋体" w:hAnsi="宋体" w:hint="eastAsia"/>
          <w:bCs/>
          <w:color w:val="000000" w:themeColor="text1"/>
          <w:sz w:val="24"/>
        </w:rPr>
        <w:t>的</w:t>
      </w:r>
      <w:r>
        <w:rPr>
          <w:rFonts w:ascii="宋体" w:hAnsi="宋体"/>
          <w:bCs/>
          <w:color w:val="000000" w:themeColor="text1"/>
          <w:sz w:val="24"/>
        </w:rPr>
        <w:t>a)</w:t>
      </w:r>
      <w:r>
        <w:rPr>
          <w:rFonts w:ascii="宋体" w:hAnsi="宋体" w:hint="eastAsia"/>
          <w:bCs/>
          <w:color w:val="000000" w:themeColor="text1"/>
          <w:sz w:val="24"/>
        </w:rPr>
        <w:t>条款享受评审中价格扣除。</w:t>
      </w:r>
    </w:p>
    <w:p w:rsidR="001D54FE" w:rsidRDefault="005954C8">
      <w:pPr>
        <w:widowControl w:val="0"/>
        <w:numPr>
          <w:ilvl w:val="0"/>
          <w:numId w:val="16"/>
        </w:numPr>
        <w:spacing w:line="360" w:lineRule="auto"/>
        <w:jc w:val="both"/>
        <w:rPr>
          <w:rFonts w:ascii="宋体"/>
          <w:bCs/>
          <w:color w:val="000000" w:themeColor="text1"/>
          <w:sz w:val="24"/>
        </w:rPr>
      </w:pPr>
      <w:r>
        <w:rPr>
          <w:rFonts w:ascii="宋体" w:hAnsi="宋体" w:hint="eastAsia"/>
          <w:bCs/>
          <w:color w:val="000000" w:themeColor="text1"/>
          <w:sz w:val="24"/>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rsidR="001D54FE" w:rsidRDefault="005954C8">
      <w:pPr>
        <w:widowControl w:val="0"/>
        <w:numPr>
          <w:ilvl w:val="0"/>
          <w:numId w:val="16"/>
        </w:numPr>
        <w:tabs>
          <w:tab w:val="left" w:pos="851"/>
        </w:tabs>
        <w:spacing w:line="360" w:lineRule="auto"/>
        <w:jc w:val="both"/>
        <w:rPr>
          <w:rFonts w:ascii="宋体"/>
          <w:bCs/>
          <w:color w:val="000000" w:themeColor="text1"/>
          <w:sz w:val="24"/>
        </w:rPr>
      </w:pPr>
      <w:r>
        <w:rPr>
          <w:rFonts w:ascii="宋体" w:hAnsi="宋体" w:hint="eastAsia"/>
          <w:bCs/>
          <w:color w:val="000000" w:themeColor="text1"/>
          <w:sz w:val="24"/>
        </w:rPr>
        <w:t>监狱企业参加政府采购活动时，应当提供由省级以上监狱管理局、戒毒管理局（含新疆生产建设兵团）出具的属于监狱企业的证明文件，否则不予认可。</w:t>
      </w:r>
    </w:p>
    <w:p w:rsidR="001D54FE" w:rsidRDefault="005954C8">
      <w:pPr>
        <w:tabs>
          <w:tab w:val="left" w:pos="1050"/>
        </w:tabs>
        <w:spacing w:line="360" w:lineRule="auto"/>
        <w:ind w:firstLineChars="200" w:firstLine="480"/>
        <w:rPr>
          <w:rFonts w:ascii="宋体"/>
          <w:b/>
          <w:bCs/>
          <w:color w:val="000000" w:themeColor="text1"/>
          <w:sz w:val="24"/>
        </w:rPr>
      </w:pPr>
      <w:r>
        <w:rPr>
          <w:rFonts w:ascii="宋体" w:hAnsi="宋体"/>
          <w:bCs/>
          <w:color w:val="000000" w:themeColor="text1"/>
          <w:sz w:val="24"/>
        </w:rPr>
        <w:t>7.3</w:t>
      </w:r>
      <w:r>
        <w:rPr>
          <w:rFonts w:ascii="宋体" w:hAnsi="宋体" w:hint="eastAsia"/>
          <w:bCs/>
          <w:color w:val="000000" w:themeColor="text1"/>
          <w:sz w:val="24"/>
        </w:rPr>
        <w:t>残疾人福利性单位产品价格扣除</w:t>
      </w:r>
    </w:p>
    <w:p w:rsidR="001D54FE" w:rsidRDefault="005954C8">
      <w:pPr>
        <w:widowControl w:val="0"/>
        <w:numPr>
          <w:ilvl w:val="0"/>
          <w:numId w:val="17"/>
        </w:numPr>
        <w:tabs>
          <w:tab w:val="left" w:pos="851"/>
        </w:tabs>
        <w:spacing w:line="360" w:lineRule="auto"/>
        <w:jc w:val="both"/>
        <w:rPr>
          <w:rFonts w:ascii="宋体"/>
          <w:bCs/>
          <w:color w:val="000000" w:themeColor="text1"/>
          <w:sz w:val="24"/>
        </w:rPr>
      </w:pPr>
      <w:r>
        <w:rPr>
          <w:rFonts w:ascii="宋体" w:hAnsi="宋体" w:hint="eastAsia"/>
          <w:bCs/>
          <w:color w:val="000000" w:themeColor="text1"/>
          <w:sz w:val="24"/>
        </w:rPr>
        <w:t>残疾人福利性单位视同小型、微型企业，按上述</w:t>
      </w:r>
      <w:r>
        <w:rPr>
          <w:rFonts w:ascii="宋体" w:hAnsi="宋体"/>
          <w:bCs/>
          <w:color w:val="000000" w:themeColor="text1"/>
          <w:sz w:val="24"/>
        </w:rPr>
        <w:t>4.1</w:t>
      </w:r>
      <w:r>
        <w:rPr>
          <w:rFonts w:ascii="宋体" w:hAnsi="宋体" w:hint="eastAsia"/>
          <w:bCs/>
          <w:color w:val="000000" w:themeColor="text1"/>
          <w:sz w:val="24"/>
        </w:rPr>
        <w:t>的</w:t>
      </w:r>
      <w:r>
        <w:rPr>
          <w:rFonts w:ascii="宋体" w:hAnsi="宋体"/>
          <w:bCs/>
          <w:color w:val="000000" w:themeColor="text1"/>
          <w:sz w:val="24"/>
        </w:rPr>
        <w:t>a)</w:t>
      </w:r>
      <w:r>
        <w:rPr>
          <w:rFonts w:ascii="宋体" w:hAnsi="宋体" w:hint="eastAsia"/>
          <w:bCs/>
          <w:color w:val="000000" w:themeColor="text1"/>
          <w:sz w:val="24"/>
        </w:rPr>
        <w:t>条款享受评审中价格扣除。</w:t>
      </w:r>
    </w:p>
    <w:p w:rsidR="001D54FE" w:rsidRDefault="005954C8">
      <w:pPr>
        <w:widowControl w:val="0"/>
        <w:numPr>
          <w:ilvl w:val="0"/>
          <w:numId w:val="17"/>
        </w:numPr>
        <w:tabs>
          <w:tab w:val="left" w:pos="851"/>
        </w:tabs>
        <w:spacing w:line="360" w:lineRule="auto"/>
        <w:jc w:val="both"/>
        <w:rPr>
          <w:rFonts w:ascii="宋体"/>
          <w:bCs/>
          <w:color w:val="000000" w:themeColor="text1"/>
          <w:sz w:val="24"/>
        </w:rPr>
      </w:pPr>
      <w:r>
        <w:rPr>
          <w:rFonts w:ascii="宋体" w:hAnsi="宋体" w:hint="eastAsia"/>
          <w:bCs/>
          <w:color w:val="000000" w:themeColor="text1"/>
          <w:sz w:val="24"/>
        </w:rPr>
        <w:t>根据财政部、民政部、中国残疾人联合会印发的《关于促进残疾人就业政府采购政策的通知》（财库〔</w:t>
      </w:r>
      <w:r>
        <w:rPr>
          <w:rFonts w:ascii="宋体" w:hAnsi="宋体"/>
          <w:bCs/>
          <w:color w:val="000000" w:themeColor="text1"/>
          <w:sz w:val="24"/>
        </w:rPr>
        <w:t>2017</w:t>
      </w:r>
      <w:r>
        <w:rPr>
          <w:rFonts w:ascii="宋体" w:hAnsi="宋体" w:hint="eastAsia"/>
          <w:bCs/>
          <w:color w:val="000000" w:themeColor="text1"/>
          <w:sz w:val="24"/>
        </w:rPr>
        <w:t>〕</w:t>
      </w:r>
      <w:r>
        <w:rPr>
          <w:rFonts w:ascii="宋体" w:hAnsi="宋体"/>
          <w:bCs/>
          <w:color w:val="000000" w:themeColor="text1"/>
          <w:sz w:val="24"/>
        </w:rPr>
        <w:t>141</w:t>
      </w:r>
      <w:r>
        <w:rPr>
          <w:rFonts w:ascii="宋体" w:hAnsi="宋体" w:hint="eastAsia"/>
          <w:bCs/>
          <w:color w:val="000000" w:themeColor="text1"/>
          <w:sz w:val="24"/>
        </w:rPr>
        <w:t>号）的规定，符合条件的残疾人福利性单位在参加政府采购活动时，应当提供该通知规定的《残疾人福利性单位声明函》（格式见第六章投标文件格式），并对声明的真实性负责。一旦中标将在中标公告中公告其声明函，接受社会监督。投标人提供的《残疾人福利性单位声明函》与事实不符的，依照《政府采购法》第七十七条第一款的规定追究法律责任。</w:t>
      </w:r>
    </w:p>
    <w:p w:rsidR="001D54FE" w:rsidRDefault="005954C8">
      <w:pPr>
        <w:spacing w:line="360" w:lineRule="auto"/>
        <w:ind w:firstLineChars="200" w:firstLine="480"/>
        <w:jc w:val="both"/>
        <w:rPr>
          <w:rFonts w:ascii="宋体"/>
          <w:bCs/>
          <w:color w:val="000000" w:themeColor="text1"/>
          <w:sz w:val="24"/>
        </w:rPr>
      </w:pPr>
      <w:r>
        <w:rPr>
          <w:rFonts w:ascii="宋体" w:hAnsi="宋体"/>
          <w:bCs/>
          <w:color w:val="000000" w:themeColor="text1"/>
          <w:sz w:val="24"/>
        </w:rPr>
        <w:t>7.4</w:t>
      </w:r>
      <w:r>
        <w:rPr>
          <w:rFonts w:ascii="宋体" w:hAnsi="宋体" w:hint="eastAsia"/>
          <w:bCs/>
          <w:color w:val="000000" w:themeColor="text1"/>
          <w:sz w:val="24"/>
        </w:rPr>
        <w:t>投标人同时为小型、微型企业、监狱企业和残疾人福利性单位任两种或以上情况的，评审中只享受一次价格扣除。不重复进行价格扣除。</w:t>
      </w:r>
    </w:p>
    <w:p w:rsidR="001D54FE" w:rsidRDefault="005954C8">
      <w:pPr>
        <w:spacing w:line="360" w:lineRule="auto"/>
        <w:ind w:firstLineChars="200" w:firstLine="480"/>
        <w:jc w:val="both"/>
        <w:rPr>
          <w:rFonts w:ascii="宋体"/>
          <w:color w:val="000000" w:themeColor="text1"/>
          <w:sz w:val="24"/>
          <w:szCs w:val="24"/>
        </w:rPr>
      </w:pPr>
      <w:r>
        <w:rPr>
          <w:rFonts w:ascii="宋体" w:hAnsi="宋体"/>
          <w:color w:val="000000" w:themeColor="text1"/>
          <w:sz w:val="24"/>
          <w:szCs w:val="24"/>
        </w:rPr>
        <w:t>7.5</w:t>
      </w:r>
      <w:r>
        <w:rPr>
          <w:rFonts w:ascii="宋体" w:hAnsi="宋体" w:hint="eastAsia"/>
          <w:color w:val="000000" w:themeColor="text1"/>
          <w:sz w:val="24"/>
          <w:szCs w:val="24"/>
        </w:rPr>
        <w:t>节能产品、环境标志产品价格扣除：</w:t>
      </w:r>
    </w:p>
    <w:p w:rsidR="001D54FE" w:rsidRDefault="005954C8">
      <w:pPr>
        <w:spacing w:line="360" w:lineRule="auto"/>
        <w:ind w:firstLineChars="200" w:firstLine="480"/>
        <w:jc w:val="both"/>
        <w:rPr>
          <w:rFonts w:ascii="宋体"/>
          <w:color w:val="000000" w:themeColor="text1"/>
          <w:sz w:val="24"/>
          <w:szCs w:val="24"/>
        </w:rPr>
      </w:pPr>
      <w:r>
        <w:rPr>
          <w:rFonts w:ascii="宋体" w:hAnsi="宋体"/>
          <w:color w:val="000000" w:themeColor="text1"/>
          <w:sz w:val="24"/>
          <w:szCs w:val="24"/>
        </w:rPr>
        <w:t>a)</w:t>
      </w:r>
      <w:r>
        <w:rPr>
          <w:rFonts w:ascii="宋体" w:hAnsi="宋体" w:hint="eastAsia"/>
          <w:color w:val="000000" w:themeColor="text1"/>
          <w:sz w:val="24"/>
          <w:szCs w:val="24"/>
        </w:rPr>
        <w:t>投标产品</w:t>
      </w:r>
      <w:r>
        <w:rPr>
          <w:rFonts w:ascii="宋体" w:hAnsi="宋体"/>
          <w:color w:val="000000" w:themeColor="text1"/>
          <w:sz w:val="24"/>
          <w:szCs w:val="24"/>
        </w:rPr>
        <w:t>(</w:t>
      </w:r>
      <w:r>
        <w:rPr>
          <w:rFonts w:ascii="宋体" w:hAnsi="宋体" w:hint="eastAsia"/>
          <w:color w:val="000000" w:themeColor="text1"/>
          <w:sz w:val="24"/>
          <w:szCs w:val="24"/>
        </w:rPr>
        <w:t>针对非政府强制采购产品</w:t>
      </w:r>
      <w:r>
        <w:rPr>
          <w:rFonts w:ascii="宋体" w:hAnsi="宋体"/>
          <w:color w:val="000000" w:themeColor="text1"/>
          <w:sz w:val="24"/>
          <w:szCs w:val="24"/>
        </w:rPr>
        <w:t>)</w:t>
      </w:r>
      <w:r>
        <w:rPr>
          <w:rFonts w:ascii="宋体" w:hAnsi="宋体" w:hint="eastAsia"/>
          <w:color w:val="000000" w:themeColor="text1"/>
          <w:sz w:val="24"/>
          <w:szCs w:val="24"/>
        </w:rPr>
        <w:t>纳入国家行业主管部门颁布的最新一期节能产品清单的，节能产品投标报价占总投标报价比例在</w:t>
      </w:r>
      <w:r>
        <w:rPr>
          <w:rFonts w:ascii="宋体" w:hAnsi="宋体"/>
          <w:color w:val="000000" w:themeColor="text1"/>
          <w:sz w:val="24"/>
          <w:szCs w:val="24"/>
        </w:rPr>
        <w:t>30%</w:t>
      </w:r>
      <w:r>
        <w:rPr>
          <w:rFonts w:ascii="宋体" w:hAnsi="宋体" w:hint="eastAsia"/>
          <w:color w:val="000000" w:themeColor="text1"/>
          <w:sz w:val="24"/>
          <w:szCs w:val="24"/>
        </w:rPr>
        <w:t>或以上的，对节能产品的价格给予</w:t>
      </w:r>
      <w:r>
        <w:rPr>
          <w:rFonts w:ascii="宋体" w:hAnsi="宋体"/>
          <w:color w:val="000000" w:themeColor="text1"/>
          <w:sz w:val="24"/>
          <w:szCs w:val="24"/>
        </w:rPr>
        <w:t>2%</w:t>
      </w:r>
      <w:r>
        <w:rPr>
          <w:rFonts w:ascii="宋体" w:hAnsi="宋体" w:hint="eastAsia"/>
          <w:color w:val="000000" w:themeColor="text1"/>
          <w:sz w:val="24"/>
          <w:szCs w:val="24"/>
        </w:rPr>
        <w:t>的扣除，在</w:t>
      </w:r>
      <w:r>
        <w:rPr>
          <w:rFonts w:ascii="宋体" w:hAnsi="宋体"/>
          <w:color w:val="000000" w:themeColor="text1"/>
          <w:sz w:val="24"/>
          <w:szCs w:val="24"/>
        </w:rPr>
        <w:t>30%</w:t>
      </w:r>
      <w:r>
        <w:rPr>
          <w:rFonts w:ascii="宋体" w:hAnsi="宋体" w:hint="eastAsia"/>
          <w:color w:val="000000" w:themeColor="text1"/>
          <w:sz w:val="24"/>
          <w:szCs w:val="24"/>
        </w:rPr>
        <w:t>以下的，对节能产品的价格给予</w:t>
      </w:r>
      <w:r>
        <w:rPr>
          <w:rFonts w:ascii="宋体" w:hAnsi="宋体"/>
          <w:color w:val="000000" w:themeColor="text1"/>
          <w:sz w:val="24"/>
          <w:szCs w:val="24"/>
        </w:rPr>
        <w:t>1%</w:t>
      </w:r>
      <w:r>
        <w:rPr>
          <w:rFonts w:ascii="宋体" w:hAnsi="宋体" w:hint="eastAsia"/>
          <w:color w:val="000000" w:themeColor="text1"/>
          <w:sz w:val="24"/>
          <w:szCs w:val="24"/>
        </w:rPr>
        <w:t>的扣除，用扣除后的价格参与评审。（提供投标产品所在清单页加盖投标人公章）。</w:t>
      </w:r>
    </w:p>
    <w:p w:rsidR="001D54FE" w:rsidRDefault="005954C8">
      <w:pPr>
        <w:spacing w:line="360" w:lineRule="auto"/>
        <w:ind w:firstLineChars="200" w:firstLine="480"/>
        <w:jc w:val="both"/>
        <w:rPr>
          <w:rFonts w:ascii="宋体"/>
          <w:color w:val="000000" w:themeColor="text1"/>
          <w:sz w:val="24"/>
          <w:szCs w:val="24"/>
        </w:rPr>
      </w:pPr>
      <w:r>
        <w:rPr>
          <w:rFonts w:ascii="宋体" w:hAnsi="宋体"/>
          <w:color w:val="000000" w:themeColor="text1"/>
          <w:sz w:val="24"/>
          <w:szCs w:val="24"/>
        </w:rPr>
        <w:t>b)</w:t>
      </w:r>
      <w:r>
        <w:rPr>
          <w:rFonts w:ascii="宋体" w:hAnsi="宋体" w:hint="eastAsia"/>
          <w:color w:val="000000" w:themeColor="text1"/>
          <w:sz w:val="24"/>
          <w:szCs w:val="24"/>
        </w:rPr>
        <w:t>投标产品纳入国家行业主管部门颁布的最新一期环境标志产品清单的，环境标志产品投标报价占总投标报价比例在</w:t>
      </w:r>
      <w:r>
        <w:rPr>
          <w:rFonts w:ascii="宋体" w:hAnsi="宋体"/>
          <w:color w:val="000000" w:themeColor="text1"/>
          <w:sz w:val="24"/>
          <w:szCs w:val="24"/>
        </w:rPr>
        <w:t>30%</w:t>
      </w:r>
      <w:r>
        <w:rPr>
          <w:rFonts w:ascii="宋体" w:hAnsi="宋体" w:hint="eastAsia"/>
          <w:color w:val="000000" w:themeColor="text1"/>
          <w:sz w:val="24"/>
          <w:szCs w:val="24"/>
        </w:rPr>
        <w:t>或以上的，对环境标志产品的价格给予</w:t>
      </w:r>
      <w:r>
        <w:rPr>
          <w:rFonts w:ascii="宋体" w:hAnsi="宋体"/>
          <w:color w:val="000000" w:themeColor="text1"/>
          <w:sz w:val="24"/>
          <w:szCs w:val="24"/>
        </w:rPr>
        <w:t>2%</w:t>
      </w:r>
      <w:r>
        <w:rPr>
          <w:rFonts w:ascii="宋体" w:hAnsi="宋体" w:hint="eastAsia"/>
          <w:color w:val="000000" w:themeColor="text1"/>
          <w:sz w:val="24"/>
          <w:szCs w:val="24"/>
        </w:rPr>
        <w:t>的扣除，在</w:t>
      </w:r>
      <w:r>
        <w:rPr>
          <w:rFonts w:ascii="宋体" w:hAnsi="宋体"/>
          <w:color w:val="000000" w:themeColor="text1"/>
          <w:sz w:val="24"/>
          <w:szCs w:val="24"/>
        </w:rPr>
        <w:t>30%</w:t>
      </w:r>
      <w:r>
        <w:rPr>
          <w:rFonts w:ascii="宋体" w:hAnsi="宋体" w:hint="eastAsia"/>
          <w:color w:val="000000" w:themeColor="text1"/>
          <w:sz w:val="24"/>
          <w:szCs w:val="24"/>
        </w:rPr>
        <w:t>以下的，对节能产品的价格给予</w:t>
      </w:r>
      <w:r>
        <w:rPr>
          <w:rFonts w:ascii="宋体" w:hAnsi="宋体"/>
          <w:color w:val="000000" w:themeColor="text1"/>
          <w:sz w:val="24"/>
          <w:szCs w:val="24"/>
        </w:rPr>
        <w:t>1%</w:t>
      </w:r>
      <w:r>
        <w:rPr>
          <w:rFonts w:ascii="宋体" w:hAnsi="宋体" w:hint="eastAsia"/>
          <w:color w:val="000000" w:themeColor="text1"/>
          <w:sz w:val="24"/>
          <w:szCs w:val="24"/>
        </w:rPr>
        <w:t>的扣除，用扣除后的价格参与评审。（提供投标产品所在清单页加盖投标人公章）。</w:t>
      </w:r>
    </w:p>
    <w:p w:rsidR="001D54FE" w:rsidRDefault="005954C8">
      <w:pPr>
        <w:pStyle w:val="33"/>
        <w:ind w:firstLine="482"/>
        <w:rPr>
          <w:rFonts w:ascii="宋体" w:eastAsia="宋体" w:hAnsi="宋体"/>
          <w:color w:val="000000" w:themeColor="text1"/>
          <w:sz w:val="24"/>
          <w:szCs w:val="24"/>
        </w:rPr>
      </w:pPr>
      <w:bookmarkStart w:id="459" w:name="_Toc228080327"/>
      <w:bookmarkStart w:id="460" w:name="_Toc226966754"/>
      <w:bookmarkStart w:id="461" w:name="_Toc191353082"/>
      <w:bookmarkStart w:id="462" w:name="_Toc209258342"/>
      <w:bookmarkStart w:id="463" w:name="_Toc226521766"/>
      <w:bookmarkStart w:id="464" w:name="_Toc228438175"/>
      <w:bookmarkStart w:id="465" w:name="_Toc228186291"/>
      <w:bookmarkStart w:id="466" w:name="_Toc153615352"/>
      <w:bookmarkStart w:id="467" w:name="_Toc130695654"/>
      <w:bookmarkStart w:id="468" w:name="_Toc185747644"/>
      <w:bookmarkStart w:id="469" w:name="_Toc228115087"/>
      <w:bookmarkStart w:id="470" w:name="_Toc130697246"/>
      <w:r>
        <w:rPr>
          <w:rFonts w:ascii="宋体" w:eastAsia="宋体" w:hAnsi="宋体"/>
          <w:color w:val="000000" w:themeColor="text1"/>
          <w:sz w:val="24"/>
          <w:szCs w:val="24"/>
        </w:rPr>
        <w:t>2</w:t>
      </w:r>
      <w:r>
        <w:rPr>
          <w:rFonts w:ascii="宋体" w:eastAsia="宋体" w:hAnsi="宋体" w:hint="eastAsia"/>
          <w:color w:val="000000" w:themeColor="text1"/>
          <w:sz w:val="24"/>
          <w:szCs w:val="24"/>
        </w:rPr>
        <w:t>．权重分配</w:t>
      </w:r>
      <w:bookmarkEnd w:id="459"/>
      <w:bookmarkEnd w:id="460"/>
      <w:bookmarkEnd w:id="461"/>
      <w:bookmarkEnd w:id="462"/>
      <w:bookmarkEnd w:id="463"/>
      <w:bookmarkEnd w:id="464"/>
      <w:bookmarkEnd w:id="465"/>
      <w:bookmarkEnd w:id="466"/>
      <w:bookmarkEnd w:id="467"/>
      <w:bookmarkEnd w:id="468"/>
      <w:bookmarkEnd w:id="469"/>
      <w:bookmarkEnd w:id="470"/>
    </w:p>
    <w:tbl>
      <w:tblPr>
        <w:tblW w:w="8728" w:type="dxa"/>
        <w:tblInd w:w="423" w:type="dxa"/>
        <w:tblBorders>
          <w:top w:val="single" w:sz="4" w:space="0" w:color="auto"/>
          <w:left w:val="single" w:sz="4" w:space="0" w:color="auto"/>
          <w:bottom w:val="single" w:sz="4" w:space="0" w:color="auto"/>
          <w:right w:val="single" w:sz="4" w:space="0" w:color="auto"/>
        </w:tblBorders>
        <w:tblLayout w:type="fixed"/>
        <w:tblLook w:val="04A0"/>
      </w:tblPr>
      <w:tblGrid>
        <w:gridCol w:w="2182"/>
        <w:gridCol w:w="2182"/>
        <w:gridCol w:w="2182"/>
        <w:gridCol w:w="2182"/>
      </w:tblGrid>
      <w:tr w:rsidR="001D54FE">
        <w:trPr>
          <w:trHeight w:val="758"/>
        </w:trPr>
        <w:tc>
          <w:tcPr>
            <w:tcW w:w="2182" w:type="dxa"/>
            <w:tcBorders>
              <w:top w:val="single" w:sz="4" w:space="0" w:color="auto"/>
              <w:bottom w:val="single" w:sz="4" w:space="0" w:color="auto"/>
              <w:right w:val="single" w:sz="4" w:space="0" w:color="auto"/>
            </w:tcBorders>
            <w:vAlign w:val="center"/>
          </w:tcPr>
          <w:p w:rsidR="001D54FE" w:rsidRDefault="005954C8">
            <w:pPr>
              <w:spacing w:line="520" w:lineRule="exact"/>
              <w:jc w:val="center"/>
              <w:rPr>
                <w:rFonts w:ascii="宋体"/>
                <w:b/>
                <w:bCs/>
                <w:color w:val="000000" w:themeColor="text1"/>
                <w:sz w:val="24"/>
                <w:szCs w:val="24"/>
              </w:rPr>
            </w:pPr>
            <w:bookmarkStart w:id="471" w:name="_Toc226521767"/>
            <w:bookmarkStart w:id="472" w:name="_Toc228186292"/>
            <w:bookmarkStart w:id="473" w:name="_Toc228080328"/>
            <w:bookmarkStart w:id="474" w:name="_Toc209258343"/>
            <w:bookmarkStart w:id="475" w:name="_Toc191353083"/>
            <w:bookmarkStart w:id="476" w:name="_Toc226966755"/>
            <w:bookmarkStart w:id="477" w:name="_Toc228438176"/>
            <w:bookmarkStart w:id="478" w:name="_Toc130697247"/>
            <w:bookmarkStart w:id="479" w:name="_Toc185747645"/>
            <w:bookmarkStart w:id="480" w:name="_Toc228115088"/>
            <w:bookmarkStart w:id="481" w:name="_Toc130695655"/>
            <w:bookmarkStart w:id="482" w:name="_Toc153615353"/>
            <w:r>
              <w:rPr>
                <w:rFonts w:ascii="宋体" w:hAnsi="宋体" w:hint="eastAsia"/>
                <w:b/>
                <w:bCs/>
                <w:color w:val="000000" w:themeColor="text1"/>
                <w:sz w:val="24"/>
                <w:szCs w:val="24"/>
              </w:rPr>
              <w:t>评分项目</w:t>
            </w:r>
          </w:p>
        </w:tc>
        <w:tc>
          <w:tcPr>
            <w:tcW w:w="2182" w:type="dxa"/>
            <w:tcBorders>
              <w:top w:val="single" w:sz="4" w:space="0" w:color="auto"/>
              <w:left w:val="single" w:sz="4" w:space="0" w:color="auto"/>
              <w:bottom w:val="single" w:sz="4" w:space="0" w:color="auto"/>
              <w:right w:val="single" w:sz="4" w:space="0" w:color="auto"/>
            </w:tcBorders>
            <w:vAlign w:val="center"/>
          </w:tcPr>
          <w:p w:rsidR="001D54FE" w:rsidRDefault="005954C8">
            <w:pPr>
              <w:spacing w:line="520" w:lineRule="exact"/>
              <w:jc w:val="center"/>
              <w:rPr>
                <w:rFonts w:ascii="宋体"/>
                <w:b/>
                <w:bCs/>
                <w:color w:val="000000" w:themeColor="text1"/>
                <w:sz w:val="24"/>
                <w:szCs w:val="24"/>
              </w:rPr>
            </w:pPr>
            <w:r>
              <w:rPr>
                <w:rFonts w:ascii="宋体" w:hAnsi="宋体" w:hint="eastAsia"/>
                <w:b/>
                <w:bCs/>
                <w:color w:val="000000" w:themeColor="text1"/>
                <w:sz w:val="24"/>
                <w:szCs w:val="24"/>
              </w:rPr>
              <w:t>技术部分</w:t>
            </w:r>
          </w:p>
        </w:tc>
        <w:tc>
          <w:tcPr>
            <w:tcW w:w="2182" w:type="dxa"/>
            <w:tcBorders>
              <w:top w:val="single" w:sz="4" w:space="0" w:color="auto"/>
              <w:left w:val="single" w:sz="4" w:space="0" w:color="auto"/>
              <w:bottom w:val="single" w:sz="4" w:space="0" w:color="auto"/>
              <w:right w:val="single" w:sz="4" w:space="0" w:color="auto"/>
            </w:tcBorders>
            <w:vAlign w:val="center"/>
          </w:tcPr>
          <w:p w:rsidR="001D54FE" w:rsidRDefault="005954C8">
            <w:pPr>
              <w:spacing w:line="520" w:lineRule="exact"/>
              <w:jc w:val="center"/>
              <w:rPr>
                <w:rFonts w:ascii="宋体"/>
                <w:b/>
                <w:bCs/>
                <w:color w:val="000000" w:themeColor="text1"/>
                <w:sz w:val="24"/>
                <w:szCs w:val="24"/>
              </w:rPr>
            </w:pPr>
            <w:r>
              <w:rPr>
                <w:rFonts w:ascii="宋体" w:hAnsi="宋体" w:hint="eastAsia"/>
                <w:b/>
                <w:bCs/>
                <w:color w:val="000000" w:themeColor="text1"/>
                <w:sz w:val="24"/>
                <w:szCs w:val="24"/>
              </w:rPr>
              <w:t>商务部分</w:t>
            </w:r>
          </w:p>
        </w:tc>
        <w:tc>
          <w:tcPr>
            <w:tcW w:w="2182" w:type="dxa"/>
            <w:tcBorders>
              <w:top w:val="single" w:sz="4" w:space="0" w:color="auto"/>
              <w:left w:val="single" w:sz="4" w:space="0" w:color="auto"/>
              <w:bottom w:val="single" w:sz="4" w:space="0" w:color="auto"/>
            </w:tcBorders>
            <w:vAlign w:val="center"/>
          </w:tcPr>
          <w:p w:rsidR="001D54FE" w:rsidRDefault="005954C8">
            <w:pPr>
              <w:spacing w:line="520" w:lineRule="exact"/>
              <w:jc w:val="center"/>
              <w:rPr>
                <w:rFonts w:ascii="宋体"/>
                <w:b/>
                <w:bCs/>
                <w:color w:val="000000" w:themeColor="text1"/>
                <w:sz w:val="24"/>
                <w:szCs w:val="24"/>
              </w:rPr>
            </w:pPr>
            <w:r>
              <w:rPr>
                <w:rFonts w:ascii="宋体" w:hAnsi="宋体" w:hint="eastAsia"/>
                <w:b/>
                <w:bCs/>
                <w:color w:val="000000" w:themeColor="text1"/>
                <w:sz w:val="24"/>
                <w:szCs w:val="24"/>
              </w:rPr>
              <w:t>价格部分</w:t>
            </w:r>
          </w:p>
        </w:tc>
      </w:tr>
      <w:tr w:rsidR="001D54FE">
        <w:trPr>
          <w:trHeight w:val="612"/>
        </w:trPr>
        <w:tc>
          <w:tcPr>
            <w:tcW w:w="2182" w:type="dxa"/>
            <w:tcBorders>
              <w:top w:val="single" w:sz="4" w:space="0" w:color="auto"/>
              <w:bottom w:val="single" w:sz="4" w:space="0" w:color="auto"/>
              <w:right w:val="single" w:sz="4" w:space="0" w:color="auto"/>
            </w:tcBorders>
            <w:vAlign w:val="center"/>
          </w:tcPr>
          <w:p w:rsidR="001D54FE" w:rsidRDefault="005954C8">
            <w:pPr>
              <w:spacing w:line="520" w:lineRule="exact"/>
              <w:jc w:val="center"/>
              <w:rPr>
                <w:rFonts w:ascii="宋体"/>
                <w:b/>
                <w:bCs/>
                <w:color w:val="000000" w:themeColor="text1"/>
                <w:sz w:val="24"/>
                <w:szCs w:val="24"/>
              </w:rPr>
            </w:pPr>
            <w:r>
              <w:rPr>
                <w:rFonts w:ascii="宋体" w:hAnsi="宋体" w:hint="eastAsia"/>
                <w:b/>
                <w:bCs/>
                <w:color w:val="000000" w:themeColor="text1"/>
                <w:sz w:val="24"/>
                <w:szCs w:val="24"/>
              </w:rPr>
              <w:t>权重</w:t>
            </w:r>
          </w:p>
        </w:tc>
        <w:tc>
          <w:tcPr>
            <w:tcW w:w="2182" w:type="dxa"/>
            <w:tcBorders>
              <w:top w:val="single" w:sz="4" w:space="0" w:color="auto"/>
              <w:left w:val="single" w:sz="4" w:space="0" w:color="auto"/>
              <w:bottom w:val="single" w:sz="4" w:space="0" w:color="auto"/>
              <w:right w:val="single" w:sz="4" w:space="0" w:color="auto"/>
            </w:tcBorders>
            <w:vAlign w:val="center"/>
          </w:tcPr>
          <w:p w:rsidR="001D54FE" w:rsidRDefault="005954C8">
            <w:pPr>
              <w:spacing w:line="520" w:lineRule="exact"/>
              <w:jc w:val="center"/>
              <w:rPr>
                <w:rFonts w:ascii="宋体"/>
                <w:b/>
                <w:bCs/>
                <w:color w:val="000000" w:themeColor="text1"/>
                <w:sz w:val="24"/>
                <w:szCs w:val="24"/>
              </w:rPr>
            </w:pPr>
            <w:r>
              <w:rPr>
                <w:rFonts w:ascii="宋体" w:hAnsi="宋体"/>
                <w:b/>
                <w:bCs/>
                <w:color w:val="000000" w:themeColor="text1"/>
                <w:sz w:val="24"/>
                <w:szCs w:val="24"/>
              </w:rPr>
              <w:t>55%</w:t>
            </w:r>
          </w:p>
        </w:tc>
        <w:tc>
          <w:tcPr>
            <w:tcW w:w="2182" w:type="dxa"/>
            <w:tcBorders>
              <w:top w:val="single" w:sz="4" w:space="0" w:color="auto"/>
              <w:left w:val="single" w:sz="4" w:space="0" w:color="auto"/>
              <w:bottom w:val="single" w:sz="4" w:space="0" w:color="auto"/>
              <w:right w:val="single" w:sz="4" w:space="0" w:color="auto"/>
            </w:tcBorders>
            <w:vAlign w:val="center"/>
          </w:tcPr>
          <w:p w:rsidR="001D54FE" w:rsidRDefault="005954C8">
            <w:pPr>
              <w:spacing w:line="520" w:lineRule="exact"/>
              <w:jc w:val="center"/>
              <w:rPr>
                <w:rFonts w:ascii="宋体"/>
                <w:b/>
                <w:bCs/>
                <w:color w:val="000000" w:themeColor="text1"/>
                <w:sz w:val="24"/>
                <w:szCs w:val="24"/>
              </w:rPr>
            </w:pPr>
            <w:r>
              <w:rPr>
                <w:rFonts w:ascii="宋体" w:hAnsi="宋体"/>
                <w:b/>
                <w:bCs/>
                <w:color w:val="000000" w:themeColor="text1"/>
                <w:sz w:val="24"/>
                <w:szCs w:val="24"/>
              </w:rPr>
              <w:t>15%</w:t>
            </w:r>
          </w:p>
        </w:tc>
        <w:tc>
          <w:tcPr>
            <w:tcW w:w="2182" w:type="dxa"/>
            <w:tcBorders>
              <w:top w:val="single" w:sz="4" w:space="0" w:color="auto"/>
              <w:left w:val="single" w:sz="4" w:space="0" w:color="auto"/>
              <w:bottom w:val="single" w:sz="4" w:space="0" w:color="auto"/>
            </w:tcBorders>
            <w:vAlign w:val="center"/>
          </w:tcPr>
          <w:p w:rsidR="001D54FE" w:rsidRDefault="005954C8">
            <w:pPr>
              <w:spacing w:line="520" w:lineRule="exact"/>
              <w:jc w:val="center"/>
              <w:rPr>
                <w:rFonts w:ascii="宋体"/>
                <w:b/>
                <w:bCs/>
                <w:color w:val="000000" w:themeColor="text1"/>
                <w:sz w:val="24"/>
                <w:szCs w:val="24"/>
              </w:rPr>
            </w:pPr>
            <w:r>
              <w:rPr>
                <w:rFonts w:ascii="宋体" w:hAnsi="宋体"/>
                <w:b/>
                <w:bCs/>
                <w:color w:val="000000" w:themeColor="text1"/>
                <w:sz w:val="24"/>
                <w:szCs w:val="24"/>
              </w:rPr>
              <w:t>30%</w:t>
            </w:r>
          </w:p>
        </w:tc>
      </w:tr>
    </w:tbl>
    <w:p w:rsidR="001D54FE" w:rsidRDefault="005954C8">
      <w:pPr>
        <w:pStyle w:val="33"/>
        <w:ind w:firstLine="482"/>
        <w:rPr>
          <w:rFonts w:ascii="宋体" w:eastAsia="宋体" w:hAnsi="宋体"/>
          <w:color w:val="000000" w:themeColor="text1"/>
          <w:sz w:val="24"/>
          <w:szCs w:val="24"/>
        </w:rPr>
      </w:pPr>
      <w:r>
        <w:rPr>
          <w:rFonts w:ascii="宋体" w:eastAsia="宋体" w:hAnsi="宋体"/>
          <w:color w:val="000000" w:themeColor="text1"/>
          <w:sz w:val="24"/>
          <w:szCs w:val="24"/>
        </w:rPr>
        <w:t>3</w:t>
      </w:r>
      <w:r>
        <w:rPr>
          <w:rFonts w:ascii="宋体" w:eastAsia="宋体" w:hAnsi="宋体" w:hint="eastAsia"/>
          <w:color w:val="000000" w:themeColor="text1"/>
          <w:sz w:val="24"/>
          <w:szCs w:val="24"/>
        </w:rPr>
        <w:t>．综合得分</w:t>
      </w:r>
      <w:bookmarkEnd w:id="471"/>
      <w:bookmarkEnd w:id="472"/>
      <w:bookmarkEnd w:id="473"/>
      <w:bookmarkEnd w:id="474"/>
      <w:bookmarkEnd w:id="475"/>
      <w:bookmarkEnd w:id="476"/>
      <w:bookmarkEnd w:id="477"/>
      <w:bookmarkEnd w:id="478"/>
      <w:bookmarkEnd w:id="479"/>
      <w:bookmarkEnd w:id="480"/>
      <w:bookmarkEnd w:id="481"/>
      <w:bookmarkEnd w:id="482"/>
    </w:p>
    <w:p w:rsidR="001D54FE" w:rsidRDefault="005954C8">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按照评标程序、评分标准以及分值分配的规定，评标委员会成员分别就各个投标人的技术、商务状况，其对招标文件要求的响应情况进行评议和比较，评出各投标人的技术、商务得分，</w:t>
      </w:r>
      <w:r>
        <w:rPr>
          <w:rFonts w:ascii="宋体" w:hAnsi="宋体" w:hint="eastAsia"/>
          <w:bCs/>
          <w:color w:val="000000" w:themeColor="text1"/>
          <w:sz w:val="24"/>
        </w:rPr>
        <w:t>各评委技术、商务评分的</w:t>
      </w:r>
      <w:r>
        <w:rPr>
          <w:rFonts w:ascii="宋体" w:hAnsi="宋体" w:hint="eastAsia"/>
          <w:color w:val="000000" w:themeColor="text1"/>
          <w:sz w:val="24"/>
          <w:szCs w:val="24"/>
        </w:rPr>
        <w:t>算术平均值即为该投标人的技术、商务得分。技术、商务合计得分与投标报价分（投标报价的分值计算由采购代理机构工作人员负责计算）相加得出综合得分。</w:t>
      </w:r>
    </w:p>
    <w:p w:rsidR="001D54FE" w:rsidRDefault="005954C8">
      <w:pPr>
        <w:spacing w:line="520" w:lineRule="exact"/>
        <w:ind w:firstLineChars="200" w:firstLine="482"/>
        <w:jc w:val="both"/>
        <w:rPr>
          <w:rFonts w:ascii="宋体"/>
          <w:b/>
          <w:color w:val="000000" w:themeColor="text1"/>
          <w:sz w:val="24"/>
          <w:szCs w:val="24"/>
        </w:rPr>
      </w:pPr>
      <w:r>
        <w:rPr>
          <w:rFonts w:ascii="宋体" w:hAnsi="宋体" w:hint="eastAsia"/>
          <w:b/>
          <w:color w:val="000000" w:themeColor="text1"/>
          <w:sz w:val="24"/>
          <w:szCs w:val="24"/>
        </w:rPr>
        <w:t>综合得分</w:t>
      </w:r>
      <w:r>
        <w:rPr>
          <w:rFonts w:ascii="宋体" w:hAnsi="宋体"/>
          <w:b/>
          <w:color w:val="000000" w:themeColor="text1"/>
          <w:sz w:val="24"/>
          <w:szCs w:val="24"/>
        </w:rPr>
        <w:t>=</w:t>
      </w:r>
      <w:r>
        <w:rPr>
          <w:rFonts w:ascii="宋体" w:hAnsi="宋体" w:hint="eastAsia"/>
          <w:b/>
          <w:color w:val="000000" w:themeColor="text1"/>
          <w:sz w:val="24"/>
          <w:szCs w:val="24"/>
        </w:rPr>
        <w:t>技术得分</w:t>
      </w:r>
      <w:r>
        <w:rPr>
          <w:rFonts w:ascii="宋体" w:hAnsi="宋体"/>
          <w:b/>
          <w:color w:val="000000" w:themeColor="text1"/>
          <w:sz w:val="24"/>
          <w:szCs w:val="24"/>
        </w:rPr>
        <w:t>+</w:t>
      </w:r>
      <w:r>
        <w:rPr>
          <w:rFonts w:ascii="宋体" w:hAnsi="宋体" w:hint="eastAsia"/>
          <w:b/>
          <w:color w:val="000000" w:themeColor="text1"/>
          <w:sz w:val="24"/>
          <w:szCs w:val="24"/>
        </w:rPr>
        <w:t>商务得分</w:t>
      </w:r>
      <w:r>
        <w:rPr>
          <w:rFonts w:ascii="宋体" w:hAnsi="宋体"/>
          <w:b/>
          <w:color w:val="000000" w:themeColor="text1"/>
          <w:sz w:val="24"/>
          <w:szCs w:val="24"/>
        </w:rPr>
        <w:t>+</w:t>
      </w:r>
      <w:r>
        <w:rPr>
          <w:rFonts w:ascii="宋体" w:hAnsi="宋体" w:hint="eastAsia"/>
          <w:b/>
          <w:color w:val="000000" w:themeColor="text1"/>
          <w:sz w:val="24"/>
          <w:szCs w:val="24"/>
        </w:rPr>
        <w:t>价格得分。</w:t>
      </w:r>
    </w:p>
    <w:p w:rsidR="001D54FE" w:rsidRDefault="005954C8">
      <w:pPr>
        <w:spacing w:line="520" w:lineRule="exact"/>
        <w:ind w:firstLineChars="200" w:firstLine="480"/>
        <w:jc w:val="both"/>
        <w:rPr>
          <w:rFonts w:ascii="宋体" w:hAnsi="宋体"/>
          <w:color w:val="000000" w:themeColor="text1"/>
          <w:sz w:val="24"/>
          <w:szCs w:val="24"/>
        </w:rPr>
      </w:pPr>
      <w:r>
        <w:rPr>
          <w:rFonts w:ascii="宋体" w:hAnsi="宋体" w:hint="eastAsia"/>
          <w:color w:val="000000" w:themeColor="text1"/>
          <w:sz w:val="24"/>
          <w:szCs w:val="24"/>
        </w:rPr>
        <w:t>评标委员会根据投标人综合得分由高至低排定名次。综合得分最高的投标人为第一中标候选人，综合得分次高的投标人为第二中标候选人。综合得分相同的，按投标报价由低到高顺序排列。综合得分和投标报价均相同的，按技术指标由优至劣顺序排列。</w:t>
      </w:r>
    </w:p>
    <w:p w:rsidR="001D54FE" w:rsidRDefault="001D54FE">
      <w:pPr>
        <w:spacing w:line="520" w:lineRule="exact"/>
        <w:ind w:firstLineChars="200" w:firstLine="480"/>
        <w:jc w:val="both"/>
        <w:rPr>
          <w:rFonts w:ascii="宋体"/>
          <w:color w:val="000000" w:themeColor="text1"/>
          <w:sz w:val="24"/>
          <w:szCs w:val="24"/>
        </w:rPr>
      </w:pPr>
    </w:p>
    <w:p w:rsidR="001D54FE" w:rsidRDefault="005954C8">
      <w:pPr>
        <w:pStyle w:val="25"/>
        <w:rPr>
          <w:color w:val="000000" w:themeColor="text1"/>
        </w:rPr>
      </w:pPr>
      <w:bookmarkStart w:id="483" w:name="_Toc228115089"/>
      <w:bookmarkStart w:id="484" w:name="_Toc346088928"/>
      <w:bookmarkStart w:id="485" w:name="_Toc130180937"/>
      <w:bookmarkStart w:id="486" w:name="_Toc228080329"/>
      <w:bookmarkStart w:id="487" w:name="_Toc191353084"/>
      <w:bookmarkStart w:id="488" w:name="_Toc130180856"/>
      <w:bookmarkStart w:id="489" w:name="_Toc130695656"/>
      <w:bookmarkStart w:id="490" w:name="_Toc226966756"/>
      <w:bookmarkStart w:id="491" w:name="_Toc209258344"/>
      <w:bookmarkStart w:id="492" w:name="_Toc130697248"/>
      <w:bookmarkStart w:id="493" w:name="_Toc228438177"/>
      <w:bookmarkStart w:id="494" w:name="_Toc228787475"/>
      <w:bookmarkStart w:id="495" w:name="_Toc228186293"/>
      <w:bookmarkStart w:id="496" w:name="_Toc130180751"/>
      <w:bookmarkStart w:id="497" w:name="_Toc70351252"/>
      <w:bookmarkStart w:id="498" w:name="_Toc71218176"/>
      <w:r>
        <w:rPr>
          <w:rFonts w:hint="eastAsia"/>
          <w:color w:val="000000" w:themeColor="text1"/>
        </w:rPr>
        <w:t>四、定标和授标</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rsidR="001D54FE" w:rsidRDefault="005954C8">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评标委员会推荐综合得分排名第一的投标人为第一中标候选人，排名第二的投标人为第二中标候选人。</w:t>
      </w:r>
    </w:p>
    <w:p w:rsidR="001D54FE" w:rsidRDefault="005954C8">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第一中标候选人放弃中标、因不可抗力提出不能履行合同，或者未通过资格后审的，采购人可以确定第二中标候选人为中标人。</w:t>
      </w:r>
    </w:p>
    <w:p w:rsidR="001D54FE" w:rsidRDefault="005954C8">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评标委员会提出评标书面报告和推荐中标意见报采购人确认，确认后由采购人、采购代理机构与第一中标候选人进行最终澄清及对第一中标候选人的资格和履约能力进行再次审查，形成最终合同的基础文件。如在最终澄清过程中，发现第一中标候选人存在重大问题造成其履约能力不能满足要求的，可以取消其中标资格。</w:t>
      </w:r>
    </w:p>
    <w:p w:rsidR="001D54FE" w:rsidRDefault="005954C8">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最终澄清完成后，采购代理机构根据采购人确认结果发出中标通知书。中标人应按招标文件规定向采购人提交相应文件，并在规定时间内与采购人签订合同。</w:t>
      </w:r>
    </w:p>
    <w:p w:rsidR="001D54FE" w:rsidRDefault="005954C8">
      <w:pPr>
        <w:spacing w:line="520" w:lineRule="exact"/>
        <w:ind w:firstLineChars="200" w:firstLine="480"/>
        <w:jc w:val="both"/>
        <w:rPr>
          <w:rFonts w:ascii="宋体" w:hAnsi="宋体"/>
          <w:color w:val="000000" w:themeColor="text1"/>
          <w:sz w:val="24"/>
          <w:szCs w:val="24"/>
        </w:rPr>
      </w:pPr>
      <w:r>
        <w:rPr>
          <w:rFonts w:ascii="宋体" w:hAnsi="宋体" w:hint="eastAsia"/>
          <w:color w:val="000000" w:themeColor="text1"/>
          <w:sz w:val="24"/>
          <w:szCs w:val="24"/>
        </w:rPr>
        <w:t>在订定合同过程中，如发现中标人以他人名义投标或者以其他方式弄虚作假，骗取中标的，采购人有权取消其中标资格，并将第二中标候选人确定为中标人。</w:t>
      </w:r>
    </w:p>
    <w:p w:rsidR="001D54FE" w:rsidRDefault="005954C8">
      <w:pPr>
        <w:rPr>
          <w:rFonts w:ascii="宋体" w:hAnsi="宋体"/>
          <w:color w:val="000000" w:themeColor="text1"/>
          <w:sz w:val="24"/>
          <w:szCs w:val="24"/>
        </w:rPr>
      </w:pPr>
      <w:r>
        <w:rPr>
          <w:rFonts w:ascii="宋体" w:hAnsi="宋体"/>
          <w:color w:val="000000" w:themeColor="text1"/>
          <w:sz w:val="24"/>
          <w:szCs w:val="24"/>
        </w:rPr>
        <w:br w:type="page"/>
      </w:r>
    </w:p>
    <w:p w:rsidR="001D54FE" w:rsidRDefault="005954C8">
      <w:pPr>
        <w:spacing w:line="360" w:lineRule="auto"/>
        <w:outlineLvl w:val="2"/>
        <w:rPr>
          <w:rFonts w:ascii="宋体" w:hAnsi="宋体"/>
          <w:b/>
          <w:color w:val="000000" w:themeColor="text1"/>
          <w:sz w:val="24"/>
        </w:rPr>
      </w:pPr>
      <w:bookmarkStart w:id="499" w:name="_Toc56780969"/>
      <w:bookmarkStart w:id="500" w:name="_Toc17478689"/>
      <w:bookmarkStart w:id="501" w:name="_Toc22732837"/>
      <w:bookmarkStart w:id="502" w:name="_Toc65163528"/>
      <w:bookmarkStart w:id="503" w:name="_Toc30091238"/>
      <w:bookmarkStart w:id="504" w:name="_Toc28098543"/>
      <w:bookmarkStart w:id="505" w:name="_Toc48730157"/>
      <w:bookmarkStart w:id="506" w:name="_Toc494832098"/>
      <w:bookmarkStart w:id="507" w:name="_Toc23342757"/>
      <w:bookmarkStart w:id="508" w:name="_Toc17479366"/>
      <w:bookmarkStart w:id="509" w:name="_Toc16259352"/>
      <w:bookmarkStart w:id="510" w:name="_Toc56779413"/>
      <w:bookmarkStart w:id="511" w:name="_Toc48835793"/>
      <w:bookmarkStart w:id="512" w:name="_Toc57279538"/>
      <w:bookmarkStart w:id="513" w:name="_Toc52142434"/>
      <w:bookmarkStart w:id="514" w:name="_Toc14041694"/>
      <w:bookmarkStart w:id="515" w:name="_Toc16780599"/>
      <w:bookmarkStart w:id="516" w:name="_Toc15496859"/>
      <w:bookmarkStart w:id="517" w:name="_Toc9956295"/>
      <w:bookmarkStart w:id="518" w:name="_Toc64985939"/>
      <w:bookmarkStart w:id="519" w:name="_Toc61441734"/>
      <w:bookmarkStart w:id="520" w:name="_Toc35868645"/>
      <w:bookmarkStart w:id="521" w:name="_Toc56000395"/>
      <w:bookmarkStart w:id="522" w:name="_Toc57292541"/>
      <w:bookmarkStart w:id="523" w:name="_Toc48731358"/>
      <w:bookmarkStart w:id="524" w:name="_Toc52176821"/>
      <w:bookmarkStart w:id="525" w:name="_Toc498541548"/>
      <w:bookmarkStart w:id="526" w:name="_Toc7015272"/>
      <w:bookmarkStart w:id="527" w:name="_Toc34129495"/>
      <w:bookmarkStart w:id="528" w:name="_Toc57276079"/>
      <w:bookmarkStart w:id="529" w:name="_Toc56000286"/>
      <w:bookmarkStart w:id="530" w:name="_Toc17299349"/>
      <w:bookmarkStart w:id="531" w:name="_Toc16787709"/>
      <w:bookmarkStart w:id="532" w:name="_Toc35940355"/>
      <w:bookmarkStart w:id="533" w:name="_Toc422865432"/>
      <w:bookmarkStart w:id="534" w:name="_Toc416208497"/>
      <w:bookmarkStart w:id="535" w:name="_Toc422162003"/>
      <w:bookmarkStart w:id="536" w:name="_Toc458980404"/>
      <w:bookmarkStart w:id="537" w:name="_Toc418023344"/>
      <w:bookmarkStart w:id="538" w:name="_Toc487044263"/>
      <w:bookmarkStart w:id="539" w:name="_Toc438508608"/>
      <w:bookmarkStart w:id="540" w:name="_Toc477879851"/>
      <w:bookmarkStart w:id="541" w:name="_Toc6196"/>
      <w:bookmarkStart w:id="542" w:name="_Toc486969390"/>
      <w:bookmarkStart w:id="543" w:name="_Toc425347673"/>
      <w:bookmarkStart w:id="544" w:name="_Toc439513172"/>
      <w:bookmarkStart w:id="545" w:name="_Toc414510791"/>
      <w:bookmarkStart w:id="546" w:name="_Toc439679279"/>
      <w:bookmarkStart w:id="547" w:name="_Toc470184452"/>
      <w:bookmarkStart w:id="548" w:name="_Toc458635607"/>
      <w:bookmarkStart w:id="549" w:name="_Toc438722141"/>
      <w:bookmarkStart w:id="550" w:name="_Toc479340800"/>
      <w:bookmarkStart w:id="551" w:name="_Toc438513745"/>
      <w:bookmarkStart w:id="552" w:name="_Toc479325603"/>
      <w:bookmarkStart w:id="553" w:name="_Toc439513456"/>
      <w:bookmarkStart w:id="554" w:name="_Toc26433"/>
      <w:bookmarkStart w:id="555" w:name="_Toc487044264"/>
      <w:bookmarkStart w:id="556" w:name="_Toc495671521"/>
      <w:bookmarkStart w:id="557" w:name="_Toc479325604"/>
      <w:bookmarkStart w:id="558" w:name="_Toc458980405"/>
      <w:bookmarkStart w:id="559" w:name="_Toc495949943"/>
      <w:bookmarkStart w:id="560" w:name="_Toc438513746"/>
      <w:bookmarkStart w:id="561" w:name="_Toc439679280"/>
      <w:bookmarkStart w:id="562" w:name="_Toc495653152"/>
      <w:bookmarkStart w:id="563" w:name="_Toc496615961"/>
      <w:bookmarkStart w:id="564" w:name="_Toc497153706"/>
      <w:bookmarkStart w:id="565" w:name="_Toc496649753"/>
      <w:bookmarkStart w:id="566" w:name="_Toc477879852"/>
      <w:bookmarkStart w:id="567" w:name="_Toc418023345"/>
      <w:bookmarkStart w:id="568" w:name="_Toc458635608"/>
      <w:bookmarkStart w:id="569" w:name="_Toc422162004"/>
      <w:bookmarkStart w:id="570" w:name="_Toc438508609"/>
      <w:bookmarkStart w:id="571" w:name="_Toc486969391"/>
      <w:bookmarkStart w:id="572" w:name="_Toc439513173"/>
      <w:bookmarkStart w:id="573" w:name="_Toc495584546"/>
      <w:bookmarkStart w:id="574" w:name="_Toc438722142"/>
      <w:bookmarkStart w:id="575" w:name="_Toc422865433"/>
      <w:bookmarkStart w:id="576" w:name="_Toc439513457"/>
      <w:bookmarkStart w:id="577" w:name="_Toc470184453"/>
      <w:bookmarkStart w:id="578" w:name="_Toc425347674"/>
      <w:bookmarkStart w:id="579" w:name="_Toc479340801"/>
      <w:bookmarkStart w:id="580" w:name="_Toc416208498"/>
      <w:bookmarkStart w:id="581" w:name="_Toc414510792"/>
      <w:r>
        <w:rPr>
          <w:rFonts w:ascii="宋体" w:hAnsi="宋体" w:hint="eastAsia"/>
          <w:b/>
          <w:color w:val="000000" w:themeColor="text1"/>
          <w:sz w:val="24"/>
        </w:rPr>
        <w:t>附表1  资格审查表</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p>
    <w:p w:rsidR="001D54FE" w:rsidRDefault="005954C8">
      <w:pPr>
        <w:spacing w:line="360" w:lineRule="auto"/>
        <w:rPr>
          <w:rFonts w:ascii="宋体" w:hAnsi="宋体"/>
          <w:color w:val="000000" w:themeColor="text1"/>
          <w:sz w:val="24"/>
          <w:szCs w:val="24"/>
        </w:rPr>
      </w:pPr>
      <w:r>
        <w:rPr>
          <w:rFonts w:ascii="time of new roman" w:hAnsi="time of new roman" w:hint="eastAsia"/>
          <w:color w:val="000000" w:themeColor="text1"/>
          <w:sz w:val="24"/>
          <w:szCs w:val="24"/>
        </w:rPr>
        <w:t>项目名称：</w:t>
      </w:r>
      <w:r>
        <w:rPr>
          <w:rFonts w:ascii="宋体" w:hAnsi="宋体" w:hint="eastAsia"/>
          <w:color w:val="000000" w:themeColor="text1"/>
          <w:sz w:val="24"/>
          <w:szCs w:val="24"/>
        </w:rPr>
        <w:t>中国热带农业科学院橡胶研究所国家橡胶种质资源圃改扩建仪器设备采购项目(第一批)</w:t>
      </w:r>
    </w:p>
    <w:p w:rsidR="001D54FE" w:rsidRDefault="005954C8">
      <w:pPr>
        <w:spacing w:line="360" w:lineRule="auto"/>
        <w:rPr>
          <w:color w:val="000000" w:themeColor="text1"/>
          <w:sz w:val="24"/>
          <w:szCs w:val="24"/>
        </w:rPr>
      </w:pPr>
      <w:r>
        <w:rPr>
          <w:rFonts w:ascii="宋体" w:hAnsi="宋体" w:hint="eastAsia"/>
          <w:color w:val="000000" w:themeColor="text1"/>
          <w:sz w:val="24"/>
          <w:szCs w:val="24"/>
        </w:rPr>
        <w:t>项目编号：</w:t>
      </w:r>
      <w:r>
        <w:rPr>
          <w:rFonts w:ascii="宋体" w:hAnsi="宋体" w:hint="eastAsia"/>
          <w:color w:val="000000" w:themeColor="text1"/>
          <w:sz w:val="24"/>
        </w:rPr>
        <w:t xml:space="preserve">GZCQC2102HG10037                                 </w:t>
      </w:r>
      <w:r>
        <w:rPr>
          <w:rFonts w:ascii="宋体" w:hAnsi="宋体" w:hint="eastAsia"/>
          <w:color w:val="000000" w:themeColor="text1"/>
          <w:sz w:val="24"/>
          <w:szCs w:val="24"/>
        </w:rPr>
        <w:t>日期：   年  月  日</w:t>
      </w:r>
    </w:p>
    <w:tbl>
      <w:tblPr>
        <w:tblW w:w="976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988"/>
        <w:gridCol w:w="2296"/>
        <w:gridCol w:w="6482"/>
      </w:tblGrid>
      <w:tr w:rsidR="001D54FE">
        <w:trPr>
          <w:trHeight w:val="838"/>
          <w:jc w:val="center"/>
        </w:trPr>
        <w:tc>
          <w:tcPr>
            <w:tcW w:w="988" w:type="dxa"/>
            <w:shd w:val="clear" w:color="auto" w:fill="D9D9D9"/>
            <w:vAlign w:val="center"/>
          </w:tcPr>
          <w:p w:rsidR="001D54FE" w:rsidRDefault="005954C8">
            <w:pPr>
              <w:jc w:val="center"/>
              <w:rPr>
                <w:rFonts w:ascii="宋体" w:hAnsi="宋体" w:cs="宋体"/>
                <w:b/>
                <w:bCs/>
                <w:color w:val="000000" w:themeColor="text1"/>
                <w:sz w:val="24"/>
              </w:rPr>
            </w:pPr>
            <w:r>
              <w:rPr>
                <w:rFonts w:ascii="宋体" w:hAnsi="宋体" w:cs="宋体" w:hint="eastAsia"/>
                <w:b/>
                <w:bCs/>
                <w:color w:val="000000" w:themeColor="text1"/>
                <w:sz w:val="24"/>
              </w:rPr>
              <w:t>序号</w:t>
            </w:r>
          </w:p>
        </w:tc>
        <w:tc>
          <w:tcPr>
            <w:tcW w:w="8778" w:type="dxa"/>
            <w:gridSpan w:val="2"/>
            <w:shd w:val="clear" w:color="auto" w:fill="D9D9D9"/>
            <w:vAlign w:val="center"/>
          </w:tcPr>
          <w:p w:rsidR="001D54FE" w:rsidRDefault="005954C8">
            <w:pPr>
              <w:ind w:rightChars="-59" w:right="-124"/>
              <w:jc w:val="center"/>
              <w:rPr>
                <w:rFonts w:ascii="宋体" w:hAnsi="宋体" w:cs="宋体"/>
                <w:b/>
                <w:bCs/>
                <w:color w:val="000000" w:themeColor="text1"/>
                <w:sz w:val="24"/>
              </w:rPr>
            </w:pPr>
            <w:r>
              <w:rPr>
                <w:rFonts w:ascii="宋体" w:hAnsi="宋体" w:cs="宋体" w:hint="eastAsia"/>
                <w:b/>
                <w:bCs/>
                <w:color w:val="000000" w:themeColor="text1"/>
                <w:sz w:val="24"/>
              </w:rPr>
              <w:t>评审内容</w:t>
            </w:r>
          </w:p>
        </w:tc>
      </w:tr>
      <w:tr w:rsidR="001D54FE">
        <w:trPr>
          <w:trHeight w:val="623"/>
          <w:jc w:val="center"/>
        </w:trPr>
        <w:tc>
          <w:tcPr>
            <w:tcW w:w="988" w:type="dxa"/>
            <w:vMerge w:val="restart"/>
            <w:vAlign w:val="center"/>
          </w:tcPr>
          <w:p w:rsidR="001D54FE" w:rsidRDefault="005954C8">
            <w:pPr>
              <w:jc w:val="center"/>
              <w:rPr>
                <w:rFonts w:ascii="宋体" w:hAnsi="宋体" w:cs="Tahoma"/>
                <w:color w:val="000000" w:themeColor="text1"/>
                <w:sz w:val="24"/>
              </w:rPr>
            </w:pPr>
            <w:r>
              <w:rPr>
                <w:rFonts w:ascii="宋体" w:hAnsi="宋体" w:cs="Tahoma" w:hint="eastAsia"/>
                <w:color w:val="000000" w:themeColor="text1"/>
                <w:sz w:val="24"/>
              </w:rPr>
              <w:t>1</w:t>
            </w:r>
          </w:p>
        </w:tc>
        <w:tc>
          <w:tcPr>
            <w:tcW w:w="2296" w:type="dxa"/>
            <w:vMerge w:val="restart"/>
            <w:vAlign w:val="center"/>
          </w:tcPr>
          <w:p w:rsidR="001D54FE" w:rsidRDefault="005954C8">
            <w:pPr>
              <w:rPr>
                <w:rFonts w:ascii="宋体" w:hAnsi="宋体" w:cs="Tahoma"/>
                <w:color w:val="000000" w:themeColor="text1"/>
                <w:sz w:val="24"/>
              </w:rPr>
            </w:pPr>
            <w:r>
              <w:rPr>
                <w:rFonts w:ascii="宋体" w:hAnsi="宋体" w:cs="Tahoma" w:hint="eastAsia"/>
                <w:color w:val="000000" w:themeColor="text1"/>
                <w:kern w:val="28"/>
                <w:sz w:val="24"/>
              </w:rPr>
              <w:t>具备《政府采购法》第二十二条供应商资格条件</w:t>
            </w:r>
          </w:p>
        </w:tc>
        <w:tc>
          <w:tcPr>
            <w:tcW w:w="6482" w:type="dxa"/>
            <w:vAlign w:val="center"/>
          </w:tcPr>
          <w:p w:rsidR="001D54FE" w:rsidRDefault="005954C8">
            <w:pPr>
              <w:rPr>
                <w:rFonts w:ascii="宋体" w:hAnsi="宋体" w:cs="Tahoma"/>
                <w:color w:val="000000" w:themeColor="text1"/>
                <w:sz w:val="24"/>
                <w:szCs w:val="24"/>
              </w:rPr>
            </w:pPr>
            <w:r>
              <w:rPr>
                <w:rFonts w:ascii="宋体" w:hAnsi="宋体" w:cs="Tahoma" w:hint="eastAsia"/>
                <w:color w:val="000000" w:themeColor="text1"/>
                <w:sz w:val="24"/>
                <w:szCs w:val="24"/>
              </w:rPr>
              <w:t>具有独立承担民事责任的能力；</w:t>
            </w:r>
          </w:p>
        </w:tc>
      </w:tr>
      <w:tr w:rsidR="001D54FE">
        <w:trPr>
          <w:trHeight w:val="623"/>
          <w:jc w:val="center"/>
        </w:trPr>
        <w:tc>
          <w:tcPr>
            <w:tcW w:w="988" w:type="dxa"/>
            <w:vMerge/>
            <w:vAlign w:val="center"/>
          </w:tcPr>
          <w:p w:rsidR="001D54FE" w:rsidRDefault="001D54FE">
            <w:pPr>
              <w:jc w:val="center"/>
              <w:rPr>
                <w:rFonts w:ascii="宋体" w:hAnsi="宋体" w:cs="Tahoma"/>
                <w:color w:val="000000" w:themeColor="text1"/>
                <w:kern w:val="28"/>
                <w:sz w:val="24"/>
              </w:rPr>
            </w:pPr>
          </w:p>
        </w:tc>
        <w:tc>
          <w:tcPr>
            <w:tcW w:w="2296" w:type="dxa"/>
            <w:vMerge/>
            <w:vAlign w:val="center"/>
          </w:tcPr>
          <w:p w:rsidR="001D54FE" w:rsidRDefault="001D54FE">
            <w:pPr>
              <w:rPr>
                <w:rFonts w:ascii="宋体" w:hAnsi="宋体" w:cs="Tahoma"/>
                <w:color w:val="000000" w:themeColor="text1"/>
                <w:kern w:val="28"/>
                <w:sz w:val="24"/>
              </w:rPr>
            </w:pPr>
          </w:p>
        </w:tc>
        <w:tc>
          <w:tcPr>
            <w:tcW w:w="6482" w:type="dxa"/>
            <w:vAlign w:val="center"/>
          </w:tcPr>
          <w:p w:rsidR="001D54FE" w:rsidRDefault="005954C8">
            <w:pPr>
              <w:rPr>
                <w:rFonts w:ascii="宋体" w:hAnsi="宋体" w:cs="Tahoma"/>
                <w:color w:val="000000" w:themeColor="text1"/>
                <w:sz w:val="24"/>
                <w:szCs w:val="24"/>
              </w:rPr>
            </w:pPr>
            <w:r>
              <w:rPr>
                <w:rFonts w:ascii="宋体" w:hAnsi="宋体" w:cs="Tahoma" w:hint="eastAsia"/>
                <w:color w:val="000000" w:themeColor="text1"/>
                <w:sz w:val="24"/>
                <w:szCs w:val="24"/>
              </w:rPr>
              <w:t xml:space="preserve">具有良好的商业信誉和健全的财务会计制度； </w:t>
            </w:r>
          </w:p>
        </w:tc>
      </w:tr>
      <w:tr w:rsidR="001D54FE">
        <w:trPr>
          <w:trHeight w:val="623"/>
          <w:jc w:val="center"/>
        </w:trPr>
        <w:tc>
          <w:tcPr>
            <w:tcW w:w="988" w:type="dxa"/>
            <w:vMerge/>
            <w:vAlign w:val="center"/>
          </w:tcPr>
          <w:p w:rsidR="001D54FE" w:rsidRDefault="001D54FE">
            <w:pPr>
              <w:jc w:val="center"/>
              <w:rPr>
                <w:rFonts w:ascii="宋体" w:hAnsi="宋体" w:cs="Tahoma"/>
                <w:color w:val="000000" w:themeColor="text1"/>
                <w:kern w:val="28"/>
                <w:sz w:val="24"/>
              </w:rPr>
            </w:pPr>
          </w:p>
        </w:tc>
        <w:tc>
          <w:tcPr>
            <w:tcW w:w="2296" w:type="dxa"/>
            <w:vMerge/>
            <w:vAlign w:val="center"/>
          </w:tcPr>
          <w:p w:rsidR="001D54FE" w:rsidRDefault="001D54FE">
            <w:pPr>
              <w:rPr>
                <w:rFonts w:ascii="宋体" w:hAnsi="宋体" w:cs="Tahoma"/>
                <w:color w:val="000000" w:themeColor="text1"/>
                <w:kern w:val="28"/>
                <w:sz w:val="24"/>
              </w:rPr>
            </w:pPr>
          </w:p>
        </w:tc>
        <w:tc>
          <w:tcPr>
            <w:tcW w:w="6482" w:type="dxa"/>
            <w:vAlign w:val="center"/>
          </w:tcPr>
          <w:p w:rsidR="001D54FE" w:rsidRDefault="005954C8">
            <w:pPr>
              <w:rPr>
                <w:rFonts w:ascii="宋体" w:hAnsi="宋体" w:cs="Tahoma"/>
                <w:color w:val="000000" w:themeColor="text1"/>
                <w:sz w:val="24"/>
                <w:szCs w:val="24"/>
              </w:rPr>
            </w:pPr>
            <w:r>
              <w:rPr>
                <w:rFonts w:ascii="宋体" w:hAnsi="宋体" w:cs="Tahoma" w:hint="eastAsia"/>
                <w:color w:val="000000" w:themeColor="text1"/>
                <w:sz w:val="24"/>
                <w:szCs w:val="24"/>
              </w:rPr>
              <w:t xml:space="preserve">具有履行合同所必需的设备和专业技术能力； </w:t>
            </w:r>
          </w:p>
        </w:tc>
      </w:tr>
      <w:tr w:rsidR="001D54FE">
        <w:trPr>
          <w:trHeight w:val="623"/>
          <w:jc w:val="center"/>
        </w:trPr>
        <w:tc>
          <w:tcPr>
            <w:tcW w:w="988" w:type="dxa"/>
            <w:vMerge/>
            <w:vAlign w:val="center"/>
          </w:tcPr>
          <w:p w:rsidR="001D54FE" w:rsidRDefault="001D54FE">
            <w:pPr>
              <w:jc w:val="center"/>
              <w:rPr>
                <w:rFonts w:ascii="宋体" w:hAnsi="宋体" w:cs="Tahoma"/>
                <w:color w:val="000000" w:themeColor="text1"/>
                <w:kern w:val="28"/>
                <w:sz w:val="24"/>
              </w:rPr>
            </w:pPr>
          </w:p>
        </w:tc>
        <w:tc>
          <w:tcPr>
            <w:tcW w:w="2296" w:type="dxa"/>
            <w:vMerge/>
            <w:vAlign w:val="center"/>
          </w:tcPr>
          <w:p w:rsidR="001D54FE" w:rsidRDefault="001D54FE">
            <w:pPr>
              <w:rPr>
                <w:rFonts w:ascii="宋体" w:hAnsi="宋体" w:cs="Tahoma"/>
                <w:color w:val="000000" w:themeColor="text1"/>
                <w:kern w:val="28"/>
                <w:sz w:val="24"/>
              </w:rPr>
            </w:pPr>
          </w:p>
        </w:tc>
        <w:tc>
          <w:tcPr>
            <w:tcW w:w="6482" w:type="dxa"/>
            <w:vAlign w:val="center"/>
          </w:tcPr>
          <w:p w:rsidR="001D54FE" w:rsidRDefault="005954C8">
            <w:pPr>
              <w:rPr>
                <w:rFonts w:ascii="宋体" w:hAnsi="宋体" w:cs="Tahoma"/>
                <w:color w:val="000000" w:themeColor="text1"/>
                <w:sz w:val="24"/>
                <w:szCs w:val="24"/>
              </w:rPr>
            </w:pPr>
            <w:r>
              <w:rPr>
                <w:rFonts w:ascii="宋体" w:hAnsi="宋体" w:cs="Tahoma" w:hint="eastAsia"/>
                <w:color w:val="000000" w:themeColor="text1"/>
                <w:sz w:val="24"/>
                <w:szCs w:val="24"/>
              </w:rPr>
              <w:t xml:space="preserve">有依法缴纳税收和社会保障资金的良好记录； </w:t>
            </w:r>
          </w:p>
        </w:tc>
      </w:tr>
      <w:tr w:rsidR="001D54FE">
        <w:trPr>
          <w:trHeight w:val="623"/>
          <w:jc w:val="center"/>
        </w:trPr>
        <w:tc>
          <w:tcPr>
            <w:tcW w:w="988" w:type="dxa"/>
            <w:vMerge/>
            <w:vAlign w:val="center"/>
          </w:tcPr>
          <w:p w:rsidR="001D54FE" w:rsidRDefault="001D54FE">
            <w:pPr>
              <w:jc w:val="center"/>
              <w:rPr>
                <w:rFonts w:ascii="宋体" w:hAnsi="宋体" w:cs="Tahoma"/>
                <w:color w:val="000000" w:themeColor="text1"/>
                <w:kern w:val="28"/>
                <w:sz w:val="24"/>
              </w:rPr>
            </w:pPr>
          </w:p>
        </w:tc>
        <w:tc>
          <w:tcPr>
            <w:tcW w:w="2296" w:type="dxa"/>
            <w:vMerge/>
            <w:vAlign w:val="center"/>
          </w:tcPr>
          <w:p w:rsidR="001D54FE" w:rsidRDefault="001D54FE">
            <w:pPr>
              <w:rPr>
                <w:rFonts w:ascii="宋体" w:hAnsi="宋体" w:cs="Tahoma"/>
                <w:color w:val="000000" w:themeColor="text1"/>
                <w:kern w:val="28"/>
                <w:sz w:val="24"/>
              </w:rPr>
            </w:pPr>
          </w:p>
        </w:tc>
        <w:tc>
          <w:tcPr>
            <w:tcW w:w="6482" w:type="dxa"/>
            <w:vAlign w:val="center"/>
          </w:tcPr>
          <w:p w:rsidR="001D54FE" w:rsidRDefault="005954C8">
            <w:pPr>
              <w:rPr>
                <w:rFonts w:ascii="宋体" w:hAnsi="宋体" w:cs="Tahoma"/>
                <w:color w:val="000000" w:themeColor="text1"/>
                <w:sz w:val="24"/>
                <w:szCs w:val="24"/>
              </w:rPr>
            </w:pPr>
            <w:r>
              <w:rPr>
                <w:rFonts w:ascii="宋体" w:hAnsi="宋体" w:cs="Tahoma" w:hint="eastAsia"/>
                <w:color w:val="000000" w:themeColor="text1"/>
                <w:sz w:val="24"/>
                <w:szCs w:val="24"/>
              </w:rPr>
              <w:t xml:space="preserve">参加招标投标活动前三年内，在经营活动中没有重大违法记录； </w:t>
            </w:r>
          </w:p>
        </w:tc>
      </w:tr>
      <w:tr w:rsidR="001D54FE">
        <w:trPr>
          <w:trHeight w:val="623"/>
          <w:jc w:val="center"/>
        </w:trPr>
        <w:tc>
          <w:tcPr>
            <w:tcW w:w="988" w:type="dxa"/>
            <w:vMerge/>
            <w:vAlign w:val="center"/>
          </w:tcPr>
          <w:p w:rsidR="001D54FE" w:rsidRDefault="001D54FE">
            <w:pPr>
              <w:jc w:val="center"/>
              <w:rPr>
                <w:rFonts w:ascii="宋体" w:hAnsi="宋体" w:cs="Tahoma"/>
                <w:color w:val="000000" w:themeColor="text1"/>
                <w:kern w:val="28"/>
                <w:sz w:val="24"/>
              </w:rPr>
            </w:pPr>
          </w:p>
        </w:tc>
        <w:tc>
          <w:tcPr>
            <w:tcW w:w="2296" w:type="dxa"/>
            <w:vMerge/>
            <w:vAlign w:val="center"/>
          </w:tcPr>
          <w:p w:rsidR="001D54FE" w:rsidRDefault="001D54FE">
            <w:pPr>
              <w:rPr>
                <w:rFonts w:ascii="宋体" w:hAnsi="宋体" w:cs="Tahoma"/>
                <w:color w:val="000000" w:themeColor="text1"/>
                <w:kern w:val="28"/>
                <w:sz w:val="24"/>
              </w:rPr>
            </w:pPr>
          </w:p>
        </w:tc>
        <w:tc>
          <w:tcPr>
            <w:tcW w:w="6482" w:type="dxa"/>
            <w:vAlign w:val="center"/>
          </w:tcPr>
          <w:p w:rsidR="001D54FE" w:rsidRDefault="005954C8">
            <w:pPr>
              <w:rPr>
                <w:rFonts w:ascii="宋体" w:hAnsi="宋体" w:cs="Tahoma"/>
                <w:color w:val="000000" w:themeColor="text1"/>
                <w:sz w:val="24"/>
                <w:szCs w:val="24"/>
              </w:rPr>
            </w:pPr>
            <w:r>
              <w:rPr>
                <w:rFonts w:ascii="宋体" w:hAnsi="宋体" w:cs="Tahoma" w:hint="eastAsia"/>
                <w:color w:val="000000" w:themeColor="text1"/>
                <w:sz w:val="24"/>
                <w:szCs w:val="24"/>
              </w:rPr>
              <w:t>法律、行政法规规定的其他条件</w:t>
            </w:r>
          </w:p>
        </w:tc>
      </w:tr>
      <w:tr w:rsidR="001D54FE">
        <w:trPr>
          <w:trHeight w:val="836"/>
          <w:jc w:val="center"/>
        </w:trPr>
        <w:tc>
          <w:tcPr>
            <w:tcW w:w="988" w:type="dxa"/>
            <w:vAlign w:val="center"/>
          </w:tcPr>
          <w:p w:rsidR="001D54FE" w:rsidRDefault="005954C8">
            <w:pPr>
              <w:jc w:val="center"/>
              <w:rPr>
                <w:rFonts w:ascii="宋体" w:hAnsi="宋体" w:cs="Tahoma"/>
                <w:color w:val="000000" w:themeColor="text1"/>
                <w:kern w:val="28"/>
                <w:sz w:val="24"/>
              </w:rPr>
            </w:pPr>
            <w:r>
              <w:rPr>
                <w:rFonts w:ascii="宋体" w:hAnsi="宋体" w:cs="Tahoma" w:hint="eastAsia"/>
                <w:color w:val="000000" w:themeColor="text1"/>
                <w:kern w:val="28"/>
                <w:sz w:val="24"/>
              </w:rPr>
              <w:t>2</w:t>
            </w:r>
          </w:p>
        </w:tc>
        <w:tc>
          <w:tcPr>
            <w:tcW w:w="8778" w:type="dxa"/>
            <w:gridSpan w:val="2"/>
            <w:vAlign w:val="center"/>
          </w:tcPr>
          <w:p w:rsidR="001D54FE" w:rsidRDefault="005954C8">
            <w:pPr>
              <w:spacing w:line="276" w:lineRule="auto"/>
              <w:rPr>
                <w:rFonts w:ascii="宋体" w:hAnsi="宋体" w:cs="Tahoma"/>
                <w:color w:val="000000" w:themeColor="text1"/>
                <w:kern w:val="28"/>
                <w:sz w:val="24"/>
              </w:rPr>
            </w:pPr>
            <w:r>
              <w:rPr>
                <w:rFonts w:ascii="宋体" w:hAnsi="宋体" w:cs="Tahoma" w:hint="eastAsia"/>
                <w:color w:val="000000" w:themeColor="text1"/>
                <w:kern w:val="28"/>
                <w:sz w:val="24"/>
              </w:rPr>
              <w:t>为采购项目提供整体设计、规范编制或者项目管理、监理、检测等服务的供应商，不得再参加该采购项目的其他采购活动</w:t>
            </w:r>
          </w:p>
        </w:tc>
      </w:tr>
      <w:tr w:rsidR="001D54FE">
        <w:trPr>
          <w:trHeight w:val="836"/>
          <w:jc w:val="center"/>
        </w:trPr>
        <w:tc>
          <w:tcPr>
            <w:tcW w:w="988" w:type="dxa"/>
            <w:vAlign w:val="center"/>
          </w:tcPr>
          <w:p w:rsidR="001D54FE" w:rsidRDefault="005954C8">
            <w:pPr>
              <w:jc w:val="center"/>
              <w:rPr>
                <w:rFonts w:ascii="宋体" w:hAnsi="宋体" w:cs="Tahoma"/>
                <w:color w:val="000000" w:themeColor="text1"/>
                <w:kern w:val="28"/>
                <w:sz w:val="24"/>
              </w:rPr>
            </w:pPr>
            <w:r>
              <w:rPr>
                <w:rFonts w:ascii="宋体" w:hAnsi="宋体" w:cs="Tahoma" w:hint="eastAsia"/>
                <w:color w:val="000000" w:themeColor="text1"/>
                <w:kern w:val="28"/>
                <w:sz w:val="24"/>
              </w:rPr>
              <w:t>3</w:t>
            </w:r>
          </w:p>
        </w:tc>
        <w:tc>
          <w:tcPr>
            <w:tcW w:w="8778" w:type="dxa"/>
            <w:gridSpan w:val="2"/>
            <w:vAlign w:val="center"/>
          </w:tcPr>
          <w:p w:rsidR="001D54FE" w:rsidRDefault="005954C8">
            <w:pPr>
              <w:rPr>
                <w:rFonts w:ascii="宋体" w:hAnsi="宋体" w:cs="Tahoma"/>
                <w:color w:val="000000" w:themeColor="text1"/>
                <w:sz w:val="24"/>
                <w:szCs w:val="24"/>
              </w:rPr>
            </w:pPr>
            <w:r>
              <w:rPr>
                <w:rFonts w:ascii="宋体" w:hAnsi="宋体" w:cs="Tahoma" w:hint="eastAsia"/>
                <w:color w:val="000000" w:themeColor="text1"/>
                <w:kern w:val="28"/>
                <w:sz w:val="24"/>
              </w:rPr>
              <w:t>单位负责人为同一人或者存在直接控股、管理关系的不同供应商，不得参加同一合同项下的政府采购活动</w:t>
            </w:r>
          </w:p>
        </w:tc>
      </w:tr>
      <w:tr w:rsidR="001D54FE">
        <w:trPr>
          <w:trHeight w:val="836"/>
          <w:jc w:val="center"/>
        </w:trPr>
        <w:tc>
          <w:tcPr>
            <w:tcW w:w="988" w:type="dxa"/>
            <w:vAlign w:val="center"/>
          </w:tcPr>
          <w:p w:rsidR="001D54FE" w:rsidRDefault="005954C8">
            <w:pPr>
              <w:jc w:val="center"/>
              <w:rPr>
                <w:rFonts w:ascii="宋体" w:hAnsi="宋体" w:cs="Tahoma"/>
                <w:color w:val="000000" w:themeColor="text1"/>
                <w:kern w:val="28"/>
                <w:sz w:val="24"/>
              </w:rPr>
            </w:pPr>
            <w:r>
              <w:rPr>
                <w:rFonts w:ascii="宋体" w:hAnsi="宋体" w:cs="Tahoma" w:hint="eastAsia"/>
                <w:color w:val="000000" w:themeColor="text1"/>
                <w:kern w:val="28"/>
                <w:sz w:val="24"/>
              </w:rPr>
              <w:t>4</w:t>
            </w:r>
          </w:p>
        </w:tc>
        <w:tc>
          <w:tcPr>
            <w:tcW w:w="8778" w:type="dxa"/>
            <w:gridSpan w:val="2"/>
            <w:vAlign w:val="center"/>
          </w:tcPr>
          <w:p w:rsidR="001D54FE" w:rsidRDefault="005954C8">
            <w:pPr>
              <w:rPr>
                <w:rFonts w:ascii="宋体" w:hAnsi="宋体" w:cs="Tahoma"/>
                <w:color w:val="000000" w:themeColor="text1"/>
                <w:sz w:val="24"/>
                <w:szCs w:val="24"/>
              </w:rPr>
            </w:pPr>
            <w:r>
              <w:rPr>
                <w:rFonts w:ascii="宋体" w:hAnsi="宋体" w:cs="Tahoma" w:hint="eastAsia"/>
                <w:color w:val="000000" w:themeColor="text1"/>
                <w:sz w:val="24"/>
                <w:szCs w:val="24"/>
              </w:rPr>
              <w:t>《公平竞争承诺书》原件</w:t>
            </w:r>
          </w:p>
        </w:tc>
      </w:tr>
      <w:tr w:rsidR="001D54FE">
        <w:trPr>
          <w:trHeight w:val="836"/>
          <w:jc w:val="center"/>
        </w:trPr>
        <w:tc>
          <w:tcPr>
            <w:tcW w:w="988" w:type="dxa"/>
            <w:vAlign w:val="center"/>
          </w:tcPr>
          <w:p w:rsidR="001D54FE" w:rsidRDefault="005954C8">
            <w:pPr>
              <w:jc w:val="center"/>
              <w:rPr>
                <w:rFonts w:ascii="宋体" w:hAnsi="宋体" w:cs="Tahoma"/>
                <w:color w:val="000000" w:themeColor="text1"/>
                <w:kern w:val="28"/>
                <w:sz w:val="24"/>
              </w:rPr>
            </w:pPr>
            <w:r>
              <w:rPr>
                <w:rFonts w:ascii="宋体" w:hAnsi="宋体" w:cs="Tahoma" w:hint="eastAsia"/>
                <w:color w:val="000000" w:themeColor="text1"/>
                <w:kern w:val="28"/>
                <w:sz w:val="24"/>
              </w:rPr>
              <w:t>5</w:t>
            </w:r>
          </w:p>
        </w:tc>
        <w:tc>
          <w:tcPr>
            <w:tcW w:w="8778" w:type="dxa"/>
            <w:gridSpan w:val="2"/>
            <w:vAlign w:val="center"/>
          </w:tcPr>
          <w:p w:rsidR="001D54FE" w:rsidRDefault="005954C8">
            <w:pPr>
              <w:rPr>
                <w:rFonts w:ascii="宋体" w:hAnsi="宋体" w:cs="Tahoma"/>
                <w:color w:val="000000" w:themeColor="text1"/>
                <w:kern w:val="28"/>
                <w:sz w:val="24"/>
              </w:rPr>
            </w:pPr>
            <w:r>
              <w:rPr>
                <w:rFonts w:hint="eastAsia"/>
                <w:color w:val="000000" w:themeColor="text1"/>
                <w:sz w:val="24"/>
                <w:szCs w:val="24"/>
              </w:rPr>
              <w:t>未被列入</w:t>
            </w:r>
            <w:r>
              <w:rPr>
                <w:color w:val="000000" w:themeColor="text1"/>
                <w:sz w:val="24"/>
                <w:szCs w:val="24"/>
              </w:rPr>
              <w:t>“</w:t>
            </w:r>
            <w:r>
              <w:rPr>
                <w:rFonts w:hint="eastAsia"/>
                <w:color w:val="000000" w:themeColor="text1"/>
                <w:sz w:val="24"/>
                <w:szCs w:val="24"/>
              </w:rPr>
              <w:t>信用中国</w:t>
            </w:r>
            <w:r>
              <w:rPr>
                <w:color w:val="000000" w:themeColor="text1"/>
                <w:sz w:val="24"/>
                <w:szCs w:val="24"/>
              </w:rPr>
              <w:t>”</w:t>
            </w:r>
            <w:r>
              <w:rPr>
                <w:rFonts w:hint="eastAsia"/>
                <w:color w:val="000000" w:themeColor="text1"/>
                <w:sz w:val="24"/>
                <w:szCs w:val="24"/>
              </w:rPr>
              <w:t>网站</w:t>
            </w:r>
            <w:r>
              <w:rPr>
                <w:color w:val="000000" w:themeColor="text1"/>
                <w:sz w:val="24"/>
                <w:szCs w:val="24"/>
              </w:rPr>
              <w:t>(www.creditchina.gov.cn)“</w:t>
            </w:r>
            <w:r>
              <w:rPr>
                <w:rFonts w:hint="eastAsia"/>
                <w:color w:val="000000" w:themeColor="text1"/>
                <w:sz w:val="24"/>
                <w:szCs w:val="24"/>
              </w:rPr>
              <w:t>记录失信被执行人或重大税收违法案件当事人名单或政府采购严重违法失信行为</w:t>
            </w:r>
            <w:r>
              <w:rPr>
                <w:color w:val="000000" w:themeColor="text1"/>
                <w:sz w:val="24"/>
                <w:szCs w:val="24"/>
              </w:rPr>
              <w:t>”</w:t>
            </w:r>
            <w:r>
              <w:rPr>
                <w:rFonts w:hint="eastAsia"/>
                <w:color w:val="000000" w:themeColor="text1"/>
                <w:sz w:val="24"/>
                <w:szCs w:val="24"/>
              </w:rPr>
              <w:t>记录名单；不处于中国政府采购网</w:t>
            </w:r>
            <w:r>
              <w:rPr>
                <w:color w:val="000000" w:themeColor="text1"/>
                <w:sz w:val="24"/>
                <w:szCs w:val="24"/>
              </w:rPr>
              <w:t>(www.ccgp.gov.cn)“</w:t>
            </w:r>
            <w:r>
              <w:rPr>
                <w:rFonts w:hint="eastAsia"/>
                <w:color w:val="000000" w:themeColor="text1"/>
                <w:sz w:val="24"/>
                <w:szCs w:val="24"/>
              </w:rPr>
              <w:t>政府采购严重违法失信行为信息记录</w:t>
            </w:r>
            <w:r>
              <w:rPr>
                <w:color w:val="000000" w:themeColor="text1"/>
                <w:sz w:val="24"/>
                <w:szCs w:val="24"/>
              </w:rPr>
              <w:t>”</w:t>
            </w:r>
            <w:r>
              <w:rPr>
                <w:rFonts w:hint="eastAsia"/>
                <w:color w:val="000000" w:themeColor="text1"/>
                <w:sz w:val="24"/>
                <w:szCs w:val="24"/>
              </w:rPr>
              <w:t>中的禁止参加政府采购活动期间。（以采购代理机构于投标截止日当天在</w:t>
            </w:r>
            <w:r>
              <w:rPr>
                <w:color w:val="000000" w:themeColor="text1"/>
                <w:sz w:val="24"/>
                <w:szCs w:val="24"/>
              </w:rPr>
              <w:t>“</w:t>
            </w:r>
            <w:r>
              <w:rPr>
                <w:rFonts w:hint="eastAsia"/>
                <w:color w:val="000000" w:themeColor="text1"/>
                <w:sz w:val="24"/>
                <w:szCs w:val="24"/>
              </w:rPr>
              <w:t>信用中国</w:t>
            </w:r>
            <w:r>
              <w:rPr>
                <w:color w:val="000000" w:themeColor="text1"/>
                <w:sz w:val="24"/>
                <w:szCs w:val="24"/>
              </w:rPr>
              <w:t>”</w:t>
            </w:r>
            <w:r>
              <w:rPr>
                <w:rFonts w:hint="eastAsia"/>
                <w:color w:val="000000" w:themeColor="text1"/>
                <w:sz w:val="24"/>
                <w:szCs w:val="24"/>
              </w:rPr>
              <w:t>网站（</w:t>
            </w:r>
            <w:r>
              <w:rPr>
                <w:color w:val="000000" w:themeColor="text1"/>
                <w:sz w:val="24"/>
                <w:szCs w:val="24"/>
              </w:rPr>
              <w:t>www.creditchina.gov.cn</w:t>
            </w:r>
            <w:r>
              <w:rPr>
                <w:rFonts w:hint="eastAsia"/>
                <w:color w:val="000000" w:themeColor="text1"/>
                <w:sz w:val="24"/>
                <w:szCs w:val="24"/>
              </w:rPr>
              <w:t>）及中国政府采购网（</w:t>
            </w:r>
            <w:r>
              <w:rPr>
                <w:color w:val="000000" w:themeColor="text1"/>
                <w:sz w:val="24"/>
                <w:szCs w:val="24"/>
              </w:rPr>
              <w:t>http://www.ccgp.gov.cn/</w:t>
            </w:r>
            <w:r>
              <w:rPr>
                <w:rFonts w:hint="eastAsia"/>
                <w:color w:val="000000" w:themeColor="text1"/>
                <w:sz w:val="24"/>
                <w:szCs w:val="24"/>
              </w:rPr>
              <w:t>）查询结果为准，如相关失信记录已失效，投标人需提供相关证明资料）</w:t>
            </w:r>
          </w:p>
        </w:tc>
      </w:tr>
      <w:tr w:rsidR="001D54FE">
        <w:trPr>
          <w:trHeight w:val="836"/>
          <w:jc w:val="center"/>
        </w:trPr>
        <w:tc>
          <w:tcPr>
            <w:tcW w:w="988" w:type="dxa"/>
            <w:vAlign w:val="center"/>
          </w:tcPr>
          <w:p w:rsidR="001D54FE" w:rsidRDefault="005954C8">
            <w:pPr>
              <w:jc w:val="center"/>
              <w:rPr>
                <w:rFonts w:ascii="宋体" w:hAnsi="宋体" w:cs="Tahoma"/>
                <w:color w:val="000000" w:themeColor="text1"/>
                <w:kern w:val="28"/>
                <w:sz w:val="24"/>
              </w:rPr>
            </w:pPr>
            <w:r>
              <w:rPr>
                <w:rFonts w:ascii="宋体" w:hAnsi="宋体" w:cs="Tahoma" w:hint="eastAsia"/>
                <w:color w:val="000000" w:themeColor="text1"/>
                <w:kern w:val="28"/>
                <w:sz w:val="24"/>
              </w:rPr>
              <w:t>6</w:t>
            </w:r>
          </w:p>
        </w:tc>
        <w:tc>
          <w:tcPr>
            <w:tcW w:w="8778" w:type="dxa"/>
            <w:gridSpan w:val="2"/>
            <w:vAlign w:val="center"/>
          </w:tcPr>
          <w:p w:rsidR="001D54FE" w:rsidRDefault="005954C8">
            <w:pPr>
              <w:rPr>
                <w:rFonts w:ascii="宋体" w:hAnsi="宋体" w:cs="Tahoma"/>
                <w:color w:val="000000" w:themeColor="text1"/>
                <w:sz w:val="24"/>
                <w:szCs w:val="24"/>
              </w:rPr>
            </w:pPr>
            <w:r>
              <w:rPr>
                <w:rFonts w:hint="eastAsia"/>
                <w:color w:val="000000" w:themeColor="text1"/>
                <w:sz w:val="24"/>
                <w:szCs w:val="24"/>
              </w:rPr>
              <w:t>本项目不接受联合体投标</w:t>
            </w:r>
          </w:p>
        </w:tc>
      </w:tr>
      <w:tr w:rsidR="001D54FE">
        <w:trPr>
          <w:trHeight w:val="888"/>
          <w:jc w:val="center"/>
        </w:trPr>
        <w:tc>
          <w:tcPr>
            <w:tcW w:w="988" w:type="dxa"/>
            <w:vAlign w:val="center"/>
          </w:tcPr>
          <w:p w:rsidR="001D54FE" w:rsidRDefault="005954C8">
            <w:pPr>
              <w:jc w:val="center"/>
              <w:rPr>
                <w:rFonts w:ascii="宋体" w:hAnsi="宋体" w:cs="Tahoma"/>
                <w:color w:val="000000" w:themeColor="text1"/>
                <w:sz w:val="24"/>
                <w:szCs w:val="24"/>
              </w:rPr>
            </w:pPr>
            <w:r>
              <w:rPr>
                <w:rFonts w:ascii="宋体" w:hAnsi="宋体" w:cs="Tahoma" w:hint="eastAsia"/>
                <w:color w:val="000000" w:themeColor="text1"/>
                <w:sz w:val="24"/>
                <w:szCs w:val="24"/>
              </w:rPr>
              <w:t>结论</w:t>
            </w:r>
          </w:p>
        </w:tc>
        <w:tc>
          <w:tcPr>
            <w:tcW w:w="8778" w:type="dxa"/>
            <w:gridSpan w:val="2"/>
            <w:vAlign w:val="center"/>
          </w:tcPr>
          <w:p w:rsidR="001D54FE" w:rsidRDefault="001D54FE">
            <w:pPr>
              <w:rPr>
                <w:rFonts w:ascii="宋体" w:hAnsi="宋体" w:cs="Tahoma"/>
                <w:color w:val="000000" w:themeColor="text1"/>
                <w:sz w:val="24"/>
                <w:szCs w:val="24"/>
              </w:rPr>
            </w:pPr>
          </w:p>
        </w:tc>
      </w:tr>
    </w:tbl>
    <w:p w:rsidR="001D54FE" w:rsidRDefault="001D54FE">
      <w:pPr>
        <w:rPr>
          <w:rFonts w:ascii="time of new roman" w:hAnsi="time of new roman"/>
          <w:color w:val="000000" w:themeColor="text1"/>
          <w:szCs w:val="21"/>
        </w:rPr>
      </w:pPr>
    </w:p>
    <w:p w:rsidR="001D54FE" w:rsidRDefault="005954C8">
      <w:pPr>
        <w:rPr>
          <w:rFonts w:ascii="宋体" w:hAnsi="宋体"/>
          <w:color w:val="000000" w:themeColor="text1"/>
        </w:rPr>
      </w:pPr>
      <w:r>
        <w:rPr>
          <w:rFonts w:ascii="time of new roman" w:hAnsi="time of new roman" w:hint="eastAsia"/>
          <w:color w:val="000000" w:themeColor="text1"/>
          <w:szCs w:val="21"/>
        </w:rPr>
        <w:t>注：</w:t>
      </w:r>
      <w:r>
        <w:rPr>
          <w:rFonts w:ascii="宋体" w:hAnsi="宋体" w:hint="eastAsia"/>
          <w:color w:val="000000" w:themeColor="text1"/>
        </w:rPr>
        <w:t>结论栏中填写“通过”表示该投标人投标文件符合招标文件资格要求，“不通过”表示该投标人投标文件不符合招标文件资格要求；</w:t>
      </w:r>
    </w:p>
    <w:p w:rsidR="001D54FE" w:rsidRDefault="001D54FE">
      <w:pPr>
        <w:ind w:firstLineChars="200" w:firstLine="420"/>
        <w:rPr>
          <w:rFonts w:ascii="宋体" w:hAnsi="宋体"/>
          <w:color w:val="000000" w:themeColor="text1"/>
        </w:rPr>
      </w:pPr>
    </w:p>
    <w:p w:rsidR="001D54FE" w:rsidRDefault="005954C8">
      <w:pPr>
        <w:spacing w:line="360" w:lineRule="auto"/>
        <w:outlineLvl w:val="2"/>
        <w:rPr>
          <w:rFonts w:ascii="宋体" w:hAnsi="宋体"/>
          <w:b/>
          <w:color w:val="000000" w:themeColor="text1"/>
          <w:sz w:val="24"/>
        </w:rPr>
      </w:pPr>
      <w:r>
        <w:rPr>
          <w:rFonts w:ascii="宋体" w:hAnsi="宋体"/>
          <w:color w:val="000000" w:themeColor="text1"/>
          <w:sz w:val="24"/>
        </w:rPr>
        <w:br w:type="column"/>
      </w:r>
      <w:bookmarkStart w:id="582" w:name="_Toc17299350"/>
      <w:bookmarkStart w:id="583" w:name="_Toc56780971"/>
      <w:bookmarkStart w:id="584" w:name="_Toc35940356"/>
      <w:bookmarkStart w:id="585" w:name="_Toc52142436"/>
      <w:bookmarkStart w:id="586" w:name="_Toc48730158"/>
      <w:bookmarkStart w:id="587" w:name="_Toc494832099"/>
      <w:bookmarkStart w:id="588" w:name="_Toc498541549"/>
      <w:bookmarkStart w:id="589" w:name="_Toc14041695"/>
      <w:bookmarkStart w:id="590" w:name="_Toc57276081"/>
      <w:bookmarkStart w:id="591" w:name="_Toc16259353"/>
      <w:bookmarkStart w:id="592" w:name="_Toc57292543"/>
      <w:bookmarkStart w:id="593" w:name="_Toc56779414"/>
      <w:bookmarkStart w:id="594" w:name="_Toc7015273"/>
      <w:bookmarkStart w:id="595" w:name="_Toc22732838"/>
      <w:bookmarkStart w:id="596" w:name="_Toc15496860"/>
      <w:bookmarkStart w:id="597" w:name="_Toc35868646"/>
      <w:bookmarkStart w:id="598" w:name="_Toc61441735"/>
      <w:bookmarkStart w:id="599" w:name="_Toc9956296"/>
      <w:bookmarkStart w:id="600" w:name="_Toc34129496"/>
      <w:bookmarkStart w:id="601" w:name="_Toc52176823"/>
      <w:bookmarkStart w:id="602" w:name="_Toc28098544"/>
      <w:bookmarkStart w:id="603" w:name="_Toc57279540"/>
      <w:bookmarkStart w:id="604" w:name="_Toc23342758"/>
      <w:bookmarkStart w:id="605" w:name="_Toc56000396"/>
      <w:bookmarkStart w:id="606" w:name="_Toc48835795"/>
      <w:bookmarkStart w:id="607" w:name="_Toc48731360"/>
      <w:bookmarkStart w:id="608" w:name="_Toc56000287"/>
      <w:bookmarkStart w:id="609" w:name="_Toc16780600"/>
      <w:bookmarkStart w:id="610" w:name="_Toc17478690"/>
      <w:bookmarkStart w:id="611" w:name="_Toc30091239"/>
      <w:bookmarkStart w:id="612" w:name="_Toc64985940"/>
      <w:bookmarkStart w:id="613" w:name="_Toc65163529"/>
      <w:bookmarkStart w:id="614" w:name="_Toc17479367"/>
      <w:bookmarkStart w:id="615" w:name="_Toc16787710"/>
      <w:r>
        <w:rPr>
          <w:rFonts w:ascii="宋体" w:hAnsi="宋体" w:hint="eastAsia"/>
          <w:b/>
          <w:color w:val="000000" w:themeColor="text1"/>
          <w:sz w:val="24"/>
        </w:rPr>
        <w:t>附表2</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r>
        <w:rPr>
          <w:rFonts w:ascii="宋体" w:hAnsi="宋体" w:hint="eastAsia"/>
          <w:b/>
          <w:color w:val="000000" w:themeColor="text1"/>
          <w:sz w:val="24"/>
        </w:rPr>
        <w:t xml:space="preserve">  符合性审查表</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p w:rsidR="001D54FE" w:rsidRDefault="005954C8">
      <w:pPr>
        <w:spacing w:line="360" w:lineRule="auto"/>
        <w:rPr>
          <w:rFonts w:ascii="宋体" w:hAnsi="宋体" w:cs="Tahoma"/>
          <w:color w:val="000000" w:themeColor="text1"/>
          <w:sz w:val="24"/>
        </w:rPr>
      </w:pPr>
      <w:r>
        <w:rPr>
          <w:rFonts w:ascii="time of new roman" w:hAnsi="time of new roman" w:hint="eastAsia"/>
          <w:color w:val="000000" w:themeColor="text1"/>
          <w:sz w:val="24"/>
          <w:szCs w:val="24"/>
        </w:rPr>
        <w:t>项目名称：</w:t>
      </w:r>
      <w:r>
        <w:rPr>
          <w:rFonts w:ascii="宋体" w:hAnsi="宋体" w:hint="eastAsia"/>
          <w:color w:val="000000" w:themeColor="text1"/>
          <w:sz w:val="24"/>
          <w:szCs w:val="24"/>
        </w:rPr>
        <w:t>中国热带农业科学院橡胶研究所国家橡胶种质资源圃改扩建仪器设备采购项目(第一批)</w:t>
      </w:r>
    </w:p>
    <w:p w:rsidR="001D54FE" w:rsidRDefault="005954C8">
      <w:pPr>
        <w:spacing w:line="360" w:lineRule="auto"/>
        <w:rPr>
          <w:color w:val="000000" w:themeColor="text1"/>
          <w:sz w:val="24"/>
          <w:szCs w:val="24"/>
        </w:rPr>
      </w:pPr>
      <w:r>
        <w:rPr>
          <w:rFonts w:ascii="宋体" w:hAnsi="宋体" w:hint="eastAsia"/>
          <w:color w:val="000000" w:themeColor="text1"/>
          <w:sz w:val="24"/>
          <w:szCs w:val="24"/>
        </w:rPr>
        <w:t>项目编号：</w:t>
      </w:r>
      <w:r>
        <w:rPr>
          <w:rFonts w:ascii="宋体" w:hAnsi="宋体" w:hint="eastAsia"/>
          <w:color w:val="000000" w:themeColor="text1"/>
          <w:sz w:val="24"/>
        </w:rPr>
        <w:t xml:space="preserve">GZCQC2102HG10037                                </w:t>
      </w:r>
      <w:r>
        <w:rPr>
          <w:rFonts w:ascii="宋体" w:hAnsi="宋体" w:hint="eastAsia"/>
          <w:color w:val="000000" w:themeColor="text1"/>
          <w:sz w:val="24"/>
          <w:szCs w:val="24"/>
        </w:rPr>
        <w:t>日期：   年  月  日</w:t>
      </w:r>
    </w:p>
    <w:tbl>
      <w:tblPr>
        <w:tblW w:w="9639" w:type="dxa"/>
        <w:tblInd w:w="16" w:type="dxa"/>
        <w:tblLayout w:type="fixed"/>
        <w:tblCellMar>
          <w:left w:w="0" w:type="dxa"/>
          <w:right w:w="0" w:type="dxa"/>
        </w:tblCellMar>
        <w:tblLook w:val="04A0"/>
      </w:tblPr>
      <w:tblGrid>
        <w:gridCol w:w="1134"/>
        <w:gridCol w:w="6"/>
        <w:gridCol w:w="8499"/>
      </w:tblGrid>
      <w:tr w:rsidR="001D54FE">
        <w:trPr>
          <w:cantSplit/>
          <w:trHeight w:val="405"/>
        </w:trPr>
        <w:tc>
          <w:tcPr>
            <w:tcW w:w="1134" w:type="dxa"/>
            <w:vMerge w:val="restart"/>
            <w:tcBorders>
              <w:top w:val="double" w:sz="4" w:space="0" w:color="auto"/>
              <w:left w:val="double" w:sz="4" w:space="0" w:color="auto"/>
              <w:bottom w:val="single" w:sz="4" w:space="0" w:color="000000"/>
              <w:right w:val="single" w:sz="4" w:space="0" w:color="auto"/>
            </w:tcBorders>
            <w:shd w:val="clear" w:color="auto" w:fill="D9D9D9"/>
            <w:tcMar>
              <w:top w:w="16" w:type="dxa"/>
              <w:left w:w="16" w:type="dxa"/>
              <w:bottom w:w="0" w:type="dxa"/>
              <w:right w:w="16" w:type="dxa"/>
            </w:tcMar>
            <w:vAlign w:val="center"/>
          </w:tcPr>
          <w:p w:rsidR="001D54FE" w:rsidRDefault="005954C8">
            <w:pPr>
              <w:jc w:val="center"/>
              <w:rPr>
                <w:rFonts w:ascii="宋体" w:hAnsi="宋体" w:cs="宋体"/>
                <w:b/>
                <w:bCs/>
                <w:color w:val="000000" w:themeColor="text1"/>
                <w:sz w:val="24"/>
              </w:rPr>
            </w:pPr>
            <w:r>
              <w:rPr>
                <w:rFonts w:ascii="宋体" w:hAnsi="宋体" w:cs="宋体" w:hint="eastAsia"/>
                <w:b/>
                <w:bCs/>
                <w:color w:val="000000" w:themeColor="text1"/>
                <w:sz w:val="24"/>
              </w:rPr>
              <w:t>序号</w:t>
            </w:r>
          </w:p>
        </w:tc>
        <w:tc>
          <w:tcPr>
            <w:tcW w:w="8505" w:type="dxa"/>
            <w:gridSpan w:val="2"/>
            <w:vMerge w:val="restart"/>
            <w:tcBorders>
              <w:top w:val="double" w:sz="4" w:space="0" w:color="auto"/>
              <w:left w:val="single" w:sz="4" w:space="0" w:color="auto"/>
              <w:bottom w:val="single" w:sz="4" w:space="0" w:color="000000"/>
              <w:right w:val="double" w:sz="4" w:space="0" w:color="auto"/>
            </w:tcBorders>
            <w:shd w:val="clear" w:color="auto" w:fill="D9D9D9"/>
            <w:vAlign w:val="center"/>
          </w:tcPr>
          <w:p w:rsidR="001D54FE" w:rsidRDefault="005954C8">
            <w:pPr>
              <w:jc w:val="center"/>
              <w:rPr>
                <w:rFonts w:ascii="宋体" w:hAnsi="宋体" w:cs="宋体"/>
                <w:b/>
                <w:bCs/>
                <w:color w:val="000000" w:themeColor="text1"/>
                <w:sz w:val="24"/>
              </w:rPr>
            </w:pPr>
            <w:r>
              <w:rPr>
                <w:rFonts w:ascii="宋体" w:hAnsi="宋体" w:cs="宋体" w:hint="eastAsia"/>
                <w:b/>
                <w:bCs/>
                <w:color w:val="000000" w:themeColor="text1"/>
                <w:sz w:val="24"/>
              </w:rPr>
              <w:t>评审内容</w:t>
            </w:r>
          </w:p>
        </w:tc>
      </w:tr>
      <w:tr w:rsidR="001D54FE">
        <w:trPr>
          <w:cantSplit/>
          <w:trHeight w:val="405"/>
        </w:trPr>
        <w:tc>
          <w:tcPr>
            <w:tcW w:w="1134" w:type="dxa"/>
            <w:vMerge/>
            <w:tcBorders>
              <w:top w:val="single" w:sz="4" w:space="0" w:color="auto"/>
              <w:left w:val="double" w:sz="4" w:space="0" w:color="auto"/>
              <w:bottom w:val="single" w:sz="4" w:space="0" w:color="000000"/>
              <w:right w:val="single" w:sz="4" w:space="0" w:color="auto"/>
            </w:tcBorders>
            <w:shd w:val="clear" w:color="auto" w:fill="D9D9D9"/>
            <w:vAlign w:val="center"/>
          </w:tcPr>
          <w:p w:rsidR="001D54FE" w:rsidRDefault="001D54FE">
            <w:pPr>
              <w:rPr>
                <w:rFonts w:ascii="宋体" w:hAnsi="宋体"/>
                <w:color w:val="000000" w:themeColor="text1"/>
              </w:rPr>
            </w:pPr>
          </w:p>
        </w:tc>
        <w:tc>
          <w:tcPr>
            <w:tcW w:w="8505" w:type="dxa"/>
            <w:gridSpan w:val="2"/>
            <w:vMerge/>
            <w:tcBorders>
              <w:top w:val="single" w:sz="4" w:space="0" w:color="auto"/>
              <w:left w:val="single" w:sz="4" w:space="0" w:color="auto"/>
              <w:bottom w:val="single" w:sz="4" w:space="0" w:color="000000"/>
              <w:right w:val="double" w:sz="4" w:space="0" w:color="auto"/>
            </w:tcBorders>
            <w:shd w:val="clear" w:color="auto" w:fill="D9D9D9"/>
            <w:vAlign w:val="center"/>
          </w:tcPr>
          <w:p w:rsidR="001D54FE" w:rsidRDefault="001D54FE">
            <w:pPr>
              <w:rPr>
                <w:rFonts w:ascii="宋体" w:hAnsi="宋体"/>
                <w:color w:val="000000" w:themeColor="text1"/>
              </w:rPr>
            </w:pPr>
          </w:p>
        </w:tc>
      </w:tr>
      <w:tr w:rsidR="001D54FE">
        <w:trPr>
          <w:trHeight w:val="573"/>
        </w:trPr>
        <w:tc>
          <w:tcPr>
            <w:tcW w:w="1134" w:type="dxa"/>
            <w:tcBorders>
              <w:top w:val="single" w:sz="4" w:space="0" w:color="auto"/>
              <w:left w:val="double" w:sz="4" w:space="0" w:color="auto"/>
              <w:bottom w:val="single" w:sz="4" w:space="0" w:color="000000"/>
              <w:right w:val="single" w:sz="4" w:space="0" w:color="auto"/>
            </w:tcBorders>
            <w:vAlign w:val="center"/>
          </w:tcPr>
          <w:p w:rsidR="001D54FE" w:rsidRDefault="005954C8">
            <w:pPr>
              <w:jc w:val="center"/>
              <w:rPr>
                <w:rFonts w:ascii="宋体" w:hAnsi="宋体" w:cs="Tahoma"/>
                <w:color w:val="000000" w:themeColor="text1"/>
                <w:kern w:val="28"/>
                <w:sz w:val="24"/>
              </w:rPr>
            </w:pPr>
            <w:r>
              <w:rPr>
                <w:rFonts w:ascii="宋体" w:hAnsi="宋体" w:cs="Tahoma" w:hint="eastAsia"/>
                <w:color w:val="000000" w:themeColor="text1"/>
                <w:kern w:val="28"/>
                <w:sz w:val="24"/>
              </w:rPr>
              <w:t>1</w:t>
            </w:r>
          </w:p>
        </w:tc>
        <w:tc>
          <w:tcPr>
            <w:tcW w:w="8505" w:type="dxa"/>
            <w:gridSpan w:val="2"/>
            <w:tcBorders>
              <w:top w:val="single" w:sz="4" w:space="0" w:color="auto"/>
              <w:left w:val="single" w:sz="4" w:space="0" w:color="auto"/>
              <w:bottom w:val="single" w:sz="4" w:space="0" w:color="000000"/>
              <w:right w:val="double" w:sz="4" w:space="0" w:color="auto"/>
            </w:tcBorders>
            <w:vAlign w:val="center"/>
          </w:tcPr>
          <w:p w:rsidR="001D54FE" w:rsidRDefault="006247C0">
            <w:pPr>
              <w:rPr>
                <w:rFonts w:ascii="宋体" w:hAnsi="宋体"/>
                <w:color w:val="000000" w:themeColor="text1"/>
                <w:sz w:val="24"/>
                <w:szCs w:val="24"/>
              </w:rPr>
            </w:pPr>
            <w:r w:rsidRPr="009A4EC1">
              <w:rPr>
                <w:rFonts w:ascii="宋体" w:hAnsi="宋体" w:hint="eastAsia"/>
                <w:sz w:val="24"/>
                <w:szCs w:val="24"/>
              </w:rPr>
              <w:t>是否满足项目的交货期要求</w:t>
            </w:r>
          </w:p>
        </w:tc>
      </w:tr>
      <w:tr w:rsidR="006247C0">
        <w:trPr>
          <w:trHeight w:val="573"/>
        </w:trPr>
        <w:tc>
          <w:tcPr>
            <w:tcW w:w="1134" w:type="dxa"/>
            <w:tcBorders>
              <w:top w:val="single" w:sz="4" w:space="0" w:color="auto"/>
              <w:left w:val="double" w:sz="4" w:space="0" w:color="auto"/>
              <w:bottom w:val="single" w:sz="4" w:space="0" w:color="000000"/>
              <w:right w:val="single" w:sz="4" w:space="0" w:color="auto"/>
            </w:tcBorders>
            <w:vAlign w:val="center"/>
          </w:tcPr>
          <w:p w:rsidR="006247C0" w:rsidRDefault="006247C0" w:rsidP="008A1C74">
            <w:pPr>
              <w:jc w:val="center"/>
              <w:rPr>
                <w:rFonts w:ascii="宋体" w:hAnsi="宋体" w:cs="Tahoma"/>
                <w:color w:val="000000" w:themeColor="text1"/>
                <w:kern w:val="28"/>
                <w:sz w:val="24"/>
              </w:rPr>
            </w:pPr>
            <w:r>
              <w:rPr>
                <w:rFonts w:ascii="宋体" w:hAnsi="宋体" w:cs="Tahoma" w:hint="eastAsia"/>
                <w:color w:val="000000" w:themeColor="text1"/>
                <w:kern w:val="28"/>
                <w:sz w:val="24"/>
              </w:rPr>
              <w:t>2</w:t>
            </w:r>
          </w:p>
        </w:tc>
        <w:tc>
          <w:tcPr>
            <w:tcW w:w="8505" w:type="dxa"/>
            <w:gridSpan w:val="2"/>
            <w:tcBorders>
              <w:top w:val="single" w:sz="4" w:space="0" w:color="auto"/>
              <w:left w:val="single" w:sz="4" w:space="0" w:color="auto"/>
              <w:bottom w:val="single" w:sz="4" w:space="0" w:color="000000"/>
              <w:right w:val="double" w:sz="4" w:space="0" w:color="auto"/>
            </w:tcBorders>
            <w:vAlign w:val="center"/>
          </w:tcPr>
          <w:p w:rsidR="006247C0" w:rsidRDefault="006247C0">
            <w:pPr>
              <w:rPr>
                <w:rFonts w:ascii="宋体" w:hAnsi="宋体" w:hint="eastAsia"/>
                <w:color w:val="000000" w:themeColor="text1"/>
                <w:sz w:val="24"/>
                <w:szCs w:val="24"/>
              </w:rPr>
            </w:pPr>
            <w:r>
              <w:rPr>
                <w:rFonts w:ascii="宋体" w:hAnsi="宋体" w:hint="eastAsia"/>
                <w:color w:val="000000" w:themeColor="text1"/>
                <w:sz w:val="24"/>
                <w:szCs w:val="24"/>
              </w:rPr>
              <w:t>是否符合招标文件的签署盖章要求</w:t>
            </w:r>
          </w:p>
        </w:tc>
      </w:tr>
      <w:tr w:rsidR="006247C0">
        <w:trPr>
          <w:trHeight w:val="659"/>
        </w:trPr>
        <w:tc>
          <w:tcPr>
            <w:tcW w:w="1134" w:type="dxa"/>
            <w:tcBorders>
              <w:top w:val="single" w:sz="4" w:space="0" w:color="auto"/>
              <w:left w:val="double" w:sz="4" w:space="0" w:color="auto"/>
              <w:bottom w:val="single" w:sz="4" w:space="0" w:color="auto"/>
              <w:right w:val="single" w:sz="4" w:space="0" w:color="auto"/>
            </w:tcBorders>
            <w:tcMar>
              <w:top w:w="16" w:type="dxa"/>
              <w:left w:w="16" w:type="dxa"/>
              <w:bottom w:w="0" w:type="dxa"/>
              <w:right w:w="16" w:type="dxa"/>
            </w:tcMar>
            <w:vAlign w:val="center"/>
          </w:tcPr>
          <w:p w:rsidR="006247C0" w:rsidRDefault="006247C0" w:rsidP="008A1C74">
            <w:pPr>
              <w:jc w:val="center"/>
              <w:rPr>
                <w:rFonts w:ascii="宋体" w:hAnsi="宋体" w:cs="Tahoma"/>
                <w:color w:val="000000" w:themeColor="text1"/>
                <w:kern w:val="28"/>
                <w:sz w:val="24"/>
              </w:rPr>
            </w:pPr>
            <w:r>
              <w:rPr>
                <w:rFonts w:ascii="宋体" w:hAnsi="宋体" w:cs="Tahoma" w:hint="eastAsia"/>
                <w:color w:val="000000" w:themeColor="text1"/>
                <w:kern w:val="28"/>
                <w:sz w:val="24"/>
              </w:rPr>
              <w:t>3</w:t>
            </w:r>
          </w:p>
        </w:tc>
        <w:tc>
          <w:tcPr>
            <w:tcW w:w="8505" w:type="dxa"/>
            <w:gridSpan w:val="2"/>
            <w:tcBorders>
              <w:top w:val="single" w:sz="4" w:space="0" w:color="auto"/>
              <w:left w:val="single" w:sz="4" w:space="0" w:color="auto"/>
              <w:bottom w:val="single" w:sz="4" w:space="0" w:color="auto"/>
              <w:right w:val="double" w:sz="4" w:space="0" w:color="auto"/>
            </w:tcBorders>
            <w:vAlign w:val="center"/>
          </w:tcPr>
          <w:p w:rsidR="006247C0" w:rsidRDefault="006247C0">
            <w:pPr>
              <w:rPr>
                <w:rFonts w:ascii="宋体" w:hAnsi="宋体"/>
                <w:color w:val="000000" w:themeColor="text1"/>
                <w:sz w:val="24"/>
                <w:szCs w:val="24"/>
              </w:rPr>
            </w:pPr>
            <w:r>
              <w:rPr>
                <w:rFonts w:ascii="宋体" w:hAnsi="宋体" w:hint="eastAsia"/>
                <w:color w:val="000000" w:themeColor="text1"/>
                <w:sz w:val="24"/>
                <w:szCs w:val="24"/>
              </w:rPr>
              <w:t>投标有效期是否为90天</w:t>
            </w:r>
          </w:p>
        </w:tc>
      </w:tr>
      <w:tr w:rsidR="006247C0">
        <w:trPr>
          <w:trHeight w:val="609"/>
        </w:trPr>
        <w:tc>
          <w:tcPr>
            <w:tcW w:w="1134" w:type="dxa"/>
            <w:tcBorders>
              <w:top w:val="single" w:sz="4" w:space="0" w:color="auto"/>
              <w:left w:val="double" w:sz="4" w:space="0" w:color="auto"/>
              <w:bottom w:val="single" w:sz="4" w:space="0" w:color="auto"/>
              <w:right w:val="single" w:sz="4" w:space="0" w:color="auto"/>
            </w:tcBorders>
            <w:tcMar>
              <w:top w:w="16" w:type="dxa"/>
              <w:left w:w="16" w:type="dxa"/>
              <w:bottom w:w="0" w:type="dxa"/>
              <w:right w:w="16" w:type="dxa"/>
            </w:tcMar>
            <w:vAlign w:val="center"/>
          </w:tcPr>
          <w:p w:rsidR="006247C0" w:rsidRDefault="006247C0" w:rsidP="008A1C74">
            <w:pPr>
              <w:jc w:val="center"/>
              <w:rPr>
                <w:rFonts w:ascii="宋体" w:hAnsi="宋体" w:cs="Tahoma"/>
                <w:color w:val="000000" w:themeColor="text1"/>
                <w:kern w:val="28"/>
                <w:sz w:val="24"/>
              </w:rPr>
            </w:pPr>
            <w:r>
              <w:rPr>
                <w:rFonts w:ascii="宋体" w:hAnsi="宋体" w:cs="Tahoma" w:hint="eastAsia"/>
                <w:color w:val="000000" w:themeColor="text1"/>
                <w:kern w:val="28"/>
                <w:sz w:val="24"/>
              </w:rPr>
              <w:t>4</w:t>
            </w:r>
          </w:p>
        </w:tc>
        <w:tc>
          <w:tcPr>
            <w:tcW w:w="8505" w:type="dxa"/>
            <w:gridSpan w:val="2"/>
            <w:tcBorders>
              <w:top w:val="single" w:sz="4" w:space="0" w:color="auto"/>
              <w:left w:val="single" w:sz="4" w:space="0" w:color="auto"/>
              <w:bottom w:val="single" w:sz="4" w:space="0" w:color="auto"/>
              <w:right w:val="double" w:sz="4" w:space="0" w:color="auto"/>
            </w:tcBorders>
            <w:vAlign w:val="center"/>
          </w:tcPr>
          <w:p w:rsidR="006247C0" w:rsidRDefault="006247C0" w:rsidP="006247C0">
            <w:pPr>
              <w:rPr>
                <w:rFonts w:ascii="宋体" w:hAnsi="宋体"/>
                <w:color w:val="000000" w:themeColor="text1"/>
                <w:sz w:val="24"/>
                <w:szCs w:val="24"/>
              </w:rPr>
            </w:pPr>
            <w:r w:rsidRPr="009A4EC1">
              <w:rPr>
                <w:rFonts w:ascii="宋体" w:hAnsi="宋体" w:hint="eastAsia"/>
                <w:sz w:val="24"/>
                <w:szCs w:val="24"/>
              </w:rPr>
              <w:t>是否按规定提交足够投标保证金</w:t>
            </w:r>
          </w:p>
        </w:tc>
      </w:tr>
      <w:tr w:rsidR="006247C0">
        <w:trPr>
          <w:trHeight w:val="609"/>
        </w:trPr>
        <w:tc>
          <w:tcPr>
            <w:tcW w:w="1134" w:type="dxa"/>
            <w:tcBorders>
              <w:top w:val="single" w:sz="4" w:space="0" w:color="auto"/>
              <w:left w:val="double" w:sz="4" w:space="0" w:color="auto"/>
              <w:bottom w:val="single" w:sz="4" w:space="0" w:color="auto"/>
              <w:right w:val="single" w:sz="4" w:space="0" w:color="auto"/>
            </w:tcBorders>
            <w:tcMar>
              <w:top w:w="16" w:type="dxa"/>
              <w:left w:w="16" w:type="dxa"/>
              <w:bottom w:w="0" w:type="dxa"/>
              <w:right w:w="16" w:type="dxa"/>
            </w:tcMar>
            <w:vAlign w:val="center"/>
          </w:tcPr>
          <w:p w:rsidR="006247C0" w:rsidRDefault="006247C0" w:rsidP="008A1C74">
            <w:pPr>
              <w:jc w:val="center"/>
              <w:rPr>
                <w:rFonts w:ascii="宋体" w:hAnsi="宋体" w:cs="Tahoma"/>
                <w:color w:val="000000" w:themeColor="text1"/>
                <w:kern w:val="28"/>
                <w:sz w:val="24"/>
              </w:rPr>
            </w:pPr>
            <w:r>
              <w:rPr>
                <w:rFonts w:ascii="宋体" w:hAnsi="宋体" w:cs="Tahoma" w:hint="eastAsia"/>
                <w:color w:val="000000" w:themeColor="text1"/>
                <w:kern w:val="28"/>
                <w:sz w:val="24"/>
              </w:rPr>
              <w:t>5</w:t>
            </w:r>
          </w:p>
        </w:tc>
        <w:tc>
          <w:tcPr>
            <w:tcW w:w="8505" w:type="dxa"/>
            <w:gridSpan w:val="2"/>
            <w:tcBorders>
              <w:top w:val="single" w:sz="4" w:space="0" w:color="auto"/>
              <w:left w:val="single" w:sz="4" w:space="0" w:color="auto"/>
              <w:bottom w:val="single" w:sz="4" w:space="0" w:color="auto"/>
              <w:right w:val="double" w:sz="4" w:space="0" w:color="auto"/>
            </w:tcBorders>
            <w:vAlign w:val="center"/>
          </w:tcPr>
          <w:p w:rsidR="006247C0" w:rsidRDefault="006247C0">
            <w:pPr>
              <w:rPr>
                <w:rFonts w:ascii="宋体" w:hAnsi="宋体" w:hint="eastAsia"/>
                <w:color w:val="000000" w:themeColor="text1"/>
                <w:sz w:val="24"/>
                <w:szCs w:val="24"/>
              </w:rPr>
            </w:pPr>
            <w:r>
              <w:rPr>
                <w:rFonts w:ascii="宋体" w:hAnsi="宋体" w:hint="eastAsia"/>
                <w:color w:val="000000" w:themeColor="text1"/>
                <w:sz w:val="24"/>
                <w:szCs w:val="24"/>
              </w:rPr>
              <w:t>是否按规定提交</w:t>
            </w:r>
            <w:r>
              <w:rPr>
                <w:rFonts w:ascii="宋体" w:hAnsi="宋体"/>
                <w:color w:val="000000" w:themeColor="text1"/>
                <w:sz w:val="24"/>
                <w:szCs w:val="24"/>
              </w:rPr>
              <w:t>法定代表人证明书/法人授权委托书</w:t>
            </w:r>
          </w:p>
        </w:tc>
      </w:tr>
      <w:tr w:rsidR="006247C0">
        <w:trPr>
          <w:trHeight w:val="546"/>
        </w:trPr>
        <w:tc>
          <w:tcPr>
            <w:tcW w:w="1134" w:type="dxa"/>
            <w:tcBorders>
              <w:top w:val="single" w:sz="4" w:space="0" w:color="auto"/>
              <w:left w:val="double" w:sz="4" w:space="0" w:color="auto"/>
              <w:bottom w:val="single" w:sz="4" w:space="0" w:color="auto"/>
              <w:right w:val="single" w:sz="4" w:space="0" w:color="auto"/>
            </w:tcBorders>
            <w:tcMar>
              <w:top w:w="16" w:type="dxa"/>
              <w:left w:w="16" w:type="dxa"/>
              <w:bottom w:w="0" w:type="dxa"/>
              <w:right w:w="16" w:type="dxa"/>
            </w:tcMar>
            <w:vAlign w:val="center"/>
          </w:tcPr>
          <w:p w:rsidR="006247C0" w:rsidRDefault="006247C0" w:rsidP="008A1C74">
            <w:pPr>
              <w:jc w:val="center"/>
              <w:rPr>
                <w:rFonts w:ascii="宋体" w:hAnsi="宋体" w:cs="Tahoma"/>
                <w:color w:val="000000" w:themeColor="text1"/>
                <w:kern w:val="28"/>
                <w:sz w:val="24"/>
              </w:rPr>
            </w:pPr>
            <w:r>
              <w:rPr>
                <w:rFonts w:ascii="宋体" w:hAnsi="宋体" w:cs="Tahoma" w:hint="eastAsia"/>
                <w:color w:val="000000" w:themeColor="text1"/>
                <w:kern w:val="28"/>
                <w:sz w:val="24"/>
              </w:rPr>
              <w:t>6</w:t>
            </w:r>
          </w:p>
        </w:tc>
        <w:tc>
          <w:tcPr>
            <w:tcW w:w="8505" w:type="dxa"/>
            <w:gridSpan w:val="2"/>
            <w:tcBorders>
              <w:top w:val="single" w:sz="4" w:space="0" w:color="auto"/>
              <w:left w:val="single" w:sz="4" w:space="0" w:color="auto"/>
              <w:bottom w:val="single" w:sz="4" w:space="0" w:color="auto"/>
              <w:right w:val="double" w:sz="4" w:space="0" w:color="auto"/>
            </w:tcBorders>
            <w:vAlign w:val="center"/>
          </w:tcPr>
          <w:p w:rsidR="006247C0" w:rsidRDefault="006247C0">
            <w:pPr>
              <w:rPr>
                <w:rFonts w:ascii="宋体" w:hAnsi="宋体"/>
                <w:color w:val="000000" w:themeColor="text1"/>
                <w:sz w:val="24"/>
                <w:szCs w:val="24"/>
              </w:rPr>
            </w:pPr>
            <w:r>
              <w:rPr>
                <w:rFonts w:ascii="宋体" w:hAnsi="宋体"/>
                <w:color w:val="000000" w:themeColor="text1"/>
                <w:sz w:val="24"/>
                <w:szCs w:val="24"/>
              </w:rPr>
              <w:t>投标</w:t>
            </w:r>
            <w:r>
              <w:rPr>
                <w:rFonts w:ascii="宋体" w:hAnsi="宋体" w:hint="eastAsia"/>
                <w:color w:val="000000" w:themeColor="text1"/>
                <w:sz w:val="24"/>
                <w:szCs w:val="24"/>
              </w:rPr>
              <w:t>报价是否固定唯一，且投标报价没有超过最高限价</w:t>
            </w:r>
          </w:p>
        </w:tc>
      </w:tr>
      <w:tr w:rsidR="006247C0">
        <w:trPr>
          <w:trHeight w:val="1516"/>
        </w:trPr>
        <w:tc>
          <w:tcPr>
            <w:tcW w:w="1134" w:type="dxa"/>
            <w:tcBorders>
              <w:top w:val="single" w:sz="4" w:space="0" w:color="auto"/>
              <w:left w:val="double" w:sz="4" w:space="0" w:color="auto"/>
              <w:bottom w:val="single" w:sz="4" w:space="0" w:color="auto"/>
              <w:right w:val="single" w:sz="4" w:space="0" w:color="auto"/>
            </w:tcBorders>
            <w:tcMar>
              <w:top w:w="16" w:type="dxa"/>
              <w:left w:w="16" w:type="dxa"/>
              <w:bottom w:w="0" w:type="dxa"/>
              <w:right w:w="16" w:type="dxa"/>
            </w:tcMar>
            <w:vAlign w:val="center"/>
          </w:tcPr>
          <w:p w:rsidR="006247C0" w:rsidRDefault="006247C0" w:rsidP="008A1C74">
            <w:pPr>
              <w:jc w:val="center"/>
              <w:rPr>
                <w:rFonts w:ascii="宋体" w:hAnsi="宋体" w:cs="Tahoma"/>
                <w:color w:val="000000" w:themeColor="text1"/>
                <w:kern w:val="28"/>
                <w:sz w:val="24"/>
              </w:rPr>
            </w:pPr>
            <w:r>
              <w:rPr>
                <w:rFonts w:ascii="宋体" w:hAnsi="宋体" w:cs="Tahoma" w:hint="eastAsia"/>
                <w:color w:val="000000" w:themeColor="text1"/>
                <w:kern w:val="28"/>
                <w:sz w:val="24"/>
              </w:rPr>
              <w:t>7</w:t>
            </w:r>
          </w:p>
        </w:tc>
        <w:tc>
          <w:tcPr>
            <w:tcW w:w="8505" w:type="dxa"/>
            <w:gridSpan w:val="2"/>
            <w:tcBorders>
              <w:top w:val="single" w:sz="4" w:space="0" w:color="auto"/>
              <w:left w:val="single" w:sz="4" w:space="0" w:color="auto"/>
              <w:bottom w:val="single" w:sz="4" w:space="0" w:color="auto"/>
              <w:right w:val="double" w:sz="4" w:space="0" w:color="auto"/>
            </w:tcBorders>
            <w:vAlign w:val="center"/>
          </w:tcPr>
          <w:p w:rsidR="006247C0" w:rsidRDefault="006247C0">
            <w:pPr>
              <w:rPr>
                <w:rFonts w:ascii="宋体" w:hAnsi="宋体"/>
                <w:color w:val="000000" w:themeColor="text1"/>
                <w:sz w:val="24"/>
                <w:szCs w:val="24"/>
              </w:rPr>
            </w:pPr>
            <w:r>
              <w:rPr>
                <w:rFonts w:ascii="宋体" w:hAnsi="宋体" w:cs="宋体" w:hint="eastAsia"/>
                <w:color w:val="000000" w:themeColor="text1"/>
                <w:sz w:val="24"/>
                <w:szCs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tc>
      </w:tr>
      <w:tr w:rsidR="006247C0">
        <w:trPr>
          <w:trHeight w:val="512"/>
        </w:trPr>
        <w:tc>
          <w:tcPr>
            <w:tcW w:w="1134" w:type="dxa"/>
            <w:tcBorders>
              <w:top w:val="single" w:sz="4" w:space="0" w:color="auto"/>
              <w:left w:val="double" w:sz="4" w:space="0" w:color="auto"/>
              <w:bottom w:val="single" w:sz="4" w:space="0" w:color="auto"/>
              <w:right w:val="single" w:sz="4" w:space="0" w:color="auto"/>
            </w:tcBorders>
            <w:tcMar>
              <w:top w:w="16" w:type="dxa"/>
              <w:left w:w="16" w:type="dxa"/>
              <w:bottom w:w="0" w:type="dxa"/>
              <w:right w:w="16" w:type="dxa"/>
            </w:tcMar>
            <w:vAlign w:val="center"/>
          </w:tcPr>
          <w:p w:rsidR="006247C0" w:rsidRDefault="006247C0" w:rsidP="008A1C74">
            <w:pPr>
              <w:jc w:val="center"/>
              <w:rPr>
                <w:rFonts w:ascii="宋体" w:hAnsi="宋体" w:cs="Tahoma"/>
                <w:color w:val="000000" w:themeColor="text1"/>
                <w:kern w:val="28"/>
                <w:sz w:val="24"/>
              </w:rPr>
            </w:pPr>
            <w:r>
              <w:rPr>
                <w:rFonts w:ascii="宋体" w:hAnsi="宋体" w:cs="Tahoma" w:hint="eastAsia"/>
                <w:color w:val="000000" w:themeColor="text1"/>
                <w:kern w:val="28"/>
                <w:sz w:val="24"/>
              </w:rPr>
              <w:t>8</w:t>
            </w:r>
          </w:p>
        </w:tc>
        <w:tc>
          <w:tcPr>
            <w:tcW w:w="8505" w:type="dxa"/>
            <w:gridSpan w:val="2"/>
            <w:tcBorders>
              <w:top w:val="single" w:sz="4" w:space="0" w:color="auto"/>
              <w:left w:val="single" w:sz="4" w:space="0" w:color="auto"/>
              <w:bottom w:val="single" w:sz="4" w:space="0" w:color="auto"/>
              <w:right w:val="double" w:sz="4" w:space="0" w:color="auto"/>
            </w:tcBorders>
            <w:vAlign w:val="center"/>
          </w:tcPr>
          <w:p w:rsidR="006247C0" w:rsidRDefault="006247C0">
            <w:pPr>
              <w:rPr>
                <w:rFonts w:ascii="宋体" w:hAnsi="宋体"/>
                <w:color w:val="000000" w:themeColor="text1"/>
                <w:sz w:val="24"/>
                <w:szCs w:val="24"/>
              </w:rPr>
            </w:pPr>
            <w:r>
              <w:rPr>
                <w:rFonts w:ascii="宋体" w:hAnsi="宋体"/>
                <w:color w:val="000000" w:themeColor="text1"/>
                <w:sz w:val="24"/>
                <w:szCs w:val="24"/>
              </w:rPr>
              <w:t>投标文件是否满足采购人需求的要求</w:t>
            </w:r>
            <w:r>
              <w:rPr>
                <w:rFonts w:ascii="宋体" w:hAnsi="宋体" w:hint="eastAsia"/>
                <w:color w:val="000000" w:themeColor="text1"/>
                <w:sz w:val="24"/>
                <w:szCs w:val="24"/>
              </w:rPr>
              <w:t>，且没有重大偏离</w:t>
            </w:r>
            <w:r>
              <w:rPr>
                <w:rFonts w:ascii="宋体" w:hAnsi="宋体" w:cs="宋体" w:hint="eastAsia"/>
                <w:color w:val="000000" w:themeColor="text1"/>
                <w:kern w:val="1"/>
                <w:sz w:val="24"/>
              </w:rPr>
              <w:t>（须</w:t>
            </w:r>
            <w:r>
              <w:rPr>
                <w:rFonts w:ascii="宋体" w:hAnsi="宋体" w:hint="eastAsia"/>
                <w:color w:val="000000" w:themeColor="text1"/>
                <w:sz w:val="24"/>
              </w:rPr>
              <w:t>满足带★条款</w:t>
            </w:r>
            <w:r>
              <w:rPr>
                <w:rFonts w:ascii="宋体" w:hAnsi="宋体" w:cs="宋体" w:hint="eastAsia"/>
                <w:color w:val="000000" w:themeColor="text1"/>
                <w:kern w:val="1"/>
                <w:sz w:val="24"/>
              </w:rPr>
              <w:t>）</w:t>
            </w:r>
          </w:p>
        </w:tc>
      </w:tr>
      <w:tr w:rsidR="006247C0">
        <w:trPr>
          <w:trHeight w:val="534"/>
        </w:trPr>
        <w:tc>
          <w:tcPr>
            <w:tcW w:w="1134" w:type="dxa"/>
            <w:tcBorders>
              <w:top w:val="single" w:sz="4" w:space="0" w:color="auto"/>
              <w:left w:val="double" w:sz="4" w:space="0" w:color="auto"/>
              <w:bottom w:val="single" w:sz="4" w:space="0" w:color="auto"/>
              <w:right w:val="single" w:sz="4" w:space="0" w:color="auto"/>
            </w:tcBorders>
            <w:tcMar>
              <w:top w:w="16" w:type="dxa"/>
              <w:left w:w="16" w:type="dxa"/>
              <w:bottom w:w="0" w:type="dxa"/>
              <w:right w:w="16" w:type="dxa"/>
            </w:tcMar>
            <w:vAlign w:val="center"/>
          </w:tcPr>
          <w:p w:rsidR="006247C0" w:rsidRDefault="006247C0">
            <w:pPr>
              <w:jc w:val="center"/>
              <w:rPr>
                <w:rFonts w:ascii="宋体" w:hAnsi="宋体" w:cs="Tahoma"/>
                <w:color w:val="000000" w:themeColor="text1"/>
                <w:kern w:val="28"/>
                <w:sz w:val="24"/>
              </w:rPr>
            </w:pPr>
            <w:r>
              <w:rPr>
                <w:rFonts w:ascii="宋体" w:hAnsi="宋体" w:cs="Tahoma" w:hint="eastAsia"/>
                <w:color w:val="000000" w:themeColor="text1"/>
                <w:kern w:val="28"/>
                <w:sz w:val="24"/>
              </w:rPr>
              <w:t>9</w:t>
            </w:r>
          </w:p>
        </w:tc>
        <w:tc>
          <w:tcPr>
            <w:tcW w:w="8505" w:type="dxa"/>
            <w:gridSpan w:val="2"/>
            <w:tcBorders>
              <w:top w:val="single" w:sz="4" w:space="0" w:color="auto"/>
              <w:left w:val="single" w:sz="4" w:space="0" w:color="auto"/>
              <w:bottom w:val="single" w:sz="4" w:space="0" w:color="auto"/>
              <w:right w:val="double" w:sz="4" w:space="0" w:color="auto"/>
            </w:tcBorders>
            <w:vAlign w:val="center"/>
          </w:tcPr>
          <w:p w:rsidR="006247C0" w:rsidRDefault="006247C0">
            <w:pPr>
              <w:rPr>
                <w:rFonts w:ascii="宋体" w:hAnsi="宋体"/>
                <w:color w:val="000000" w:themeColor="text1"/>
                <w:sz w:val="24"/>
                <w:szCs w:val="24"/>
              </w:rPr>
            </w:pPr>
            <w:r>
              <w:rPr>
                <w:rFonts w:ascii="宋体" w:hAnsi="宋体" w:hint="eastAsia"/>
                <w:color w:val="000000" w:themeColor="text1"/>
                <w:sz w:val="24"/>
                <w:szCs w:val="24"/>
              </w:rPr>
              <w:t>投标文件</w:t>
            </w:r>
            <w:r>
              <w:rPr>
                <w:rFonts w:ascii="宋体" w:hAnsi="宋体"/>
                <w:color w:val="000000" w:themeColor="text1"/>
                <w:sz w:val="24"/>
                <w:szCs w:val="24"/>
              </w:rPr>
              <w:t>是否</w:t>
            </w:r>
            <w:r>
              <w:rPr>
                <w:rFonts w:ascii="宋体" w:hAnsi="宋体" w:hint="eastAsia"/>
                <w:color w:val="000000" w:themeColor="text1"/>
                <w:sz w:val="24"/>
                <w:szCs w:val="24"/>
              </w:rPr>
              <w:t>没有招标文件中规定的其它无效投标条款的</w:t>
            </w:r>
          </w:p>
        </w:tc>
      </w:tr>
      <w:tr w:rsidR="006247C0">
        <w:trPr>
          <w:trHeight w:val="542"/>
        </w:trPr>
        <w:tc>
          <w:tcPr>
            <w:tcW w:w="1134" w:type="dxa"/>
            <w:tcBorders>
              <w:top w:val="single" w:sz="4" w:space="0" w:color="auto"/>
              <w:left w:val="double" w:sz="4" w:space="0" w:color="auto"/>
              <w:bottom w:val="single" w:sz="4" w:space="0" w:color="auto"/>
              <w:right w:val="single" w:sz="4" w:space="0" w:color="auto"/>
            </w:tcBorders>
            <w:tcMar>
              <w:top w:w="16" w:type="dxa"/>
              <w:left w:w="16" w:type="dxa"/>
              <w:bottom w:w="0" w:type="dxa"/>
              <w:right w:w="16" w:type="dxa"/>
            </w:tcMar>
            <w:vAlign w:val="center"/>
          </w:tcPr>
          <w:p w:rsidR="006247C0" w:rsidRDefault="006247C0">
            <w:pPr>
              <w:jc w:val="center"/>
              <w:rPr>
                <w:rFonts w:ascii="宋体" w:hAnsi="宋体" w:cs="Tahoma"/>
                <w:color w:val="000000" w:themeColor="text1"/>
                <w:kern w:val="28"/>
                <w:sz w:val="24"/>
              </w:rPr>
            </w:pPr>
            <w:r>
              <w:rPr>
                <w:rFonts w:ascii="宋体" w:hAnsi="宋体" w:cs="Tahoma" w:hint="eastAsia"/>
                <w:color w:val="000000" w:themeColor="text1"/>
                <w:kern w:val="28"/>
                <w:sz w:val="24"/>
              </w:rPr>
              <w:t>10</w:t>
            </w:r>
          </w:p>
        </w:tc>
        <w:tc>
          <w:tcPr>
            <w:tcW w:w="8505" w:type="dxa"/>
            <w:gridSpan w:val="2"/>
            <w:tcBorders>
              <w:top w:val="single" w:sz="4" w:space="0" w:color="auto"/>
              <w:left w:val="single" w:sz="4" w:space="0" w:color="auto"/>
              <w:bottom w:val="single" w:sz="4" w:space="0" w:color="auto"/>
              <w:right w:val="double" w:sz="4" w:space="0" w:color="auto"/>
            </w:tcBorders>
            <w:vAlign w:val="center"/>
          </w:tcPr>
          <w:p w:rsidR="006247C0" w:rsidRDefault="006247C0">
            <w:pPr>
              <w:rPr>
                <w:rFonts w:ascii="宋体" w:hAnsi="宋体"/>
                <w:color w:val="000000" w:themeColor="text1"/>
                <w:sz w:val="24"/>
                <w:szCs w:val="24"/>
              </w:rPr>
            </w:pPr>
            <w:r>
              <w:rPr>
                <w:rFonts w:ascii="宋体" w:hAnsi="宋体" w:hint="eastAsia"/>
                <w:color w:val="000000" w:themeColor="text1"/>
                <w:sz w:val="24"/>
                <w:szCs w:val="24"/>
              </w:rPr>
              <w:t>按有关法律、法规、规章</w:t>
            </w:r>
            <w:r>
              <w:rPr>
                <w:rFonts w:ascii="宋体" w:hAnsi="宋体"/>
                <w:color w:val="000000" w:themeColor="text1"/>
                <w:sz w:val="24"/>
                <w:szCs w:val="24"/>
              </w:rPr>
              <w:t>是否</w:t>
            </w:r>
            <w:r>
              <w:rPr>
                <w:rFonts w:ascii="宋体" w:hAnsi="宋体" w:hint="eastAsia"/>
                <w:color w:val="000000" w:themeColor="text1"/>
                <w:sz w:val="24"/>
                <w:szCs w:val="24"/>
              </w:rPr>
              <w:t>不属于投标无效的</w:t>
            </w:r>
          </w:p>
        </w:tc>
      </w:tr>
      <w:tr w:rsidR="006247C0">
        <w:trPr>
          <w:trHeight w:val="617"/>
        </w:trPr>
        <w:tc>
          <w:tcPr>
            <w:tcW w:w="1140" w:type="dxa"/>
            <w:gridSpan w:val="2"/>
            <w:tcBorders>
              <w:top w:val="single" w:sz="4" w:space="0" w:color="auto"/>
              <w:left w:val="double" w:sz="4" w:space="0" w:color="auto"/>
              <w:bottom w:val="double" w:sz="4" w:space="0" w:color="auto"/>
              <w:right w:val="single" w:sz="4" w:space="0" w:color="auto"/>
            </w:tcBorders>
            <w:tcMar>
              <w:top w:w="16" w:type="dxa"/>
              <w:left w:w="16" w:type="dxa"/>
              <w:bottom w:w="0" w:type="dxa"/>
              <w:right w:w="16" w:type="dxa"/>
            </w:tcMar>
            <w:vAlign w:val="center"/>
          </w:tcPr>
          <w:p w:rsidR="006247C0" w:rsidRDefault="006247C0">
            <w:pPr>
              <w:jc w:val="center"/>
              <w:rPr>
                <w:rFonts w:ascii="宋体" w:hAnsi="宋体"/>
                <w:color w:val="000000" w:themeColor="text1"/>
              </w:rPr>
            </w:pPr>
            <w:r>
              <w:rPr>
                <w:rFonts w:ascii="宋体" w:hAnsi="宋体" w:cs="Tahoma" w:hint="eastAsia"/>
                <w:color w:val="000000" w:themeColor="text1"/>
                <w:sz w:val="24"/>
                <w:szCs w:val="24"/>
              </w:rPr>
              <w:t>结论</w:t>
            </w:r>
          </w:p>
        </w:tc>
        <w:tc>
          <w:tcPr>
            <w:tcW w:w="8499" w:type="dxa"/>
            <w:tcBorders>
              <w:top w:val="single" w:sz="4" w:space="0" w:color="auto"/>
              <w:left w:val="single" w:sz="4" w:space="0" w:color="auto"/>
              <w:bottom w:val="double" w:sz="4" w:space="0" w:color="auto"/>
              <w:right w:val="double" w:sz="4" w:space="0" w:color="auto"/>
            </w:tcBorders>
            <w:vAlign w:val="center"/>
          </w:tcPr>
          <w:p w:rsidR="006247C0" w:rsidRDefault="006247C0">
            <w:pPr>
              <w:jc w:val="center"/>
              <w:rPr>
                <w:rFonts w:ascii="宋体" w:hAnsi="宋体"/>
                <w:color w:val="000000" w:themeColor="text1"/>
              </w:rPr>
            </w:pPr>
          </w:p>
        </w:tc>
      </w:tr>
    </w:tbl>
    <w:p w:rsidR="001D54FE" w:rsidRDefault="005954C8">
      <w:pPr>
        <w:rPr>
          <w:rFonts w:ascii="宋体" w:hAnsi="宋体"/>
          <w:color w:val="000000" w:themeColor="text1"/>
        </w:rPr>
      </w:pPr>
      <w:r>
        <w:rPr>
          <w:rFonts w:ascii="time of new roman" w:hAnsi="time of new roman" w:hint="eastAsia"/>
          <w:color w:val="000000" w:themeColor="text1"/>
          <w:szCs w:val="21"/>
        </w:rPr>
        <w:t>注：</w:t>
      </w:r>
      <w:r>
        <w:rPr>
          <w:rFonts w:ascii="宋体" w:hAnsi="宋体" w:hint="eastAsia"/>
          <w:color w:val="000000" w:themeColor="text1"/>
        </w:rPr>
        <w:t>1、投标人分栏中填写“Ｏ”表示该项符合招标文件要求，“×”表示该项不符合招标文件要求；</w:t>
      </w:r>
    </w:p>
    <w:p w:rsidR="001D54FE" w:rsidRDefault="005954C8">
      <w:pPr>
        <w:ind w:firstLineChars="200" w:firstLine="420"/>
        <w:rPr>
          <w:rFonts w:ascii="宋体" w:hAnsi="宋体"/>
          <w:color w:val="000000" w:themeColor="text1"/>
        </w:rPr>
      </w:pPr>
      <w:r>
        <w:rPr>
          <w:rFonts w:ascii="宋体" w:hAnsi="宋体" w:hint="eastAsia"/>
          <w:color w:val="000000" w:themeColor="text1"/>
        </w:rPr>
        <w:t>2、结论栏中填写“通过”表示该投标人投标文件符合招标文件要求，“不通过”表示该投标人投标文件不符合招标文件要求；</w:t>
      </w:r>
    </w:p>
    <w:p w:rsidR="001D54FE" w:rsidRDefault="005954C8">
      <w:pPr>
        <w:ind w:firstLineChars="200" w:firstLine="420"/>
        <w:rPr>
          <w:rFonts w:ascii="宋体" w:hAnsi="宋体"/>
          <w:color w:val="000000" w:themeColor="text1"/>
        </w:rPr>
      </w:pPr>
      <w:r>
        <w:rPr>
          <w:rFonts w:ascii="宋体" w:hAnsi="宋体" w:hint="eastAsia"/>
          <w:color w:val="000000" w:themeColor="text1"/>
        </w:rPr>
        <w:t>3、汇总结论按少数服从多数原则确定。</w:t>
      </w:r>
    </w:p>
    <w:p w:rsidR="001D54FE" w:rsidRDefault="001D54FE">
      <w:pPr>
        <w:ind w:firstLineChars="200" w:firstLine="420"/>
        <w:rPr>
          <w:rFonts w:ascii="time of new roman" w:hAnsi="time of new roman"/>
          <w:color w:val="000000" w:themeColor="text1"/>
          <w:szCs w:val="21"/>
        </w:rPr>
      </w:pPr>
    </w:p>
    <w:p w:rsidR="001D54FE" w:rsidRDefault="005954C8">
      <w:pPr>
        <w:tabs>
          <w:tab w:val="left" w:pos="5940"/>
        </w:tabs>
        <w:spacing w:line="360" w:lineRule="auto"/>
        <w:outlineLvl w:val="2"/>
        <w:rPr>
          <w:rFonts w:ascii="宋体" w:hAnsi="宋体"/>
          <w:b/>
          <w:color w:val="000000" w:themeColor="text1"/>
          <w:sz w:val="24"/>
        </w:rPr>
      </w:pPr>
      <w:r>
        <w:rPr>
          <w:rFonts w:ascii="time of new roman" w:hAnsi="time of new roman" w:hint="eastAsia"/>
          <w:b/>
          <w:bCs/>
          <w:color w:val="000000" w:themeColor="text1"/>
          <w:szCs w:val="21"/>
        </w:rPr>
        <w:br w:type="page"/>
      </w:r>
      <w:bookmarkStart w:id="616" w:name="_Toc56000288"/>
      <w:bookmarkStart w:id="617" w:name="_Toc16787711"/>
      <w:bookmarkStart w:id="618" w:name="_Toc61441736"/>
      <w:bookmarkStart w:id="619" w:name="_Toc14041696"/>
      <w:bookmarkStart w:id="620" w:name="_Toc57276082"/>
      <w:bookmarkStart w:id="621" w:name="_Toc56779415"/>
      <w:bookmarkStart w:id="622" w:name="_Toc16780601"/>
      <w:bookmarkStart w:id="623" w:name="_Toc498541550"/>
      <w:bookmarkStart w:id="624" w:name="_Toc56780972"/>
      <w:bookmarkStart w:id="625" w:name="_Toc48731361"/>
      <w:bookmarkStart w:id="626" w:name="_Toc57292544"/>
      <w:bookmarkStart w:id="627" w:name="_Toc17299351"/>
      <w:bookmarkStart w:id="628" w:name="_Toc57279541"/>
      <w:bookmarkStart w:id="629" w:name="_Toc22732839"/>
      <w:bookmarkStart w:id="630" w:name="_Toc9956297"/>
      <w:bookmarkStart w:id="631" w:name="_Toc52176824"/>
      <w:bookmarkStart w:id="632" w:name="_Toc35868647"/>
      <w:bookmarkStart w:id="633" w:name="_Toc56000397"/>
      <w:bookmarkStart w:id="634" w:name="_Toc48835796"/>
      <w:bookmarkStart w:id="635" w:name="_Toc30091240"/>
      <w:bookmarkStart w:id="636" w:name="_Toc17478691"/>
      <w:bookmarkStart w:id="637" w:name="_Toc48730159"/>
      <w:bookmarkStart w:id="638" w:name="_Toc17479368"/>
      <w:bookmarkStart w:id="639" w:name="_Toc52142437"/>
      <w:bookmarkStart w:id="640" w:name="_Toc35940357"/>
      <w:bookmarkStart w:id="641" w:name="_Toc16259354"/>
      <w:bookmarkStart w:id="642" w:name="_Toc7015274"/>
      <w:bookmarkStart w:id="643" w:name="_Toc34129497"/>
      <w:bookmarkStart w:id="644" w:name="_Toc15496861"/>
      <w:bookmarkStart w:id="645" w:name="_Toc23342759"/>
      <w:bookmarkStart w:id="646" w:name="_Toc28098545"/>
      <w:bookmarkStart w:id="647" w:name="_Toc64985941"/>
      <w:bookmarkStart w:id="648" w:name="_Toc65163530"/>
      <w:r>
        <w:rPr>
          <w:rFonts w:ascii="宋体" w:hAnsi="宋体" w:hint="eastAsia"/>
          <w:b/>
          <w:color w:val="000000" w:themeColor="text1"/>
          <w:sz w:val="24"/>
        </w:rPr>
        <w:t>附表3  技术响应性评审表</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p>
    <w:p w:rsidR="001D54FE" w:rsidRDefault="005954C8">
      <w:pPr>
        <w:spacing w:line="360" w:lineRule="auto"/>
        <w:ind w:rightChars="12" w:right="25"/>
        <w:rPr>
          <w:rFonts w:ascii="宋体" w:hAnsi="宋体" w:cs="Tahoma"/>
          <w:color w:val="000000" w:themeColor="text1"/>
          <w:sz w:val="24"/>
        </w:rPr>
      </w:pPr>
      <w:r>
        <w:rPr>
          <w:rFonts w:ascii="time of new roman" w:hAnsi="time of new roman" w:hint="eastAsia"/>
          <w:color w:val="000000" w:themeColor="text1"/>
          <w:sz w:val="24"/>
          <w:szCs w:val="24"/>
        </w:rPr>
        <w:t>项目名称：</w:t>
      </w:r>
      <w:r>
        <w:rPr>
          <w:rFonts w:ascii="宋体" w:hAnsi="宋体" w:hint="eastAsia"/>
          <w:color w:val="000000" w:themeColor="text1"/>
          <w:sz w:val="24"/>
          <w:szCs w:val="24"/>
        </w:rPr>
        <w:t>中国热带农业科学院橡胶研究所国家橡胶种质资源圃改扩建仪器设备采购项目(第一批)</w:t>
      </w:r>
    </w:p>
    <w:p w:rsidR="001D54FE" w:rsidRDefault="005954C8">
      <w:pPr>
        <w:spacing w:line="360" w:lineRule="auto"/>
        <w:rPr>
          <w:rFonts w:ascii="宋体" w:hAnsi="宋体"/>
          <w:color w:val="000000" w:themeColor="text1"/>
          <w:sz w:val="24"/>
          <w:szCs w:val="24"/>
        </w:rPr>
      </w:pPr>
      <w:r>
        <w:rPr>
          <w:rFonts w:ascii="宋体" w:hAnsi="宋体" w:hint="eastAsia"/>
          <w:color w:val="000000" w:themeColor="text1"/>
          <w:sz w:val="24"/>
          <w:szCs w:val="24"/>
        </w:rPr>
        <w:t>项目编号：</w:t>
      </w:r>
      <w:r>
        <w:rPr>
          <w:rFonts w:ascii="宋体" w:hAnsi="宋体" w:hint="eastAsia"/>
          <w:color w:val="000000" w:themeColor="text1"/>
          <w:sz w:val="24"/>
        </w:rPr>
        <w:t>GZCQC2102HG10037</w:t>
      </w:r>
      <w:r>
        <w:rPr>
          <w:rFonts w:ascii="宋体" w:hAnsi="宋体" w:hint="eastAsia"/>
          <w:color w:val="000000" w:themeColor="text1"/>
          <w:sz w:val="24"/>
          <w:szCs w:val="24"/>
        </w:rPr>
        <w:t xml:space="preserve">                               日期：   年  月  日</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9"/>
        <w:gridCol w:w="2033"/>
        <w:gridCol w:w="1284"/>
        <w:gridCol w:w="749"/>
        <w:gridCol w:w="5108"/>
      </w:tblGrid>
      <w:tr w:rsidR="001D54FE">
        <w:trPr>
          <w:cantSplit/>
          <w:trHeight w:val="719"/>
        </w:trPr>
        <w:tc>
          <w:tcPr>
            <w:tcW w:w="749" w:type="dxa"/>
            <w:tcBorders>
              <w:bottom w:val="single" w:sz="4" w:space="0" w:color="auto"/>
            </w:tcBorders>
            <w:vAlign w:val="center"/>
          </w:tcPr>
          <w:p w:rsidR="001D54FE" w:rsidRDefault="005954C8">
            <w:pPr>
              <w:spacing w:line="360" w:lineRule="exact"/>
              <w:jc w:val="center"/>
              <w:rPr>
                <w:rFonts w:ascii="宋体" w:hAnsi="宋体"/>
                <w:b/>
                <w:color w:val="000000" w:themeColor="text1"/>
                <w:sz w:val="24"/>
              </w:rPr>
            </w:pPr>
            <w:r>
              <w:rPr>
                <w:rFonts w:ascii="宋体" w:hAnsi="宋体" w:hint="eastAsia"/>
                <w:b/>
                <w:color w:val="000000" w:themeColor="text1"/>
                <w:sz w:val="24"/>
              </w:rPr>
              <w:t>序号</w:t>
            </w:r>
          </w:p>
        </w:tc>
        <w:tc>
          <w:tcPr>
            <w:tcW w:w="3317" w:type="dxa"/>
            <w:gridSpan w:val="2"/>
            <w:tcBorders>
              <w:bottom w:val="single" w:sz="4" w:space="0" w:color="auto"/>
            </w:tcBorders>
            <w:vAlign w:val="center"/>
          </w:tcPr>
          <w:p w:rsidR="001D54FE" w:rsidRDefault="005954C8">
            <w:pPr>
              <w:spacing w:line="360" w:lineRule="exact"/>
              <w:ind w:firstLine="2"/>
              <w:jc w:val="center"/>
              <w:rPr>
                <w:rFonts w:ascii="宋体" w:hAnsi="宋体"/>
                <w:b/>
                <w:color w:val="000000" w:themeColor="text1"/>
                <w:sz w:val="24"/>
              </w:rPr>
            </w:pPr>
            <w:r>
              <w:rPr>
                <w:rFonts w:ascii="宋体" w:hAnsi="宋体" w:hint="eastAsia"/>
                <w:b/>
                <w:color w:val="000000" w:themeColor="text1"/>
                <w:sz w:val="24"/>
              </w:rPr>
              <w:t>评审内容</w:t>
            </w:r>
          </w:p>
        </w:tc>
        <w:tc>
          <w:tcPr>
            <w:tcW w:w="749" w:type="dxa"/>
            <w:tcBorders>
              <w:bottom w:val="single" w:sz="4" w:space="0" w:color="auto"/>
            </w:tcBorders>
            <w:vAlign w:val="center"/>
          </w:tcPr>
          <w:p w:rsidR="001D54FE" w:rsidRDefault="005954C8">
            <w:pPr>
              <w:spacing w:line="360" w:lineRule="exact"/>
              <w:ind w:left="1" w:hanging="108"/>
              <w:jc w:val="center"/>
              <w:rPr>
                <w:rFonts w:ascii="宋体" w:hAnsi="宋体"/>
                <w:b/>
                <w:color w:val="000000" w:themeColor="text1"/>
                <w:sz w:val="24"/>
              </w:rPr>
            </w:pPr>
            <w:r>
              <w:rPr>
                <w:rFonts w:ascii="宋体" w:hAnsi="宋体" w:hint="eastAsia"/>
                <w:b/>
                <w:color w:val="000000" w:themeColor="text1"/>
                <w:sz w:val="24"/>
              </w:rPr>
              <w:t>分值</w:t>
            </w:r>
          </w:p>
        </w:tc>
        <w:tc>
          <w:tcPr>
            <w:tcW w:w="5108" w:type="dxa"/>
            <w:tcBorders>
              <w:bottom w:val="single" w:sz="4" w:space="0" w:color="auto"/>
            </w:tcBorders>
            <w:vAlign w:val="center"/>
          </w:tcPr>
          <w:p w:rsidR="001D54FE" w:rsidRDefault="005954C8">
            <w:pPr>
              <w:spacing w:line="360" w:lineRule="exact"/>
              <w:ind w:firstLine="14"/>
              <w:jc w:val="center"/>
              <w:rPr>
                <w:rFonts w:ascii="宋体" w:hAnsi="宋体"/>
                <w:b/>
                <w:color w:val="000000" w:themeColor="text1"/>
                <w:sz w:val="24"/>
              </w:rPr>
            </w:pPr>
            <w:r>
              <w:rPr>
                <w:rFonts w:ascii="宋体" w:hAnsi="宋体" w:hint="eastAsia"/>
                <w:b/>
                <w:color w:val="000000" w:themeColor="text1"/>
                <w:sz w:val="24"/>
              </w:rPr>
              <w:t>评分范围</w:t>
            </w:r>
          </w:p>
        </w:tc>
      </w:tr>
      <w:tr w:rsidR="001D54FE">
        <w:trPr>
          <w:cantSplit/>
          <w:trHeight w:val="1281"/>
        </w:trPr>
        <w:tc>
          <w:tcPr>
            <w:tcW w:w="749" w:type="dxa"/>
            <w:vMerge w:val="restart"/>
            <w:vAlign w:val="center"/>
          </w:tcPr>
          <w:p w:rsidR="001D54FE" w:rsidRDefault="005954C8">
            <w:pPr>
              <w:spacing w:line="360" w:lineRule="auto"/>
              <w:jc w:val="center"/>
              <w:rPr>
                <w:rFonts w:ascii="宋体" w:hAnsi="宋体"/>
                <w:bCs/>
                <w:color w:val="000000" w:themeColor="text1"/>
                <w:sz w:val="24"/>
              </w:rPr>
            </w:pPr>
            <w:r>
              <w:rPr>
                <w:rFonts w:ascii="宋体" w:hAnsi="宋体" w:hint="eastAsia"/>
                <w:bCs/>
                <w:color w:val="000000" w:themeColor="text1"/>
                <w:sz w:val="24"/>
              </w:rPr>
              <w:t>1</w:t>
            </w:r>
          </w:p>
        </w:tc>
        <w:tc>
          <w:tcPr>
            <w:tcW w:w="2033" w:type="dxa"/>
            <w:vMerge w:val="restart"/>
            <w:vAlign w:val="center"/>
          </w:tcPr>
          <w:p w:rsidR="001D54FE" w:rsidRDefault="005954C8">
            <w:pPr>
              <w:adjustRightInd w:val="0"/>
              <w:textAlignment w:val="baseline"/>
              <w:rPr>
                <w:rFonts w:ascii="宋体" w:hAnsi="宋体"/>
                <w:color w:val="000000" w:themeColor="text1"/>
                <w:sz w:val="24"/>
              </w:rPr>
            </w:pPr>
            <w:r>
              <w:rPr>
                <w:rFonts w:ascii="宋体" w:hAnsi="宋体" w:hint="eastAsia"/>
                <w:color w:val="000000" w:themeColor="text1"/>
                <w:sz w:val="24"/>
              </w:rPr>
              <w:t>技术参数及性能要求响应情况</w:t>
            </w:r>
          </w:p>
          <w:p w:rsidR="001D54FE" w:rsidRDefault="005954C8">
            <w:pPr>
              <w:adjustRightInd w:val="0"/>
              <w:textAlignment w:val="baseline"/>
              <w:rPr>
                <w:rFonts w:ascii="宋体" w:hAnsi="宋体" w:cs="Tahoma"/>
                <w:color w:val="000000" w:themeColor="text1"/>
                <w:sz w:val="24"/>
              </w:rPr>
            </w:pPr>
            <w:r>
              <w:rPr>
                <w:rFonts w:ascii="宋体" w:hAnsi="宋体" w:cs="Arial Unicode MS" w:hint="eastAsia"/>
                <w:b/>
                <w:color w:val="000000" w:themeColor="text1"/>
                <w:sz w:val="18"/>
                <w:szCs w:val="18"/>
              </w:rPr>
              <w:t>注：</w:t>
            </w:r>
            <w:r>
              <w:rPr>
                <w:rFonts w:ascii="宋体" w:hAnsi="宋体" w:hint="eastAsia"/>
                <w:b/>
                <w:color w:val="000000" w:themeColor="text1"/>
                <w:sz w:val="18"/>
                <w:szCs w:val="18"/>
              </w:rPr>
              <w:t>提供由制造商或总代理声明确认（盖章）的设备详细的配置清单、详细技术参数的资料及产品的标配说明书，如投标描述的文字与说明书、资料不一致，则以说明书的技术参数，资料中的性能说明、技术参数为准。</w:t>
            </w:r>
          </w:p>
        </w:tc>
        <w:tc>
          <w:tcPr>
            <w:tcW w:w="1284" w:type="dxa"/>
            <w:vAlign w:val="center"/>
          </w:tcPr>
          <w:p w:rsidR="001D54FE" w:rsidRDefault="005954C8">
            <w:pPr>
              <w:adjustRightInd w:val="0"/>
              <w:textAlignment w:val="baseline"/>
              <w:rPr>
                <w:rFonts w:ascii="宋体" w:hAnsi="宋体" w:cs="Tahoma"/>
                <w:color w:val="000000" w:themeColor="text1"/>
                <w:sz w:val="24"/>
              </w:rPr>
            </w:pPr>
            <w:r>
              <w:rPr>
                <w:rFonts w:ascii="宋体" w:hAnsi="宋体" w:cs="Tahoma" w:hint="eastAsia"/>
                <w:color w:val="000000" w:themeColor="text1"/>
                <w:sz w:val="24"/>
              </w:rPr>
              <w:t>▲技术条款</w:t>
            </w:r>
          </w:p>
        </w:tc>
        <w:tc>
          <w:tcPr>
            <w:tcW w:w="749" w:type="dxa"/>
            <w:vAlign w:val="center"/>
          </w:tcPr>
          <w:p w:rsidR="001D54FE" w:rsidRDefault="005954C8">
            <w:pPr>
              <w:jc w:val="center"/>
              <w:rPr>
                <w:rFonts w:ascii="宋体" w:hAnsi="宋体"/>
                <w:color w:val="000000" w:themeColor="text1"/>
                <w:sz w:val="24"/>
              </w:rPr>
            </w:pPr>
            <w:r>
              <w:rPr>
                <w:rFonts w:ascii="宋体" w:hAnsi="宋体" w:hint="eastAsia"/>
                <w:color w:val="000000" w:themeColor="text1"/>
                <w:sz w:val="24"/>
              </w:rPr>
              <w:t>20分</w:t>
            </w:r>
          </w:p>
        </w:tc>
        <w:tc>
          <w:tcPr>
            <w:tcW w:w="5108" w:type="dxa"/>
            <w:vAlign w:val="center"/>
          </w:tcPr>
          <w:p w:rsidR="001D54FE" w:rsidRDefault="005954C8" w:rsidP="006247C0">
            <w:pPr>
              <w:autoSpaceDE w:val="0"/>
              <w:autoSpaceDN w:val="0"/>
              <w:adjustRightInd w:val="0"/>
              <w:rPr>
                <w:rFonts w:ascii="宋体" w:cs="宋体"/>
                <w:color w:val="000000" w:themeColor="text1"/>
                <w:sz w:val="24"/>
                <w:szCs w:val="24"/>
              </w:rPr>
            </w:pPr>
            <w:r>
              <w:rPr>
                <w:rFonts w:ascii="宋体" w:cs="宋体" w:hint="eastAsia"/>
                <w:color w:val="000000" w:themeColor="text1"/>
                <w:sz w:val="24"/>
                <w:szCs w:val="24"/>
              </w:rPr>
              <w:t>针对招标文件采购人需求中标注“▲”的条款进行打分：每一项标注“▲”的条款负偏离扣</w:t>
            </w:r>
            <w:r w:rsidR="006247C0">
              <w:rPr>
                <w:rFonts w:ascii="宋体" w:cs="宋体" w:hint="eastAsia"/>
                <w:color w:val="000000" w:themeColor="text1"/>
                <w:sz w:val="24"/>
                <w:szCs w:val="24"/>
              </w:rPr>
              <w:t>2</w:t>
            </w:r>
            <w:r>
              <w:rPr>
                <w:rFonts w:ascii="宋体" w:cs="宋体" w:hint="eastAsia"/>
                <w:color w:val="000000" w:themeColor="text1"/>
                <w:sz w:val="24"/>
                <w:szCs w:val="24"/>
              </w:rPr>
              <w:t>分，扣完为止。</w:t>
            </w:r>
          </w:p>
        </w:tc>
      </w:tr>
      <w:tr w:rsidR="001D54FE">
        <w:trPr>
          <w:cantSplit/>
          <w:trHeight w:val="1824"/>
        </w:trPr>
        <w:tc>
          <w:tcPr>
            <w:tcW w:w="749" w:type="dxa"/>
            <w:vMerge/>
            <w:vAlign w:val="center"/>
          </w:tcPr>
          <w:p w:rsidR="001D54FE" w:rsidRDefault="001D54FE">
            <w:pPr>
              <w:spacing w:line="360" w:lineRule="auto"/>
              <w:jc w:val="center"/>
              <w:rPr>
                <w:rFonts w:ascii="宋体" w:hAnsi="宋体"/>
                <w:bCs/>
                <w:color w:val="000000" w:themeColor="text1"/>
                <w:sz w:val="24"/>
              </w:rPr>
            </w:pPr>
          </w:p>
        </w:tc>
        <w:tc>
          <w:tcPr>
            <w:tcW w:w="2033" w:type="dxa"/>
            <w:vMerge/>
            <w:vAlign w:val="center"/>
          </w:tcPr>
          <w:p w:rsidR="001D54FE" w:rsidRDefault="001D54FE">
            <w:pPr>
              <w:spacing w:line="360" w:lineRule="auto"/>
              <w:rPr>
                <w:rFonts w:ascii="宋体" w:hAnsi="宋体"/>
                <w:color w:val="000000" w:themeColor="text1"/>
                <w:sz w:val="24"/>
              </w:rPr>
            </w:pPr>
          </w:p>
        </w:tc>
        <w:tc>
          <w:tcPr>
            <w:tcW w:w="1284" w:type="dxa"/>
            <w:vAlign w:val="center"/>
          </w:tcPr>
          <w:p w:rsidR="001D54FE" w:rsidRDefault="005954C8">
            <w:pPr>
              <w:rPr>
                <w:rFonts w:ascii="宋体" w:hAnsi="宋体"/>
                <w:color w:val="000000" w:themeColor="text1"/>
                <w:sz w:val="24"/>
              </w:rPr>
            </w:pPr>
            <w:r>
              <w:rPr>
                <w:rFonts w:ascii="宋体" w:hAnsi="宋体" w:cs="Tahoma" w:hint="eastAsia"/>
                <w:color w:val="000000" w:themeColor="text1"/>
                <w:sz w:val="24"/>
              </w:rPr>
              <w:t>其他技术条款</w:t>
            </w:r>
          </w:p>
        </w:tc>
        <w:tc>
          <w:tcPr>
            <w:tcW w:w="749" w:type="dxa"/>
            <w:vAlign w:val="center"/>
          </w:tcPr>
          <w:p w:rsidR="001D54FE" w:rsidRDefault="005954C8">
            <w:pPr>
              <w:jc w:val="center"/>
              <w:rPr>
                <w:rFonts w:ascii="宋体" w:hAnsi="宋体"/>
                <w:color w:val="000000" w:themeColor="text1"/>
                <w:sz w:val="24"/>
              </w:rPr>
            </w:pPr>
            <w:r>
              <w:rPr>
                <w:rFonts w:ascii="宋体" w:hAnsi="宋体" w:hint="eastAsia"/>
                <w:color w:val="000000" w:themeColor="text1"/>
                <w:sz w:val="24"/>
              </w:rPr>
              <w:t>15分</w:t>
            </w:r>
          </w:p>
        </w:tc>
        <w:tc>
          <w:tcPr>
            <w:tcW w:w="5108" w:type="dxa"/>
            <w:vAlign w:val="center"/>
          </w:tcPr>
          <w:p w:rsidR="001D54FE" w:rsidRDefault="005954C8">
            <w:pPr>
              <w:autoSpaceDE w:val="0"/>
              <w:autoSpaceDN w:val="0"/>
              <w:adjustRightInd w:val="0"/>
              <w:rPr>
                <w:rFonts w:ascii="宋体" w:cs="宋体"/>
                <w:color w:val="000000" w:themeColor="text1"/>
                <w:sz w:val="24"/>
                <w:szCs w:val="24"/>
              </w:rPr>
            </w:pPr>
            <w:r>
              <w:rPr>
                <w:rFonts w:ascii="宋体" w:cs="宋体" w:hint="eastAsia"/>
                <w:color w:val="000000" w:themeColor="text1"/>
                <w:sz w:val="24"/>
                <w:szCs w:val="24"/>
              </w:rPr>
              <w:t>针对招标文件采购人需求中标注非“▲”的条款进行打分：每一项标注非“▲”的条款负偏离扣1分，扣完为止。</w:t>
            </w:r>
          </w:p>
        </w:tc>
      </w:tr>
      <w:tr w:rsidR="001D54FE">
        <w:trPr>
          <w:cantSplit/>
          <w:trHeight w:val="1555"/>
        </w:trPr>
        <w:tc>
          <w:tcPr>
            <w:tcW w:w="749" w:type="dxa"/>
            <w:vAlign w:val="center"/>
          </w:tcPr>
          <w:p w:rsidR="001D54FE" w:rsidRDefault="005954C8">
            <w:pPr>
              <w:spacing w:after="72" w:line="360" w:lineRule="auto"/>
              <w:jc w:val="center"/>
              <w:rPr>
                <w:rFonts w:ascii="宋体" w:hAnsi="宋体"/>
                <w:color w:val="000000" w:themeColor="text1"/>
                <w:sz w:val="24"/>
              </w:rPr>
            </w:pPr>
            <w:r>
              <w:rPr>
                <w:rFonts w:ascii="宋体" w:hAnsi="宋体" w:hint="eastAsia"/>
                <w:color w:val="000000" w:themeColor="text1"/>
                <w:sz w:val="24"/>
              </w:rPr>
              <w:t>2</w:t>
            </w:r>
          </w:p>
        </w:tc>
        <w:tc>
          <w:tcPr>
            <w:tcW w:w="3317" w:type="dxa"/>
            <w:gridSpan w:val="2"/>
            <w:vAlign w:val="center"/>
          </w:tcPr>
          <w:p w:rsidR="001D54FE" w:rsidRDefault="005954C8">
            <w:pPr>
              <w:rPr>
                <w:rFonts w:ascii="宋体" w:hAnsi="宋体"/>
                <w:color w:val="000000" w:themeColor="text1"/>
                <w:sz w:val="24"/>
              </w:rPr>
            </w:pPr>
            <w:r>
              <w:rPr>
                <w:rFonts w:ascii="宋体" w:hAnsi="宋体" w:hint="eastAsia"/>
                <w:color w:val="000000" w:themeColor="text1"/>
                <w:sz w:val="24"/>
              </w:rPr>
              <w:t>设备的信誉、选型配置、运行可靠性、技术先进性、稳定及技术成熟程度</w:t>
            </w:r>
          </w:p>
        </w:tc>
        <w:tc>
          <w:tcPr>
            <w:tcW w:w="749" w:type="dxa"/>
            <w:vAlign w:val="center"/>
          </w:tcPr>
          <w:p w:rsidR="001D54FE" w:rsidRDefault="005954C8">
            <w:pPr>
              <w:jc w:val="center"/>
              <w:rPr>
                <w:rFonts w:ascii="宋体" w:hAnsi="宋体"/>
                <w:color w:val="000000" w:themeColor="text1"/>
                <w:sz w:val="24"/>
              </w:rPr>
            </w:pPr>
            <w:r>
              <w:rPr>
                <w:rFonts w:ascii="宋体" w:hAnsi="宋体" w:hint="eastAsia"/>
                <w:color w:val="000000" w:themeColor="text1"/>
                <w:sz w:val="24"/>
              </w:rPr>
              <w:t>15分</w:t>
            </w:r>
          </w:p>
        </w:tc>
        <w:tc>
          <w:tcPr>
            <w:tcW w:w="5108" w:type="dxa"/>
            <w:vAlign w:val="center"/>
          </w:tcPr>
          <w:p w:rsidR="001D54FE" w:rsidRDefault="005954C8">
            <w:pPr>
              <w:rPr>
                <w:rFonts w:ascii="宋体" w:hAnsi="宋体"/>
                <w:color w:val="000000" w:themeColor="text1"/>
                <w:sz w:val="24"/>
              </w:rPr>
            </w:pPr>
            <w:r>
              <w:rPr>
                <w:rFonts w:ascii="宋体" w:hAnsi="宋体" w:hint="eastAsia"/>
                <w:color w:val="000000" w:themeColor="text1"/>
                <w:sz w:val="24"/>
              </w:rPr>
              <w:t>设备信誉好，性能稳定性高、可靠性强；技术先进，得15分；</w:t>
            </w:r>
          </w:p>
          <w:p w:rsidR="001D54FE" w:rsidRDefault="005954C8">
            <w:pPr>
              <w:rPr>
                <w:rFonts w:ascii="宋体" w:hAnsi="宋体"/>
                <w:color w:val="000000" w:themeColor="text1"/>
                <w:sz w:val="24"/>
              </w:rPr>
            </w:pPr>
            <w:r>
              <w:rPr>
                <w:rFonts w:ascii="宋体" w:hAnsi="宋体" w:hint="eastAsia"/>
                <w:color w:val="000000" w:themeColor="text1"/>
                <w:sz w:val="24"/>
              </w:rPr>
              <w:t>设备信誉较好，性能具有一定的稳定性、可靠性，技术较先进，得10分；</w:t>
            </w:r>
          </w:p>
          <w:p w:rsidR="001D54FE" w:rsidRDefault="005954C8">
            <w:pPr>
              <w:rPr>
                <w:rFonts w:ascii="宋体" w:hAnsi="宋体"/>
                <w:color w:val="000000" w:themeColor="text1"/>
                <w:sz w:val="24"/>
              </w:rPr>
            </w:pPr>
            <w:r>
              <w:rPr>
                <w:rFonts w:ascii="宋体" w:hAnsi="宋体" w:hint="eastAsia"/>
                <w:color w:val="000000" w:themeColor="text1"/>
                <w:sz w:val="24"/>
              </w:rPr>
              <w:t>设备信誉一般，性能稳定性良好但可靠性一般，且技术的先进性一般，得5分；</w:t>
            </w:r>
          </w:p>
          <w:p w:rsidR="001D54FE" w:rsidRDefault="005954C8">
            <w:pPr>
              <w:rPr>
                <w:rFonts w:ascii="宋体" w:hAnsi="宋体"/>
                <w:color w:val="000000" w:themeColor="text1"/>
                <w:sz w:val="24"/>
              </w:rPr>
            </w:pPr>
            <w:r>
              <w:rPr>
                <w:rFonts w:ascii="宋体" w:hAnsi="宋体" w:hint="eastAsia"/>
                <w:color w:val="000000" w:themeColor="text1"/>
                <w:sz w:val="24"/>
              </w:rPr>
              <w:t>设备信誉较差，性能稳定性一般但可靠性较差，且技术的先进性较差，得2分；</w:t>
            </w:r>
          </w:p>
          <w:p w:rsidR="001D54FE" w:rsidRDefault="005954C8">
            <w:pPr>
              <w:rPr>
                <w:rFonts w:ascii="宋体" w:hAnsi="宋体"/>
                <w:color w:val="000000" w:themeColor="text1"/>
                <w:sz w:val="24"/>
              </w:rPr>
            </w:pPr>
            <w:r>
              <w:rPr>
                <w:rFonts w:ascii="宋体" w:hAnsi="宋体" w:hint="eastAsia"/>
                <w:color w:val="000000" w:themeColor="text1"/>
                <w:sz w:val="24"/>
              </w:rPr>
              <w:t>设备信誉差，性能不具稳定性、可靠性差，且不具先进性，得1分。</w:t>
            </w:r>
          </w:p>
        </w:tc>
      </w:tr>
      <w:tr w:rsidR="001D54FE">
        <w:trPr>
          <w:cantSplit/>
          <w:trHeight w:val="2033"/>
        </w:trPr>
        <w:tc>
          <w:tcPr>
            <w:tcW w:w="749" w:type="dxa"/>
            <w:vAlign w:val="center"/>
          </w:tcPr>
          <w:p w:rsidR="001D54FE" w:rsidRDefault="005954C8">
            <w:pPr>
              <w:spacing w:after="72" w:line="360" w:lineRule="auto"/>
              <w:jc w:val="center"/>
              <w:rPr>
                <w:rFonts w:ascii="宋体" w:hAnsi="宋体"/>
                <w:color w:val="000000" w:themeColor="text1"/>
                <w:sz w:val="24"/>
              </w:rPr>
            </w:pPr>
            <w:r>
              <w:rPr>
                <w:rFonts w:ascii="宋体" w:hAnsi="宋体" w:hint="eastAsia"/>
                <w:color w:val="000000" w:themeColor="text1"/>
                <w:sz w:val="24"/>
              </w:rPr>
              <w:t>3</w:t>
            </w:r>
          </w:p>
        </w:tc>
        <w:tc>
          <w:tcPr>
            <w:tcW w:w="3317" w:type="dxa"/>
            <w:gridSpan w:val="2"/>
            <w:vAlign w:val="center"/>
          </w:tcPr>
          <w:p w:rsidR="001D54FE" w:rsidRDefault="005954C8">
            <w:pPr>
              <w:spacing w:line="360" w:lineRule="auto"/>
              <w:rPr>
                <w:rFonts w:ascii="宋体" w:hAnsi="宋体"/>
                <w:bCs/>
                <w:color w:val="000000" w:themeColor="text1"/>
                <w:sz w:val="24"/>
              </w:rPr>
            </w:pPr>
            <w:r>
              <w:rPr>
                <w:rFonts w:ascii="宋体" w:hAnsi="宋体" w:cs="宋体" w:hint="eastAsia"/>
                <w:color w:val="000000" w:themeColor="text1"/>
                <w:sz w:val="24"/>
              </w:rPr>
              <w:t>售后服务及培训方案</w:t>
            </w:r>
          </w:p>
        </w:tc>
        <w:tc>
          <w:tcPr>
            <w:tcW w:w="749" w:type="dxa"/>
            <w:vAlign w:val="center"/>
          </w:tcPr>
          <w:p w:rsidR="001D54FE" w:rsidRDefault="005954C8">
            <w:pPr>
              <w:jc w:val="center"/>
              <w:rPr>
                <w:rFonts w:ascii="宋体" w:hAnsi="宋体"/>
                <w:bCs/>
                <w:color w:val="000000" w:themeColor="text1"/>
                <w:sz w:val="24"/>
              </w:rPr>
            </w:pPr>
            <w:r>
              <w:rPr>
                <w:rFonts w:ascii="宋体" w:hAnsi="宋体" w:hint="eastAsia"/>
                <w:bCs/>
                <w:color w:val="000000" w:themeColor="text1"/>
                <w:sz w:val="24"/>
              </w:rPr>
              <w:t>5</w:t>
            </w:r>
            <w:r>
              <w:rPr>
                <w:rFonts w:ascii="宋体" w:hAnsi="宋体" w:hint="eastAsia"/>
                <w:color w:val="000000" w:themeColor="text1"/>
                <w:sz w:val="24"/>
              </w:rPr>
              <w:t>分</w:t>
            </w:r>
          </w:p>
        </w:tc>
        <w:tc>
          <w:tcPr>
            <w:tcW w:w="5108" w:type="dxa"/>
            <w:vAlign w:val="center"/>
          </w:tcPr>
          <w:p w:rsidR="001D54FE" w:rsidRDefault="005954C8">
            <w:pPr>
              <w:rPr>
                <w:rFonts w:ascii="宋体" w:hAnsi="宋体"/>
                <w:bCs/>
                <w:color w:val="000000" w:themeColor="text1"/>
                <w:sz w:val="24"/>
              </w:rPr>
            </w:pPr>
            <w:r>
              <w:rPr>
                <w:rFonts w:ascii="宋体" w:hAnsi="宋体" w:hint="eastAsia"/>
                <w:bCs/>
                <w:color w:val="000000" w:themeColor="text1"/>
                <w:sz w:val="24"/>
              </w:rPr>
              <w:t>安装、调试、验收方案及质保期、维护保养、应急维修时间安排等售后服务的承诺全面、具体、合理，</w:t>
            </w:r>
            <w:r>
              <w:rPr>
                <w:rFonts w:ascii="宋体" w:hAnsi="宋体" w:hint="eastAsia"/>
                <w:color w:val="000000" w:themeColor="text1"/>
                <w:sz w:val="24"/>
              </w:rPr>
              <w:t>得</w:t>
            </w:r>
            <w:r>
              <w:rPr>
                <w:rFonts w:ascii="宋体" w:hAnsi="宋体" w:hint="eastAsia"/>
                <w:bCs/>
                <w:color w:val="000000" w:themeColor="text1"/>
                <w:sz w:val="24"/>
              </w:rPr>
              <w:t>5分；</w:t>
            </w:r>
          </w:p>
          <w:p w:rsidR="001D54FE" w:rsidRDefault="005954C8">
            <w:pPr>
              <w:rPr>
                <w:rFonts w:ascii="宋体" w:hAnsi="宋体"/>
                <w:bCs/>
                <w:color w:val="000000" w:themeColor="text1"/>
                <w:sz w:val="24"/>
              </w:rPr>
            </w:pPr>
            <w:r>
              <w:rPr>
                <w:rFonts w:ascii="宋体" w:hAnsi="宋体" w:hint="eastAsia"/>
                <w:bCs/>
                <w:color w:val="000000" w:themeColor="text1"/>
                <w:sz w:val="24"/>
              </w:rPr>
              <w:t>安装、调试、验收方案及质保期、维护保养、应急维修时间安排等售后服务的承诺较为充分合理</w:t>
            </w:r>
            <w:r>
              <w:rPr>
                <w:rFonts w:ascii="宋体" w:hAnsi="宋体" w:cs="宋体" w:hint="eastAsia"/>
                <w:color w:val="000000" w:themeColor="text1"/>
                <w:sz w:val="24"/>
                <w:szCs w:val="24"/>
              </w:rPr>
              <w:t>，</w:t>
            </w:r>
            <w:r>
              <w:rPr>
                <w:rFonts w:ascii="宋体" w:hAnsi="宋体" w:hint="eastAsia"/>
                <w:color w:val="000000" w:themeColor="text1"/>
                <w:sz w:val="24"/>
              </w:rPr>
              <w:t>得</w:t>
            </w:r>
            <w:r>
              <w:rPr>
                <w:rFonts w:ascii="宋体" w:hAnsi="宋体" w:hint="eastAsia"/>
                <w:bCs/>
                <w:color w:val="000000" w:themeColor="text1"/>
                <w:sz w:val="24"/>
              </w:rPr>
              <w:t>3分。</w:t>
            </w:r>
          </w:p>
          <w:p w:rsidR="001D54FE" w:rsidRDefault="005954C8">
            <w:pPr>
              <w:rPr>
                <w:rFonts w:ascii="宋体" w:hAnsi="宋体"/>
                <w:bCs/>
                <w:color w:val="000000" w:themeColor="text1"/>
                <w:sz w:val="24"/>
              </w:rPr>
            </w:pPr>
            <w:r>
              <w:rPr>
                <w:rFonts w:ascii="宋体" w:hAnsi="宋体" w:hint="eastAsia"/>
                <w:bCs/>
                <w:color w:val="000000" w:themeColor="text1"/>
                <w:sz w:val="24"/>
              </w:rPr>
              <w:t>安装、调试、验收方案及质保期、维护保养、应急维修时间安排等售后服务的承诺不够充分合理</w:t>
            </w:r>
            <w:r>
              <w:rPr>
                <w:rFonts w:ascii="宋体" w:hAnsi="宋体" w:cs="宋体" w:hint="eastAsia"/>
                <w:color w:val="000000" w:themeColor="text1"/>
                <w:sz w:val="24"/>
                <w:szCs w:val="24"/>
              </w:rPr>
              <w:t>，</w:t>
            </w:r>
            <w:r>
              <w:rPr>
                <w:rFonts w:ascii="宋体" w:hAnsi="宋体" w:hint="eastAsia"/>
                <w:color w:val="000000" w:themeColor="text1"/>
                <w:sz w:val="24"/>
              </w:rPr>
              <w:t>得</w:t>
            </w:r>
            <w:r>
              <w:rPr>
                <w:rFonts w:ascii="宋体" w:hAnsi="宋体" w:hint="eastAsia"/>
                <w:bCs/>
                <w:color w:val="000000" w:themeColor="text1"/>
                <w:sz w:val="24"/>
              </w:rPr>
              <w:t>1分。</w:t>
            </w:r>
          </w:p>
        </w:tc>
      </w:tr>
      <w:tr w:rsidR="001D54FE">
        <w:trPr>
          <w:cantSplit/>
          <w:trHeight w:val="562"/>
        </w:trPr>
        <w:tc>
          <w:tcPr>
            <w:tcW w:w="4066" w:type="dxa"/>
            <w:gridSpan w:val="3"/>
            <w:vAlign w:val="center"/>
          </w:tcPr>
          <w:p w:rsidR="001D54FE" w:rsidRDefault="005954C8">
            <w:pPr>
              <w:jc w:val="center"/>
              <w:rPr>
                <w:rFonts w:ascii="宋体" w:hAnsi="宋体"/>
                <w:color w:val="000000" w:themeColor="text1"/>
                <w:sz w:val="24"/>
              </w:rPr>
            </w:pPr>
            <w:r>
              <w:rPr>
                <w:rFonts w:ascii="宋体" w:hAnsi="宋体" w:hint="eastAsia"/>
                <w:color w:val="000000" w:themeColor="text1"/>
                <w:sz w:val="24"/>
              </w:rPr>
              <w:t>合计</w:t>
            </w:r>
          </w:p>
        </w:tc>
        <w:tc>
          <w:tcPr>
            <w:tcW w:w="5857" w:type="dxa"/>
            <w:gridSpan w:val="2"/>
            <w:vAlign w:val="center"/>
          </w:tcPr>
          <w:p w:rsidR="001D54FE" w:rsidRDefault="005954C8">
            <w:pPr>
              <w:jc w:val="center"/>
              <w:rPr>
                <w:rFonts w:ascii="宋体" w:hAnsi="宋体"/>
                <w:color w:val="000000" w:themeColor="text1"/>
                <w:sz w:val="24"/>
              </w:rPr>
            </w:pPr>
            <w:r>
              <w:rPr>
                <w:rFonts w:ascii="宋体" w:hAnsi="宋体" w:hint="eastAsia"/>
                <w:color w:val="000000" w:themeColor="text1"/>
                <w:sz w:val="24"/>
              </w:rPr>
              <w:t>55分</w:t>
            </w:r>
          </w:p>
        </w:tc>
      </w:tr>
    </w:tbl>
    <w:p w:rsidR="001D54FE" w:rsidRDefault="001D54FE">
      <w:pPr>
        <w:spacing w:line="360" w:lineRule="auto"/>
        <w:outlineLvl w:val="2"/>
        <w:rPr>
          <w:rFonts w:ascii="time of new roman" w:hAnsi="time of new roman"/>
          <w:color w:val="000000" w:themeColor="text1"/>
          <w:sz w:val="24"/>
          <w:szCs w:val="24"/>
        </w:rPr>
        <w:sectPr w:rsidR="001D54FE">
          <w:footerReference w:type="default" r:id="rId22"/>
          <w:pgSz w:w="11906" w:h="16838"/>
          <w:pgMar w:top="1418" w:right="1077" w:bottom="1440" w:left="1077" w:header="567" w:footer="624" w:gutter="0"/>
          <w:cols w:space="720"/>
          <w:docGrid w:linePitch="312"/>
        </w:sectPr>
      </w:pPr>
    </w:p>
    <w:p w:rsidR="001D54FE" w:rsidRDefault="005954C8">
      <w:pPr>
        <w:spacing w:line="360" w:lineRule="auto"/>
        <w:outlineLvl w:val="2"/>
        <w:rPr>
          <w:rFonts w:ascii="time of new roman" w:hAnsi="time of new roman"/>
          <w:b/>
          <w:bCs/>
          <w:color w:val="000000" w:themeColor="text1"/>
          <w:szCs w:val="21"/>
        </w:rPr>
      </w:pPr>
      <w:bookmarkStart w:id="649" w:name="_Toc15496862"/>
      <w:bookmarkStart w:id="650" w:name="_Toc28817"/>
      <w:bookmarkStart w:id="651" w:name="_Toc52142439"/>
      <w:bookmarkStart w:id="652" w:name="_Toc487044265"/>
      <w:bookmarkStart w:id="653" w:name="_Toc7015275"/>
      <w:bookmarkStart w:id="654" w:name="_Toc48835798"/>
      <w:bookmarkStart w:id="655" w:name="_Toc479340802"/>
      <w:bookmarkStart w:id="656" w:name="_Toc16259355"/>
      <w:bookmarkStart w:id="657" w:name="_Toc48730160"/>
      <w:bookmarkStart w:id="658" w:name="_Toc17478692"/>
      <w:bookmarkStart w:id="659" w:name="_Toc16787712"/>
      <w:bookmarkStart w:id="660" w:name="_Toc22732840"/>
      <w:bookmarkStart w:id="661" w:name="_Toc497153707"/>
      <w:bookmarkStart w:id="662" w:name="_Toc56000399"/>
      <w:bookmarkStart w:id="663" w:name="_Toc486969392"/>
      <w:bookmarkStart w:id="664" w:name="_Toc30091241"/>
      <w:bookmarkStart w:id="665" w:name="_Toc35940358"/>
      <w:bookmarkStart w:id="666" w:name="_Toc495653153"/>
      <w:bookmarkStart w:id="667" w:name="_Toc34129499"/>
      <w:bookmarkStart w:id="668" w:name="_Toc16780602"/>
      <w:bookmarkStart w:id="669" w:name="_Toc23342760"/>
      <w:bookmarkStart w:id="670" w:name="_Toc52176826"/>
      <w:bookmarkStart w:id="671" w:name="_Toc479325605"/>
      <w:bookmarkStart w:id="672" w:name="_Toc14041697"/>
      <w:bookmarkStart w:id="673" w:name="_Toc477879853"/>
      <w:bookmarkStart w:id="674" w:name="_Toc9956298"/>
      <w:bookmarkStart w:id="675" w:name="_Toc56780975"/>
      <w:bookmarkStart w:id="676" w:name="_Toc61441741"/>
      <w:bookmarkStart w:id="677" w:name="_Toc495584547"/>
      <w:bookmarkStart w:id="678" w:name="_Toc35868648"/>
      <w:bookmarkStart w:id="679" w:name="_Toc495949944"/>
      <w:bookmarkStart w:id="680" w:name="_Toc56000290"/>
      <w:bookmarkStart w:id="681" w:name="_Toc56779417"/>
      <w:bookmarkStart w:id="682" w:name="_Toc17479369"/>
      <w:bookmarkStart w:id="683" w:name="_Toc57279545"/>
      <w:bookmarkStart w:id="684" w:name="_Toc57292548"/>
      <w:bookmarkStart w:id="685" w:name="_Toc57276086"/>
      <w:bookmarkStart w:id="686" w:name="_Toc470184454"/>
      <w:bookmarkStart w:id="687" w:name="_Toc498541551"/>
      <w:bookmarkStart w:id="688" w:name="_Toc495671522"/>
      <w:bookmarkStart w:id="689" w:name="_Toc17299352"/>
      <w:bookmarkStart w:id="690" w:name="_Toc496649754"/>
      <w:bookmarkStart w:id="691" w:name="_Toc28098546"/>
      <w:bookmarkStart w:id="692" w:name="_Toc496615962"/>
      <w:bookmarkStart w:id="693" w:name="_Toc458980408"/>
      <w:bookmarkStart w:id="694" w:name="_Toc64985942"/>
      <w:bookmarkStart w:id="695" w:name="_Toc65163531"/>
      <w:bookmarkStart w:id="696" w:name="_Toc48731362"/>
      <w:r>
        <w:rPr>
          <w:rFonts w:ascii="宋体" w:hAnsi="宋体" w:hint="eastAsia"/>
          <w:b/>
          <w:color w:val="000000" w:themeColor="text1"/>
          <w:sz w:val="24"/>
        </w:rPr>
        <w:t>附表4  商务响应性评审表</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p>
    <w:p w:rsidR="001D54FE" w:rsidRDefault="005954C8">
      <w:pPr>
        <w:spacing w:line="360" w:lineRule="auto"/>
        <w:rPr>
          <w:rFonts w:ascii="time of new roman" w:hAnsi="time of new roman"/>
          <w:color w:val="000000" w:themeColor="text1"/>
          <w:sz w:val="24"/>
          <w:szCs w:val="24"/>
        </w:rPr>
      </w:pPr>
      <w:r>
        <w:rPr>
          <w:rFonts w:ascii="time of new roman" w:hAnsi="time of new roman" w:hint="eastAsia"/>
          <w:color w:val="000000" w:themeColor="text1"/>
          <w:sz w:val="24"/>
          <w:szCs w:val="24"/>
        </w:rPr>
        <w:t>项目名称：</w:t>
      </w:r>
      <w:r>
        <w:rPr>
          <w:rFonts w:ascii="宋体" w:hAnsi="宋体" w:hint="eastAsia"/>
          <w:color w:val="000000" w:themeColor="text1"/>
          <w:sz w:val="24"/>
          <w:szCs w:val="24"/>
        </w:rPr>
        <w:t>中国热带农业科学院橡胶研究所国家橡胶种质资源圃改扩建仪器设备采购项目(第一批)</w:t>
      </w:r>
    </w:p>
    <w:p w:rsidR="001D54FE" w:rsidRDefault="005954C8">
      <w:pPr>
        <w:spacing w:line="360" w:lineRule="auto"/>
        <w:ind w:rightChars="12" w:right="25"/>
        <w:rPr>
          <w:rFonts w:ascii="宋体" w:hAnsi="宋体"/>
          <w:color w:val="000000" w:themeColor="text1"/>
          <w:sz w:val="24"/>
          <w:szCs w:val="24"/>
        </w:rPr>
      </w:pPr>
      <w:r>
        <w:rPr>
          <w:rFonts w:ascii="宋体" w:hAnsi="宋体" w:hint="eastAsia"/>
          <w:color w:val="000000" w:themeColor="text1"/>
          <w:sz w:val="24"/>
          <w:szCs w:val="24"/>
        </w:rPr>
        <w:t>项目编号：</w:t>
      </w:r>
      <w:r>
        <w:rPr>
          <w:rFonts w:ascii="宋体" w:hAnsi="宋体" w:hint="eastAsia"/>
          <w:color w:val="000000" w:themeColor="text1"/>
          <w:sz w:val="24"/>
        </w:rPr>
        <w:t>GZCQC2102HG10037</w:t>
      </w:r>
      <w:r>
        <w:rPr>
          <w:rFonts w:ascii="宋体" w:hAnsi="宋体" w:hint="eastAsia"/>
          <w:color w:val="000000" w:themeColor="text1"/>
          <w:sz w:val="24"/>
          <w:szCs w:val="24"/>
        </w:rPr>
        <w:t xml:space="preserve">                              日期：   年  月  日</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843"/>
        <w:gridCol w:w="850"/>
        <w:gridCol w:w="5670"/>
      </w:tblGrid>
      <w:tr w:rsidR="001D54FE">
        <w:trPr>
          <w:trHeight w:val="1021"/>
          <w:tblHeader/>
        </w:trPr>
        <w:tc>
          <w:tcPr>
            <w:tcW w:w="851" w:type="dxa"/>
            <w:vAlign w:val="center"/>
          </w:tcPr>
          <w:p w:rsidR="001D54FE" w:rsidRDefault="005954C8">
            <w:pPr>
              <w:jc w:val="center"/>
              <w:rPr>
                <w:rFonts w:ascii="宋体" w:hAnsi="宋体"/>
                <w:b/>
                <w:bCs/>
                <w:color w:val="000000" w:themeColor="text1"/>
                <w:sz w:val="24"/>
                <w:szCs w:val="24"/>
              </w:rPr>
            </w:pPr>
            <w:r>
              <w:rPr>
                <w:rFonts w:ascii="宋体" w:hAnsi="宋体"/>
                <w:b/>
                <w:bCs/>
                <w:color w:val="000000" w:themeColor="text1"/>
                <w:sz w:val="24"/>
                <w:szCs w:val="24"/>
              </w:rPr>
              <w:t>序号</w:t>
            </w:r>
          </w:p>
        </w:tc>
        <w:tc>
          <w:tcPr>
            <w:tcW w:w="1843" w:type="dxa"/>
            <w:vAlign w:val="center"/>
          </w:tcPr>
          <w:p w:rsidR="001D54FE" w:rsidRDefault="005954C8">
            <w:pPr>
              <w:jc w:val="center"/>
              <w:rPr>
                <w:rFonts w:ascii="宋体" w:hAnsi="宋体"/>
                <w:b/>
                <w:bCs/>
                <w:color w:val="000000" w:themeColor="text1"/>
                <w:sz w:val="24"/>
                <w:szCs w:val="24"/>
              </w:rPr>
            </w:pPr>
            <w:r>
              <w:rPr>
                <w:rFonts w:ascii="宋体" w:hAnsi="宋体" w:hint="eastAsia"/>
                <w:b/>
                <w:bCs/>
                <w:color w:val="000000" w:themeColor="text1"/>
                <w:sz w:val="24"/>
                <w:szCs w:val="24"/>
              </w:rPr>
              <w:t>评审分项</w:t>
            </w:r>
          </w:p>
        </w:tc>
        <w:tc>
          <w:tcPr>
            <w:tcW w:w="850" w:type="dxa"/>
            <w:vAlign w:val="center"/>
          </w:tcPr>
          <w:p w:rsidR="001D54FE" w:rsidRDefault="005954C8">
            <w:pPr>
              <w:jc w:val="center"/>
              <w:rPr>
                <w:rFonts w:ascii="宋体" w:hAnsi="宋体"/>
                <w:b/>
                <w:bCs/>
                <w:color w:val="000000" w:themeColor="text1"/>
                <w:sz w:val="24"/>
                <w:szCs w:val="24"/>
              </w:rPr>
            </w:pPr>
            <w:r>
              <w:rPr>
                <w:rFonts w:ascii="宋体" w:hAnsi="宋体"/>
                <w:b/>
                <w:bCs/>
                <w:color w:val="000000" w:themeColor="text1"/>
                <w:sz w:val="24"/>
                <w:szCs w:val="24"/>
              </w:rPr>
              <w:t>分值</w:t>
            </w:r>
          </w:p>
        </w:tc>
        <w:tc>
          <w:tcPr>
            <w:tcW w:w="5670" w:type="dxa"/>
            <w:vAlign w:val="center"/>
          </w:tcPr>
          <w:p w:rsidR="001D54FE" w:rsidRDefault="005954C8">
            <w:pPr>
              <w:jc w:val="center"/>
              <w:rPr>
                <w:rFonts w:ascii="宋体" w:hAnsi="宋体"/>
                <w:b/>
                <w:bCs/>
                <w:color w:val="000000" w:themeColor="text1"/>
                <w:sz w:val="24"/>
                <w:szCs w:val="24"/>
              </w:rPr>
            </w:pPr>
            <w:r>
              <w:rPr>
                <w:rFonts w:ascii="宋体" w:hAnsi="宋体" w:hint="eastAsia"/>
                <w:b/>
                <w:bCs/>
                <w:color w:val="000000" w:themeColor="text1"/>
                <w:sz w:val="24"/>
                <w:szCs w:val="24"/>
              </w:rPr>
              <w:t>评审</w:t>
            </w:r>
            <w:r>
              <w:rPr>
                <w:rFonts w:ascii="宋体" w:hAnsi="宋体"/>
                <w:b/>
                <w:bCs/>
                <w:color w:val="000000" w:themeColor="text1"/>
                <w:sz w:val="24"/>
                <w:szCs w:val="24"/>
              </w:rPr>
              <w:t>标准</w:t>
            </w:r>
          </w:p>
        </w:tc>
      </w:tr>
      <w:tr w:rsidR="001D54FE">
        <w:trPr>
          <w:trHeight w:val="1021"/>
        </w:trPr>
        <w:tc>
          <w:tcPr>
            <w:tcW w:w="851" w:type="dxa"/>
            <w:vAlign w:val="center"/>
          </w:tcPr>
          <w:p w:rsidR="001D54FE" w:rsidRDefault="005954C8">
            <w:pPr>
              <w:spacing w:line="360" w:lineRule="auto"/>
              <w:jc w:val="center"/>
              <w:rPr>
                <w:rFonts w:ascii="宋体" w:hAnsi="宋体"/>
                <w:bCs/>
                <w:color w:val="000000" w:themeColor="text1"/>
                <w:sz w:val="24"/>
                <w:szCs w:val="24"/>
              </w:rPr>
            </w:pPr>
            <w:r>
              <w:rPr>
                <w:rFonts w:ascii="宋体" w:hAnsi="宋体" w:hint="eastAsia"/>
                <w:bCs/>
                <w:color w:val="000000" w:themeColor="text1"/>
                <w:sz w:val="24"/>
                <w:szCs w:val="24"/>
              </w:rPr>
              <w:t>1</w:t>
            </w:r>
          </w:p>
        </w:tc>
        <w:tc>
          <w:tcPr>
            <w:tcW w:w="1843" w:type="dxa"/>
            <w:vAlign w:val="center"/>
          </w:tcPr>
          <w:p w:rsidR="001D54FE" w:rsidRDefault="005954C8">
            <w:pPr>
              <w:spacing w:line="360" w:lineRule="auto"/>
              <w:rPr>
                <w:rFonts w:ascii="宋体" w:hAnsi="宋体"/>
                <w:bCs/>
                <w:color w:val="000000" w:themeColor="text1"/>
                <w:sz w:val="24"/>
              </w:rPr>
            </w:pPr>
            <w:r>
              <w:rPr>
                <w:rFonts w:ascii="宋体" w:hAnsi="宋体" w:hint="eastAsia"/>
                <w:bCs/>
                <w:color w:val="000000" w:themeColor="text1"/>
                <w:sz w:val="24"/>
              </w:rPr>
              <w:t>同类项目情况</w:t>
            </w:r>
          </w:p>
        </w:tc>
        <w:tc>
          <w:tcPr>
            <w:tcW w:w="850" w:type="dxa"/>
            <w:vAlign w:val="center"/>
          </w:tcPr>
          <w:p w:rsidR="001D54FE" w:rsidRDefault="005954C8">
            <w:pPr>
              <w:spacing w:line="360" w:lineRule="auto"/>
              <w:jc w:val="center"/>
              <w:rPr>
                <w:rFonts w:ascii="宋体" w:hAnsi="宋体"/>
                <w:bCs/>
                <w:color w:val="000000" w:themeColor="text1"/>
                <w:sz w:val="24"/>
              </w:rPr>
            </w:pPr>
            <w:r>
              <w:rPr>
                <w:rFonts w:ascii="宋体" w:hAnsi="宋体" w:hint="eastAsia"/>
                <w:bCs/>
                <w:color w:val="000000" w:themeColor="text1"/>
                <w:sz w:val="24"/>
              </w:rPr>
              <w:t>3分</w:t>
            </w:r>
          </w:p>
        </w:tc>
        <w:tc>
          <w:tcPr>
            <w:tcW w:w="5670" w:type="dxa"/>
            <w:vAlign w:val="center"/>
          </w:tcPr>
          <w:p w:rsidR="001D54FE" w:rsidRDefault="005954C8">
            <w:pPr>
              <w:rPr>
                <w:rFonts w:ascii="宋体" w:hAnsi="宋体" w:cs="宋体"/>
                <w:color w:val="000000" w:themeColor="text1"/>
                <w:sz w:val="24"/>
              </w:rPr>
            </w:pPr>
            <w:r>
              <w:rPr>
                <w:rFonts w:ascii="宋体" w:hAnsi="宋体" w:hint="eastAsia"/>
                <w:bCs/>
                <w:color w:val="000000" w:themeColor="text1"/>
                <w:sz w:val="24"/>
              </w:rPr>
              <w:t>根据所投产品2017年至今销售同类项目，每提供一项得1分，最高3分。</w:t>
            </w:r>
          </w:p>
          <w:p w:rsidR="001D54FE" w:rsidRDefault="005954C8">
            <w:pPr>
              <w:rPr>
                <w:rFonts w:ascii="宋体" w:hAnsi="宋体"/>
                <w:b/>
                <w:bCs/>
                <w:color w:val="000000" w:themeColor="text1"/>
                <w:szCs w:val="21"/>
              </w:rPr>
            </w:pPr>
            <w:r>
              <w:rPr>
                <w:rFonts w:ascii="宋体" w:hAnsi="宋体" w:hint="eastAsia"/>
                <w:b/>
                <w:bCs/>
                <w:color w:val="000000" w:themeColor="text1"/>
                <w:szCs w:val="21"/>
              </w:rPr>
              <w:t>注：1、以合同为准，否则业绩无效。</w:t>
            </w:r>
          </w:p>
          <w:p w:rsidR="001D54FE" w:rsidRDefault="005954C8">
            <w:pPr>
              <w:rPr>
                <w:rFonts w:ascii="宋体" w:hAnsi="宋体"/>
                <w:bCs/>
                <w:color w:val="000000" w:themeColor="text1"/>
                <w:sz w:val="24"/>
              </w:rPr>
            </w:pPr>
            <w:r>
              <w:rPr>
                <w:rFonts w:ascii="宋体" w:hAnsi="宋体" w:hint="eastAsia"/>
                <w:b/>
                <w:bCs/>
                <w:color w:val="000000" w:themeColor="text1"/>
                <w:szCs w:val="21"/>
              </w:rPr>
              <w:t>2、同类项目业绩必须含有所投设备，否则无效。</w:t>
            </w:r>
          </w:p>
        </w:tc>
      </w:tr>
      <w:tr w:rsidR="001D54FE">
        <w:trPr>
          <w:trHeight w:val="1021"/>
        </w:trPr>
        <w:tc>
          <w:tcPr>
            <w:tcW w:w="851" w:type="dxa"/>
            <w:vAlign w:val="center"/>
          </w:tcPr>
          <w:p w:rsidR="001D54FE" w:rsidRDefault="005954C8">
            <w:pPr>
              <w:spacing w:line="360" w:lineRule="auto"/>
              <w:jc w:val="center"/>
              <w:rPr>
                <w:rFonts w:ascii="宋体" w:hAnsi="宋体"/>
                <w:bCs/>
                <w:color w:val="000000" w:themeColor="text1"/>
                <w:sz w:val="24"/>
                <w:szCs w:val="24"/>
              </w:rPr>
            </w:pPr>
            <w:r>
              <w:rPr>
                <w:rFonts w:ascii="宋体" w:hAnsi="宋体" w:hint="eastAsia"/>
                <w:bCs/>
                <w:color w:val="000000" w:themeColor="text1"/>
                <w:sz w:val="24"/>
                <w:szCs w:val="24"/>
              </w:rPr>
              <w:t>2</w:t>
            </w:r>
          </w:p>
        </w:tc>
        <w:tc>
          <w:tcPr>
            <w:tcW w:w="1843" w:type="dxa"/>
            <w:vAlign w:val="center"/>
          </w:tcPr>
          <w:p w:rsidR="001D54FE" w:rsidRDefault="005954C8">
            <w:pPr>
              <w:snapToGrid w:val="0"/>
              <w:spacing w:line="360" w:lineRule="auto"/>
              <w:rPr>
                <w:rFonts w:ascii="宋体" w:hAnsi="宋体" w:cs="宋体"/>
                <w:bCs/>
                <w:color w:val="000000" w:themeColor="text1"/>
                <w:sz w:val="24"/>
              </w:rPr>
            </w:pPr>
            <w:r>
              <w:rPr>
                <w:rFonts w:ascii="宋体" w:hAnsi="宋体" w:cs="宋体"/>
                <w:color w:val="000000" w:themeColor="text1"/>
                <w:sz w:val="24"/>
                <w:szCs w:val="22"/>
              </w:rPr>
              <w:t>客户评价</w:t>
            </w:r>
          </w:p>
        </w:tc>
        <w:tc>
          <w:tcPr>
            <w:tcW w:w="850" w:type="dxa"/>
            <w:vAlign w:val="center"/>
          </w:tcPr>
          <w:p w:rsidR="001D54FE" w:rsidRDefault="005954C8">
            <w:pPr>
              <w:snapToGrid w:val="0"/>
              <w:jc w:val="center"/>
              <w:rPr>
                <w:rFonts w:ascii="宋体" w:hAnsi="宋体" w:cs="宋体"/>
                <w:bCs/>
                <w:color w:val="000000" w:themeColor="text1"/>
                <w:sz w:val="24"/>
              </w:rPr>
            </w:pPr>
            <w:r>
              <w:rPr>
                <w:rFonts w:ascii="宋体" w:hAnsi="宋体" w:cs="宋体" w:hint="eastAsia"/>
                <w:bCs/>
                <w:color w:val="000000" w:themeColor="text1"/>
                <w:sz w:val="24"/>
              </w:rPr>
              <w:t>3</w:t>
            </w:r>
            <w:r>
              <w:rPr>
                <w:rFonts w:ascii="宋体" w:hAnsi="宋体" w:hint="eastAsia"/>
                <w:color w:val="000000" w:themeColor="text1"/>
                <w:sz w:val="24"/>
              </w:rPr>
              <w:t>分</w:t>
            </w:r>
          </w:p>
        </w:tc>
        <w:tc>
          <w:tcPr>
            <w:tcW w:w="5670" w:type="dxa"/>
            <w:vAlign w:val="center"/>
          </w:tcPr>
          <w:p w:rsidR="001D54FE" w:rsidRDefault="005954C8">
            <w:pPr>
              <w:ind w:leftChars="35" w:left="73"/>
              <w:rPr>
                <w:rFonts w:ascii="宋体" w:hAnsi="宋体"/>
                <w:bCs/>
                <w:color w:val="000000" w:themeColor="text1"/>
                <w:sz w:val="24"/>
              </w:rPr>
            </w:pPr>
            <w:r>
              <w:rPr>
                <w:rFonts w:ascii="宋体" w:hAnsi="宋体" w:hint="eastAsia"/>
                <w:bCs/>
                <w:color w:val="000000" w:themeColor="text1"/>
                <w:sz w:val="24"/>
              </w:rPr>
              <w:t>投标人提供上述评定有效的同类项目经验的用户单位出具的满意度评价，评价情况须为“满意或好评”等类似描述的方可计分：每提供一项得1分，最高3分。</w:t>
            </w:r>
          </w:p>
          <w:p w:rsidR="001D54FE" w:rsidRDefault="005954C8">
            <w:pPr>
              <w:ind w:leftChars="35" w:left="73"/>
              <w:rPr>
                <w:rFonts w:ascii="宋体" w:hAnsi="宋体"/>
                <w:b/>
                <w:bCs/>
                <w:color w:val="000000" w:themeColor="text1"/>
                <w:szCs w:val="21"/>
              </w:rPr>
            </w:pPr>
            <w:r>
              <w:rPr>
                <w:rFonts w:ascii="宋体" w:hAnsi="宋体" w:hint="eastAsia"/>
                <w:b/>
                <w:bCs/>
                <w:color w:val="000000" w:themeColor="text1"/>
                <w:szCs w:val="21"/>
              </w:rPr>
              <w:t>注：1、同一客户或同一项目提供多项用户满意度评价的，按一项计算；</w:t>
            </w:r>
          </w:p>
          <w:p w:rsidR="001D54FE" w:rsidRDefault="005954C8">
            <w:pPr>
              <w:rPr>
                <w:rFonts w:ascii="宋体" w:hAnsi="宋体" w:cs="宋体"/>
                <w:color w:val="000000" w:themeColor="text1"/>
                <w:szCs w:val="21"/>
              </w:rPr>
            </w:pPr>
            <w:r>
              <w:rPr>
                <w:rFonts w:ascii="宋体" w:hAnsi="宋体" w:hint="eastAsia"/>
                <w:b/>
                <w:bCs/>
                <w:color w:val="000000" w:themeColor="text1"/>
                <w:szCs w:val="21"/>
              </w:rPr>
              <w:t>2、用户满意度评价须经用户单位盖章。</w:t>
            </w:r>
          </w:p>
        </w:tc>
      </w:tr>
      <w:tr w:rsidR="001D54FE">
        <w:trPr>
          <w:trHeight w:val="1021"/>
        </w:trPr>
        <w:tc>
          <w:tcPr>
            <w:tcW w:w="851" w:type="dxa"/>
            <w:vAlign w:val="center"/>
          </w:tcPr>
          <w:p w:rsidR="001D54FE" w:rsidRDefault="005954C8">
            <w:pPr>
              <w:spacing w:line="360" w:lineRule="auto"/>
              <w:jc w:val="center"/>
              <w:rPr>
                <w:rFonts w:ascii="宋体" w:hAnsi="宋体"/>
                <w:bCs/>
                <w:color w:val="000000" w:themeColor="text1"/>
                <w:sz w:val="24"/>
                <w:szCs w:val="24"/>
              </w:rPr>
            </w:pPr>
            <w:r>
              <w:rPr>
                <w:rFonts w:ascii="宋体" w:hAnsi="宋体" w:hint="eastAsia"/>
                <w:bCs/>
                <w:color w:val="000000" w:themeColor="text1"/>
                <w:sz w:val="24"/>
                <w:szCs w:val="24"/>
              </w:rPr>
              <w:t>3</w:t>
            </w:r>
          </w:p>
        </w:tc>
        <w:tc>
          <w:tcPr>
            <w:tcW w:w="1843" w:type="dxa"/>
            <w:vAlign w:val="center"/>
          </w:tcPr>
          <w:p w:rsidR="001D54FE" w:rsidRDefault="005954C8">
            <w:pPr>
              <w:spacing w:line="360" w:lineRule="auto"/>
              <w:rPr>
                <w:rFonts w:ascii="宋体" w:hAnsi="宋体"/>
                <w:bCs/>
                <w:color w:val="000000" w:themeColor="text1"/>
                <w:sz w:val="24"/>
                <w:szCs w:val="24"/>
              </w:rPr>
            </w:pPr>
            <w:r>
              <w:rPr>
                <w:rFonts w:ascii="宋体" w:hAnsi="宋体" w:cs="宋体" w:hint="eastAsia"/>
                <w:color w:val="000000" w:themeColor="text1"/>
                <w:sz w:val="24"/>
                <w:szCs w:val="24"/>
              </w:rPr>
              <w:t>企业认证情况</w:t>
            </w:r>
          </w:p>
        </w:tc>
        <w:tc>
          <w:tcPr>
            <w:tcW w:w="850" w:type="dxa"/>
            <w:vAlign w:val="center"/>
          </w:tcPr>
          <w:p w:rsidR="001D54FE" w:rsidRDefault="005954C8">
            <w:pPr>
              <w:spacing w:line="360" w:lineRule="auto"/>
              <w:jc w:val="center"/>
              <w:rPr>
                <w:rFonts w:ascii="宋体" w:hAnsi="宋体"/>
                <w:bCs/>
                <w:color w:val="000000" w:themeColor="text1"/>
                <w:sz w:val="24"/>
                <w:szCs w:val="24"/>
              </w:rPr>
            </w:pPr>
            <w:r>
              <w:rPr>
                <w:rFonts w:ascii="宋体" w:hAnsi="宋体" w:hint="eastAsia"/>
                <w:bCs/>
                <w:color w:val="000000" w:themeColor="text1"/>
                <w:sz w:val="24"/>
                <w:szCs w:val="24"/>
              </w:rPr>
              <w:t>3分</w:t>
            </w:r>
          </w:p>
        </w:tc>
        <w:tc>
          <w:tcPr>
            <w:tcW w:w="5670" w:type="dxa"/>
            <w:vAlign w:val="center"/>
          </w:tcPr>
          <w:p w:rsidR="001D54FE" w:rsidRDefault="005954C8">
            <w:pPr>
              <w:rPr>
                <w:rFonts w:ascii="宋体" w:hAnsi="宋体"/>
                <w:color w:val="000000" w:themeColor="text1"/>
                <w:sz w:val="24"/>
              </w:rPr>
            </w:pPr>
            <w:r>
              <w:rPr>
                <w:rFonts w:ascii="宋体" w:hAnsi="宋体" w:hint="eastAsia"/>
                <w:color w:val="000000" w:themeColor="text1"/>
                <w:sz w:val="24"/>
              </w:rPr>
              <w:t>1.投标人具有质量管理体系认证证书,得1分；</w:t>
            </w:r>
          </w:p>
          <w:p w:rsidR="001D54FE" w:rsidRDefault="005954C8">
            <w:pPr>
              <w:rPr>
                <w:rFonts w:ascii="宋体" w:hAnsi="宋体" w:cs="宋体"/>
                <w:color w:val="000000" w:themeColor="text1"/>
                <w:sz w:val="24"/>
                <w:szCs w:val="24"/>
              </w:rPr>
            </w:pPr>
            <w:r>
              <w:rPr>
                <w:rFonts w:ascii="宋体" w:hAnsi="宋体" w:hint="eastAsia"/>
                <w:color w:val="000000" w:themeColor="text1"/>
                <w:sz w:val="24"/>
              </w:rPr>
              <w:t>2.投标人具有</w:t>
            </w:r>
            <w:r>
              <w:rPr>
                <w:rFonts w:ascii="宋体" w:hAnsi="宋体" w:cs="宋体" w:hint="eastAsia"/>
                <w:color w:val="000000" w:themeColor="text1"/>
                <w:sz w:val="24"/>
                <w:szCs w:val="24"/>
              </w:rPr>
              <w:t>环境管理体系认证</w:t>
            </w:r>
            <w:r>
              <w:rPr>
                <w:rFonts w:ascii="宋体" w:hAnsi="宋体" w:hint="eastAsia"/>
                <w:color w:val="000000" w:themeColor="text1"/>
                <w:sz w:val="24"/>
              </w:rPr>
              <w:t>证书,得1分；</w:t>
            </w:r>
          </w:p>
          <w:p w:rsidR="001D54FE" w:rsidRDefault="005954C8">
            <w:pPr>
              <w:rPr>
                <w:rFonts w:ascii="宋体" w:hAnsi="宋体"/>
                <w:color w:val="000000" w:themeColor="text1"/>
                <w:sz w:val="24"/>
                <w:szCs w:val="24"/>
              </w:rPr>
            </w:pPr>
            <w:r>
              <w:rPr>
                <w:rFonts w:ascii="宋体" w:hAnsi="宋体" w:hint="eastAsia"/>
                <w:color w:val="000000" w:themeColor="text1"/>
                <w:sz w:val="24"/>
                <w:szCs w:val="24"/>
              </w:rPr>
              <w:t>3.</w:t>
            </w:r>
            <w:r w:rsidR="006247C0">
              <w:rPr>
                <w:rFonts w:ascii="宋体" w:hAnsi="宋体" w:hint="eastAsia"/>
                <w:color w:val="000000" w:themeColor="text1"/>
                <w:sz w:val="24"/>
              </w:rPr>
              <w:t>投标人具有</w:t>
            </w:r>
            <w:r>
              <w:rPr>
                <w:rFonts w:ascii="宋体" w:hAnsi="宋体" w:cs="宋体" w:hint="eastAsia"/>
                <w:color w:val="000000" w:themeColor="text1"/>
                <w:sz w:val="24"/>
                <w:szCs w:val="24"/>
              </w:rPr>
              <w:t>职业健康安全管理体系认证证书</w:t>
            </w:r>
            <w:r>
              <w:rPr>
                <w:rFonts w:ascii="宋体" w:hAnsi="宋体" w:hint="eastAsia"/>
                <w:color w:val="000000" w:themeColor="text1"/>
                <w:sz w:val="24"/>
              </w:rPr>
              <w:t>,得1分。</w:t>
            </w:r>
          </w:p>
          <w:p w:rsidR="001D54FE" w:rsidRDefault="005954C8">
            <w:pPr>
              <w:rPr>
                <w:rFonts w:ascii="宋体" w:hAnsi="宋体"/>
                <w:bCs/>
                <w:color w:val="000000" w:themeColor="text1"/>
                <w:sz w:val="24"/>
                <w:szCs w:val="24"/>
              </w:rPr>
            </w:pPr>
            <w:r>
              <w:rPr>
                <w:rFonts w:ascii="宋体" w:hAnsi="宋体" w:hint="eastAsia"/>
                <w:b/>
                <w:color w:val="000000" w:themeColor="text1"/>
                <w:szCs w:val="21"/>
              </w:rPr>
              <w:t>注:</w:t>
            </w:r>
            <w:r>
              <w:rPr>
                <w:rFonts w:ascii="宋体" w:hAnsi="宋体"/>
                <w:b/>
                <w:color w:val="000000" w:themeColor="text1"/>
                <w:szCs w:val="21"/>
              </w:rPr>
              <w:t>须提供</w:t>
            </w:r>
            <w:r>
              <w:rPr>
                <w:rFonts w:ascii="宋体" w:hAnsi="宋体" w:hint="eastAsia"/>
                <w:b/>
                <w:color w:val="000000" w:themeColor="text1"/>
                <w:szCs w:val="21"/>
              </w:rPr>
              <w:t>有效的证书复印件或网络查询途径并加盖公章,否则无效。</w:t>
            </w:r>
          </w:p>
        </w:tc>
      </w:tr>
      <w:tr w:rsidR="001D54FE" w:rsidRPr="00FC5114">
        <w:trPr>
          <w:trHeight w:val="1021"/>
        </w:trPr>
        <w:tc>
          <w:tcPr>
            <w:tcW w:w="851" w:type="dxa"/>
            <w:vAlign w:val="center"/>
          </w:tcPr>
          <w:p w:rsidR="001D54FE" w:rsidRPr="00FC5114" w:rsidRDefault="005954C8">
            <w:pPr>
              <w:spacing w:line="360" w:lineRule="auto"/>
              <w:jc w:val="center"/>
              <w:rPr>
                <w:rFonts w:ascii="宋体" w:hAnsi="宋体"/>
                <w:bCs/>
                <w:color w:val="000000" w:themeColor="text1"/>
                <w:sz w:val="24"/>
                <w:szCs w:val="24"/>
              </w:rPr>
            </w:pPr>
            <w:r w:rsidRPr="00FC5114">
              <w:rPr>
                <w:rFonts w:ascii="宋体" w:hAnsi="宋体" w:hint="eastAsia"/>
                <w:bCs/>
                <w:color w:val="000000" w:themeColor="text1"/>
                <w:sz w:val="24"/>
                <w:szCs w:val="24"/>
              </w:rPr>
              <w:t>4</w:t>
            </w:r>
          </w:p>
        </w:tc>
        <w:tc>
          <w:tcPr>
            <w:tcW w:w="1843" w:type="dxa"/>
            <w:vAlign w:val="center"/>
          </w:tcPr>
          <w:p w:rsidR="001D54FE" w:rsidRPr="00FC5114" w:rsidRDefault="005954C8">
            <w:pPr>
              <w:rPr>
                <w:rFonts w:ascii="宋体" w:hAnsi="宋体"/>
                <w:bCs/>
                <w:color w:val="000000" w:themeColor="text1"/>
                <w:sz w:val="24"/>
              </w:rPr>
            </w:pPr>
            <w:r w:rsidRPr="00FC5114">
              <w:rPr>
                <w:rFonts w:ascii="宋体" w:hAnsi="宋体" w:hint="eastAsia"/>
                <w:color w:val="000000" w:themeColor="text1"/>
                <w:sz w:val="24"/>
              </w:rPr>
              <w:t>授权情况</w:t>
            </w:r>
          </w:p>
        </w:tc>
        <w:tc>
          <w:tcPr>
            <w:tcW w:w="850" w:type="dxa"/>
            <w:vAlign w:val="center"/>
          </w:tcPr>
          <w:p w:rsidR="001D54FE" w:rsidRPr="00FC5114" w:rsidRDefault="005954C8">
            <w:pPr>
              <w:jc w:val="center"/>
              <w:rPr>
                <w:rFonts w:ascii="宋体" w:hAnsi="宋体"/>
                <w:bCs/>
                <w:color w:val="000000" w:themeColor="text1"/>
                <w:sz w:val="24"/>
              </w:rPr>
            </w:pPr>
            <w:r w:rsidRPr="00FC5114">
              <w:rPr>
                <w:rFonts w:ascii="宋体" w:hAnsi="宋体" w:hint="eastAsia"/>
                <w:bCs/>
                <w:color w:val="000000" w:themeColor="text1"/>
                <w:sz w:val="24"/>
              </w:rPr>
              <w:t>3分</w:t>
            </w:r>
          </w:p>
        </w:tc>
        <w:tc>
          <w:tcPr>
            <w:tcW w:w="5670" w:type="dxa"/>
            <w:vAlign w:val="center"/>
          </w:tcPr>
          <w:p w:rsidR="001D54FE" w:rsidRPr="00FC5114" w:rsidRDefault="005954C8">
            <w:pPr>
              <w:rPr>
                <w:rFonts w:ascii="宋体" w:hAnsi="宋体"/>
                <w:color w:val="000000" w:themeColor="text1"/>
                <w:sz w:val="24"/>
                <w:szCs w:val="24"/>
              </w:rPr>
            </w:pPr>
            <w:r w:rsidRPr="00FC5114">
              <w:rPr>
                <w:rFonts w:ascii="宋体" w:hAnsi="宋体" w:hint="eastAsia"/>
                <w:color w:val="000000" w:themeColor="text1"/>
                <w:sz w:val="24"/>
                <w:szCs w:val="24"/>
              </w:rPr>
              <w:t>提供</w:t>
            </w:r>
            <w:r w:rsidRPr="00FC5114">
              <w:rPr>
                <w:rFonts w:ascii="宋体" w:hAnsi="宋体" w:cs="仿宋_GB2312" w:hint="eastAsia"/>
                <w:color w:val="000000" w:themeColor="text1"/>
                <w:sz w:val="24"/>
                <w:szCs w:val="24"/>
              </w:rPr>
              <w:t>低温人工气候室、无人机平台的</w:t>
            </w:r>
            <w:r w:rsidRPr="00FC5114">
              <w:rPr>
                <w:rFonts w:ascii="宋体" w:hAnsi="宋体" w:hint="eastAsia"/>
                <w:color w:val="000000" w:themeColor="text1"/>
                <w:sz w:val="24"/>
                <w:szCs w:val="24"/>
              </w:rPr>
              <w:t>授权书：3分，每缺一个扣1.5分，扣完为止。</w:t>
            </w:r>
          </w:p>
          <w:p w:rsidR="001D54FE" w:rsidRPr="00FC5114" w:rsidRDefault="005954C8">
            <w:pPr>
              <w:rPr>
                <w:rFonts w:ascii="宋体" w:hAnsi="宋体"/>
                <w:b/>
                <w:color w:val="000000" w:themeColor="text1"/>
                <w:szCs w:val="21"/>
              </w:rPr>
            </w:pPr>
            <w:r w:rsidRPr="00FC5114">
              <w:rPr>
                <w:rFonts w:ascii="宋体" w:hAnsi="宋体" w:hint="eastAsia"/>
                <w:b/>
                <w:color w:val="000000" w:themeColor="text1"/>
                <w:szCs w:val="21"/>
              </w:rPr>
              <w:t>注：须提交设备制造商或代理商出具的授权书，否则无效。</w:t>
            </w:r>
          </w:p>
        </w:tc>
      </w:tr>
      <w:tr w:rsidR="001D54FE">
        <w:trPr>
          <w:trHeight w:val="1021"/>
        </w:trPr>
        <w:tc>
          <w:tcPr>
            <w:tcW w:w="851" w:type="dxa"/>
            <w:vAlign w:val="center"/>
          </w:tcPr>
          <w:p w:rsidR="001D54FE" w:rsidRDefault="005954C8">
            <w:pPr>
              <w:spacing w:line="360" w:lineRule="auto"/>
              <w:jc w:val="center"/>
              <w:rPr>
                <w:rFonts w:ascii="宋体" w:hAnsi="宋体"/>
                <w:bCs/>
                <w:color w:val="000000" w:themeColor="text1"/>
                <w:sz w:val="24"/>
                <w:szCs w:val="24"/>
              </w:rPr>
            </w:pPr>
            <w:r>
              <w:rPr>
                <w:rFonts w:ascii="宋体" w:hAnsi="宋体" w:hint="eastAsia"/>
                <w:bCs/>
                <w:color w:val="000000" w:themeColor="text1"/>
                <w:sz w:val="24"/>
                <w:szCs w:val="24"/>
              </w:rPr>
              <w:t>5</w:t>
            </w:r>
          </w:p>
        </w:tc>
        <w:tc>
          <w:tcPr>
            <w:tcW w:w="1843" w:type="dxa"/>
            <w:vAlign w:val="center"/>
          </w:tcPr>
          <w:p w:rsidR="001D54FE" w:rsidRDefault="005954C8">
            <w:pPr>
              <w:spacing w:line="360" w:lineRule="auto"/>
              <w:rPr>
                <w:rFonts w:ascii="宋体" w:hAnsi="宋体"/>
                <w:color w:val="000000" w:themeColor="text1"/>
                <w:sz w:val="24"/>
              </w:rPr>
            </w:pPr>
            <w:r>
              <w:rPr>
                <w:rFonts w:ascii="宋体" w:hAnsi="宋体" w:hint="eastAsia"/>
                <w:color w:val="000000" w:themeColor="text1"/>
                <w:sz w:val="24"/>
              </w:rPr>
              <w:t>拟派服务人员情况</w:t>
            </w:r>
          </w:p>
        </w:tc>
        <w:tc>
          <w:tcPr>
            <w:tcW w:w="850" w:type="dxa"/>
            <w:vAlign w:val="center"/>
          </w:tcPr>
          <w:p w:rsidR="001D54FE" w:rsidRDefault="005954C8">
            <w:pPr>
              <w:spacing w:line="360" w:lineRule="auto"/>
              <w:jc w:val="center"/>
              <w:rPr>
                <w:rFonts w:ascii="宋体" w:hAnsi="宋体"/>
                <w:color w:val="000000" w:themeColor="text1"/>
                <w:sz w:val="24"/>
              </w:rPr>
            </w:pPr>
            <w:r>
              <w:rPr>
                <w:rFonts w:ascii="宋体" w:hAnsi="宋体" w:hint="eastAsia"/>
                <w:color w:val="000000" w:themeColor="text1"/>
                <w:sz w:val="24"/>
              </w:rPr>
              <w:t>3分</w:t>
            </w:r>
          </w:p>
        </w:tc>
        <w:tc>
          <w:tcPr>
            <w:tcW w:w="5670" w:type="dxa"/>
            <w:vAlign w:val="center"/>
          </w:tcPr>
          <w:p w:rsidR="001D54FE" w:rsidRDefault="005954C8">
            <w:pPr>
              <w:spacing w:line="276" w:lineRule="auto"/>
              <w:rPr>
                <w:rFonts w:ascii="宋体" w:hAnsi="宋体" w:cs="宋体"/>
                <w:color w:val="000000" w:themeColor="text1"/>
                <w:sz w:val="24"/>
              </w:rPr>
            </w:pPr>
            <w:r>
              <w:rPr>
                <w:rFonts w:ascii="宋体" w:hAnsi="宋体" w:cs="宋体" w:hint="eastAsia"/>
                <w:color w:val="000000" w:themeColor="text1"/>
                <w:sz w:val="24"/>
              </w:rPr>
              <w:t>投标人拟派本项目服务人员的情况</w:t>
            </w:r>
            <w:r>
              <w:rPr>
                <w:rFonts w:ascii="宋体" w:hAnsi="宋体" w:hint="eastAsia"/>
                <w:color w:val="000000" w:themeColor="text1"/>
                <w:sz w:val="24"/>
              </w:rPr>
              <w:t>进行评审</w:t>
            </w:r>
            <w:r>
              <w:rPr>
                <w:rFonts w:ascii="宋体" w:hAnsi="宋体" w:cs="宋体" w:hint="eastAsia"/>
                <w:color w:val="000000" w:themeColor="text1"/>
                <w:sz w:val="24"/>
              </w:rPr>
              <w:t>：</w:t>
            </w:r>
          </w:p>
          <w:p w:rsidR="001D54FE" w:rsidRDefault="005954C8">
            <w:pPr>
              <w:spacing w:line="276" w:lineRule="auto"/>
              <w:rPr>
                <w:rFonts w:ascii="宋体" w:hAnsi="宋体" w:cs="宋体"/>
                <w:color w:val="000000" w:themeColor="text1"/>
                <w:sz w:val="24"/>
              </w:rPr>
            </w:pPr>
            <w:r>
              <w:rPr>
                <w:rFonts w:ascii="宋体" w:hAnsi="宋体" w:cs="宋体" w:hint="eastAsia"/>
                <w:color w:val="000000" w:themeColor="text1"/>
                <w:sz w:val="24"/>
                <w:szCs w:val="22"/>
              </w:rPr>
              <w:t>服务人员从业经验丰富，综合素质高，</w:t>
            </w:r>
            <w:r>
              <w:rPr>
                <w:rFonts w:ascii="宋体" w:hAnsi="宋体" w:cs="宋体" w:hint="eastAsia"/>
                <w:color w:val="000000" w:themeColor="text1"/>
                <w:sz w:val="24"/>
              </w:rPr>
              <w:t>得3分；</w:t>
            </w:r>
          </w:p>
          <w:p w:rsidR="001D54FE" w:rsidRDefault="005954C8">
            <w:pPr>
              <w:spacing w:line="276" w:lineRule="auto"/>
              <w:rPr>
                <w:rFonts w:ascii="宋体" w:hAnsi="宋体" w:cs="宋体"/>
                <w:color w:val="000000" w:themeColor="text1"/>
                <w:sz w:val="24"/>
              </w:rPr>
            </w:pPr>
            <w:r>
              <w:rPr>
                <w:rFonts w:ascii="宋体" w:hAnsi="宋体" w:cs="宋体" w:hint="eastAsia"/>
                <w:color w:val="000000" w:themeColor="text1"/>
                <w:sz w:val="24"/>
                <w:szCs w:val="22"/>
              </w:rPr>
              <w:t>服务人员从业经验较丰富，综合素质较高，</w:t>
            </w:r>
            <w:r>
              <w:rPr>
                <w:rFonts w:ascii="宋体" w:hAnsi="宋体" w:cs="宋体" w:hint="eastAsia"/>
                <w:color w:val="000000" w:themeColor="text1"/>
                <w:sz w:val="24"/>
              </w:rPr>
              <w:t>得</w:t>
            </w:r>
            <w:r w:rsidR="006247C0">
              <w:rPr>
                <w:rFonts w:ascii="宋体" w:hAnsi="宋体" w:cs="宋体" w:hint="eastAsia"/>
                <w:color w:val="000000" w:themeColor="text1"/>
                <w:sz w:val="24"/>
              </w:rPr>
              <w:t>2</w:t>
            </w:r>
            <w:r>
              <w:rPr>
                <w:rFonts w:ascii="宋体" w:hAnsi="宋体" w:cs="宋体" w:hint="eastAsia"/>
                <w:color w:val="000000" w:themeColor="text1"/>
                <w:sz w:val="24"/>
              </w:rPr>
              <w:t>分；</w:t>
            </w:r>
          </w:p>
          <w:p w:rsidR="001D54FE" w:rsidRDefault="005954C8">
            <w:pPr>
              <w:spacing w:line="276" w:lineRule="auto"/>
              <w:rPr>
                <w:rFonts w:ascii="宋体" w:hAnsi="宋体" w:cs="宋体"/>
                <w:color w:val="000000" w:themeColor="text1"/>
                <w:sz w:val="24"/>
              </w:rPr>
            </w:pPr>
            <w:r>
              <w:rPr>
                <w:rFonts w:ascii="宋体" w:hAnsi="宋体" w:cs="宋体" w:hint="eastAsia"/>
                <w:color w:val="000000" w:themeColor="text1"/>
                <w:sz w:val="24"/>
                <w:szCs w:val="22"/>
              </w:rPr>
              <w:t>服务人员从业经验较少，综合素质较低，</w:t>
            </w:r>
            <w:r>
              <w:rPr>
                <w:rFonts w:ascii="宋体" w:hAnsi="宋体" w:cs="宋体" w:hint="eastAsia"/>
                <w:color w:val="000000" w:themeColor="text1"/>
                <w:sz w:val="24"/>
              </w:rPr>
              <w:t>得1分。</w:t>
            </w:r>
          </w:p>
          <w:p w:rsidR="001D54FE" w:rsidRDefault="005954C8">
            <w:pPr>
              <w:spacing w:line="276" w:lineRule="auto"/>
              <w:rPr>
                <w:rFonts w:ascii="宋体" w:hAnsi="宋体" w:cs="宋体"/>
                <w:color w:val="000000" w:themeColor="text1"/>
                <w:sz w:val="24"/>
              </w:rPr>
            </w:pPr>
            <w:r>
              <w:rPr>
                <w:rFonts w:ascii="宋体" w:hAnsi="宋体" w:hint="eastAsia"/>
                <w:b/>
                <w:color w:val="000000" w:themeColor="text1"/>
                <w:szCs w:val="21"/>
              </w:rPr>
              <w:t>注：须提供上述人员职称证书、身份证和外部证明材料（如加盖政府有关部门印章的在本项目投标截止日之前1个月或当月的《投保单》或《社会保险参保人员证明》，或单位代缴个人所得税税单等，否则无效。</w:t>
            </w:r>
          </w:p>
        </w:tc>
      </w:tr>
      <w:tr w:rsidR="001D54FE">
        <w:trPr>
          <w:trHeight w:val="1021"/>
        </w:trPr>
        <w:tc>
          <w:tcPr>
            <w:tcW w:w="2694" w:type="dxa"/>
            <w:gridSpan w:val="2"/>
            <w:vAlign w:val="center"/>
          </w:tcPr>
          <w:p w:rsidR="001D54FE" w:rsidRDefault="005954C8">
            <w:pPr>
              <w:jc w:val="center"/>
              <w:rPr>
                <w:rFonts w:ascii="宋体" w:hAnsi="宋体"/>
                <w:bCs/>
                <w:color w:val="000000" w:themeColor="text1"/>
                <w:sz w:val="24"/>
                <w:szCs w:val="24"/>
              </w:rPr>
            </w:pPr>
            <w:r>
              <w:rPr>
                <w:rFonts w:ascii="宋体" w:hAnsi="宋体"/>
                <w:bCs/>
                <w:color w:val="000000" w:themeColor="text1"/>
                <w:sz w:val="24"/>
                <w:szCs w:val="24"/>
              </w:rPr>
              <w:t>合计</w:t>
            </w:r>
          </w:p>
        </w:tc>
        <w:tc>
          <w:tcPr>
            <w:tcW w:w="6520" w:type="dxa"/>
            <w:gridSpan w:val="2"/>
            <w:vAlign w:val="center"/>
          </w:tcPr>
          <w:p w:rsidR="001D54FE" w:rsidRDefault="005954C8">
            <w:pPr>
              <w:jc w:val="center"/>
              <w:rPr>
                <w:rFonts w:ascii="宋体" w:hAnsi="宋体"/>
                <w:bCs/>
                <w:color w:val="000000" w:themeColor="text1"/>
                <w:sz w:val="24"/>
                <w:szCs w:val="24"/>
              </w:rPr>
            </w:pPr>
            <w:r>
              <w:rPr>
                <w:rFonts w:ascii="宋体" w:hAnsi="宋体" w:hint="eastAsia"/>
                <w:bCs/>
                <w:color w:val="000000" w:themeColor="text1"/>
                <w:sz w:val="24"/>
                <w:szCs w:val="24"/>
              </w:rPr>
              <w:t>15分</w:t>
            </w:r>
          </w:p>
        </w:tc>
      </w:tr>
    </w:tbl>
    <w:p w:rsidR="001D54FE" w:rsidRDefault="001D54FE">
      <w:pPr>
        <w:rPr>
          <w:color w:val="000000" w:themeColor="text1"/>
        </w:rPr>
      </w:pPr>
      <w:bookmarkStart w:id="697" w:name="_Toc495949945"/>
      <w:bookmarkStart w:id="698" w:name="_Toc392064531"/>
      <w:bookmarkStart w:id="699" w:name="_Toc414510794"/>
      <w:bookmarkStart w:id="700" w:name="_Toc458980409"/>
      <w:bookmarkStart w:id="701" w:name="_Toc403580052"/>
      <w:bookmarkStart w:id="702" w:name="_Toc458635610"/>
      <w:bookmarkStart w:id="703" w:name="_Toc389763145"/>
      <w:bookmarkStart w:id="704" w:name="_Toc439679282"/>
      <w:bookmarkStart w:id="705" w:name="_Toc425347676"/>
      <w:bookmarkStart w:id="706" w:name="_Toc479340803"/>
      <w:bookmarkStart w:id="707" w:name="_Toc439513175"/>
      <w:bookmarkStart w:id="708" w:name="_Toc496649755"/>
      <w:bookmarkStart w:id="709" w:name="_Toc495671523"/>
      <w:bookmarkStart w:id="710" w:name="_Toc389080939"/>
      <w:bookmarkStart w:id="711" w:name="_Toc477879854"/>
      <w:bookmarkStart w:id="712" w:name="_Toc418023347"/>
      <w:bookmarkStart w:id="713" w:name="_Toc438513748"/>
      <w:bookmarkStart w:id="714" w:name="_Toc438722144"/>
      <w:bookmarkStart w:id="715" w:name="_Toc409601380"/>
      <w:bookmarkStart w:id="716" w:name="_Toc416208500"/>
      <w:bookmarkStart w:id="717" w:name="_Toc495653154"/>
      <w:bookmarkStart w:id="718" w:name="_Toc422162006"/>
      <w:bookmarkStart w:id="719" w:name="_Toc496615963"/>
      <w:bookmarkStart w:id="720" w:name="_Toc470184455"/>
      <w:bookmarkStart w:id="721" w:name="_Toc403072955"/>
      <w:bookmarkStart w:id="722" w:name="_Toc422865435"/>
      <w:bookmarkStart w:id="723" w:name="_Toc16399"/>
      <w:bookmarkStart w:id="724" w:name="_Toc439513459"/>
      <w:bookmarkStart w:id="725" w:name="_Toc486969393"/>
      <w:bookmarkStart w:id="726" w:name="_Toc438508611"/>
      <w:bookmarkStart w:id="727" w:name="_Toc487044266"/>
      <w:bookmarkStart w:id="728" w:name="_Toc479325606"/>
      <w:bookmarkStart w:id="729" w:name="_Toc495584548"/>
    </w:p>
    <w:p w:rsidR="001D54FE" w:rsidRDefault="005954C8">
      <w:pPr>
        <w:rPr>
          <w:rFonts w:ascii="宋体" w:hAnsi="宋体"/>
          <w:b/>
          <w:color w:val="000000" w:themeColor="text1"/>
          <w:sz w:val="24"/>
        </w:rPr>
      </w:pPr>
      <w:bookmarkStart w:id="730" w:name="_Toc17479370"/>
      <w:bookmarkStart w:id="731" w:name="_Toc48731363"/>
      <w:bookmarkStart w:id="732" w:name="_Toc48835799"/>
      <w:bookmarkStart w:id="733" w:name="_Toc497153708"/>
      <w:bookmarkStart w:id="734" w:name="_Toc28098547"/>
      <w:bookmarkStart w:id="735" w:name="_Toc30091242"/>
      <w:bookmarkStart w:id="736" w:name="_Toc9956299"/>
      <w:bookmarkStart w:id="737" w:name="_Toc23342761"/>
      <w:bookmarkStart w:id="738" w:name="_Toc52142440"/>
      <w:bookmarkStart w:id="739" w:name="_Toc52176827"/>
      <w:bookmarkStart w:id="740" w:name="_Toc34129501"/>
      <w:bookmarkStart w:id="741" w:name="_Toc16780603"/>
      <w:bookmarkStart w:id="742" w:name="_Toc15496863"/>
      <w:bookmarkStart w:id="743" w:name="_Toc48730161"/>
      <w:bookmarkStart w:id="744" w:name="_Toc16259356"/>
      <w:bookmarkStart w:id="745" w:name="_Toc35940359"/>
      <w:bookmarkStart w:id="746" w:name="_Toc16787713"/>
      <w:bookmarkStart w:id="747" w:name="_Toc17478693"/>
      <w:bookmarkStart w:id="748" w:name="_Toc56779419"/>
      <w:bookmarkStart w:id="749" w:name="_Toc61441742"/>
      <w:bookmarkStart w:id="750" w:name="_Toc57292551"/>
      <w:bookmarkStart w:id="751" w:name="_Toc14041698"/>
      <w:bookmarkStart w:id="752" w:name="_Toc57276088"/>
      <w:bookmarkStart w:id="753" w:name="_Toc57279547"/>
      <w:bookmarkStart w:id="754" w:name="_Toc22732841"/>
      <w:bookmarkStart w:id="755" w:name="_Toc56780977"/>
      <w:bookmarkStart w:id="756" w:name="_Toc498541552"/>
      <w:bookmarkStart w:id="757" w:name="_Toc35868649"/>
      <w:bookmarkStart w:id="758" w:name="_Toc56000400"/>
      <w:bookmarkStart w:id="759" w:name="_Toc56000291"/>
      <w:bookmarkStart w:id="760" w:name="_Toc7015276"/>
      <w:bookmarkStart w:id="761" w:name="_Toc17299353"/>
      <w:r>
        <w:rPr>
          <w:rFonts w:ascii="宋体" w:hAnsi="宋体"/>
          <w:b/>
          <w:color w:val="000000" w:themeColor="text1"/>
          <w:sz w:val="24"/>
        </w:rPr>
        <w:br w:type="page"/>
      </w:r>
    </w:p>
    <w:p w:rsidR="001D54FE" w:rsidRDefault="005954C8">
      <w:pPr>
        <w:spacing w:line="360" w:lineRule="auto"/>
        <w:outlineLvl w:val="2"/>
        <w:rPr>
          <w:rFonts w:ascii="宋体" w:hAnsi="宋体"/>
          <w:b/>
          <w:color w:val="000000" w:themeColor="text1"/>
          <w:sz w:val="24"/>
        </w:rPr>
      </w:pPr>
      <w:bookmarkStart w:id="762" w:name="_Toc64985943"/>
      <w:bookmarkStart w:id="763" w:name="_Toc65163532"/>
      <w:r>
        <w:rPr>
          <w:rFonts w:ascii="宋体" w:hAnsi="宋体" w:hint="eastAsia"/>
          <w:b/>
          <w:color w:val="000000" w:themeColor="text1"/>
          <w:sz w:val="24"/>
        </w:rPr>
        <w:t>附表5  价格响应性评审表</w:t>
      </w:r>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p>
    <w:p w:rsidR="001D54FE" w:rsidRDefault="005954C8">
      <w:pPr>
        <w:spacing w:line="360" w:lineRule="auto"/>
        <w:rPr>
          <w:color w:val="000000" w:themeColor="text1"/>
          <w:sz w:val="24"/>
          <w:szCs w:val="24"/>
        </w:rPr>
      </w:pPr>
      <w:r>
        <w:rPr>
          <w:rFonts w:ascii="宋体" w:hAnsi="宋体" w:hint="eastAsia"/>
          <w:color w:val="000000" w:themeColor="text1"/>
          <w:sz w:val="24"/>
          <w:szCs w:val="24"/>
        </w:rPr>
        <w:t>项目名称：中国热带农业科学院橡胶研究所国家橡胶种质资源圃改扩建仪器设备采购项目(第一批)</w:t>
      </w:r>
    </w:p>
    <w:p w:rsidR="001D54FE" w:rsidRDefault="005954C8">
      <w:pPr>
        <w:spacing w:line="360" w:lineRule="auto"/>
        <w:rPr>
          <w:rFonts w:ascii="宋体" w:hAnsi="宋体"/>
          <w:color w:val="000000" w:themeColor="text1"/>
          <w:sz w:val="24"/>
          <w:szCs w:val="24"/>
        </w:rPr>
      </w:pPr>
      <w:r>
        <w:rPr>
          <w:rFonts w:ascii="宋体" w:hAnsi="宋体" w:hint="eastAsia"/>
          <w:color w:val="000000" w:themeColor="text1"/>
          <w:sz w:val="24"/>
          <w:szCs w:val="24"/>
        </w:rPr>
        <w:t>项目编号：</w:t>
      </w:r>
      <w:r>
        <w:rPr>
          <w:rFonts w:ascii="宋体" w:hAnsi="宋体" w:hint="eastAsia"/>
          <w:color w:val="000000" w:themeColor="text1"/>
          <w:sz w:val="24"/>
        </w:rPr>
        <w:t>GZCQC2102HG10037</w:t>
      </w:r>
      <w:r>
        <w:rPr>
          <w:rFonts w:ascii="宋体" w:hAnsi="宋体" w:hint="eastAsia"/>
          <w:color w:val="000000" w:themeColor="text1"/>
          <w:sz w:val="24"/>
          <w:szCs w:val="24"/>
        </w:rPr>
        <w:t xml:space="preserve">                               日期：   年  月  日</w:t>
      </w:r>
    </w:p>
    <w:tbl>
      <w:tblPr>
        <w:tblW w:w="9766"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716"/>
        <w:gridCol w:w="2136"/>
        <w:gridCol w:w="3066"/>
        <w:gridCol w:w="2848"/>
      </w:tblGrid>
      <w:tr w:rsidR="001D54FE">
        <w:trPr>
          <w:cantSplit/>
          <w:trHeight w:val="70"/>
          <w:jc w:val="center"/>
        </w:trPr>
        <w:tc>
          <w:tcPr>
            <w:tcW w:w="1716" w:type="dxa"/>
            <w:vMerge w:val="restart"/>
            <w:tcBorders>
              <w:top w:val="single" w:sz="4" w:space="0" w:color="auto"/>
              <w:left w:val="single" w:sz="4" w:space="0" w:color="auto"/>
              <w:bottom w:val="single" w:sz="4" w:space="0" w:color="auto"/>
              <w:right w:val="single" w:sz="4" w:space="0" w:color="auto"/>
            </w:tcBorders>
            <w:vAlign w:val="center"/>
          </w:tcPr>
          <w:p w:rsidR="001D54FE" w:rsidRDefault="005954C8">
            <w:pPr>
              <w:spacing w:line="360" w:lineRule="auto"/>
              <w:jc w:val="center"/>
              <w:rPr>
                <w:rFonts w:ascii="宋体" w:hAnsi="宋体" w:cs="宋体"/>
                <w:color w:val="000000" w:themeColor="text1"/>
                <w:sz w:val="24"/>
              </w:rPr>
            </w:pPr>
            <w:r>
              <w:rPr>
                <w:rFonts w:ascii="宋体" w:hAnsi="宋体" w:cs="宋体" w:hint="eastAsia"/>
                <w:color w:val="000000" w:themeColor="text1"/>
                <w:sz w:val="24"/>
              </w:rPr>
              <w:t>有效投标人</w:t>
            </w:r>
          </w:p>
          <w:p w:rsidR="001D54FE" w:rsidRDefault="005954C8">
            <w:pPr>
              <w:spacing w:line="360" w:lineRule="auto"/>
              <w:jc w:val="center"/>
              <w:rPr>
                <w:rFonts w:ascii="宋体" w:hAnsi="宋体" w:cs="宋体"/>
                <w:color w:val="000000" w:themeColor="text1"/>
                <w:sz w:val="24"/>
              </w:rPr>
            </w:pPr>
            <w:r>
              <w:rPr>
                <w:rFonts w:ascii="宋体" w:hAnsi="宋体" w:cs="宋体" w:hint="eastAsia"/>
                <w:color w:val="000000" w:themeColor="text1"/>
                <w:sz w:val="24"/>
              </w:rPr>
              <w:t>序号及简称</w:t>
            </w:r>
          </w:p>
        </w:tc>
        <w:tc>
          <w:tcPr>
            <w:tcW w:w="5202" w:type="dxa"/>
            <w:gridSpan w:val="2"/>
            <w:tcBorders>
              <w:top w:val="single" w:sz="4" w:space="0" w:color="auto"/>
              <w:left w:val="single" w:sz="4" w:space="0" w:color="auto"/>
              <w:bottom w:val="single" w:sz="4" w:space="0" w:color="auto"/>
              <w:right w:val="single" w:sz="4" w:space="0" w:color="auto"/>
            </w:tcBorders>
            <w:vAlign w:val="center"/>
          </w:tcPr>
          <w:p w:rsidR="001D54FE" w:rsidRDefault="005954C8">
            <w:pPr>
              <w:spacing w:line="360" w:lineRule="auto"/>
              <w:jc w:val="center"/>
              <w:rPr>
                <w:rFonts w:ascii="宋体" w:hAnsi="宋体" w:cs="宋体"/>
                <w:color w:val="000000" w:themeColor="text1"/>
                <w:sz w:val="24"/>
              </w:rPr>
            </w:pPr>
            <w:r>
              <w:rPr>
                <w:rFonts w:ascii="宋体" w:hAnsi="宋体" w:cs="宋体" w:hint="eastAsia"/>
                <w:color w:val="000000" w:themeColor="text1"/>
                <w:sz w:val="24"/>
              </w:rPr>
              <w:t>评审分项</w:t>
            </w:r>
          </w:p>
        </w:tc>
        <w:tc>
          <w:tcPr>
            <w:tcW w:w="2848" w:type="dxa"/>
            <w:vMerge w:val="restart"/>
            <w:tcBorders>
              <w:top w:val="single" w:sz="4" w:space="0" w:color="auto"/>
              <w:left w:val="single" w:sz="4" w:space="0" w:color="auto"/>
              <w:right w:val="single" w:sz="4" w:space="0" w:color="auto"/>
            </w:tcBorders>
            <w:vAlign w:val="center"/>
          </w:tcPr>
          <w:p w:rsidR="001D54FE" w:rsidRDefault="005954C8">
            <w:pPr>
              <w:spacing w:line="360" w:lineRule="auto"/>
              <w:jc w:val="center"/>
              <w:rPr>
                <w:rFonts w:ascii="宋体" w:hAnsi="宋体" w:cs="宋体"/>
                <w:color w:val="000000" w:themeColor="text1"/>
                <w:sz w:val="24"/>
              </w:rPr>
            </w:pPr>
            <w:r>
              <w:rPr>
                <w:rFonts w:ascii="宋体" w:hAnsi="宋体" w:cs="宋体" w:hint="eastAsia"/>
                <w:color w:val="000000" w:themeColor="text1"/>
                <w:sz w:val="24"/>
              </w:rPr>
              <w:t>价格得分</w:t>
            </w:r>
          </w:p>
        </w:tc>
      </w:tr>
      <w:tr w:rsidR="001D54FE">
        <w:trPr>
          <w:cantSplit/>
          <w:trHeight w:val="480"/>
          <w:jc w:val="center"/>
        </w:trPr>
        <w:tc>
          <w:tcPr>
            <w:tcW w:w="1716" w:type="dxa"/>
            <w:vMerge/>
            <w:tcBorders>
              <w:top w:val="single" w:sz="4" w:space="0" w:color="auto"/>
              <w:left w:val="single" w:sz="4" w:space="0" w:color="auto"/>
              <w:bottom w:val="single" w:sz="4" w:space="0" w:color="auto"/>
              <w:right w:val="single" w:sz="4" w:space="0" w:color="auto"/>
            </w:tcBorders>
            <w:vAlign w:val="center"/>
          </w:tcPr>
          <w:p w:rsidR="001D54FE" w:rsidRDefault="001D54FE">
            <w:pPr>
              <w:spacing w:line="360" w:lineRule="auto"/>
              <w:rPr>
                <w:rFonts w:ascii="宋体" w:hAnsi="宋体" w:cs="宋体"/>
                <w:color w:val="000000" w:themeColor="text1"/>
                <w:sz w:val="24"/>
              </w:rPr>
            </w:pPr>
          </w:p>
        </w:tc>
        <w:tc>
          <w:tcPr>
            <w:tcW w:w="2136" w:type="dxa"/>
            <w:tcBorders>
              <w:top w:val="single" w:sz="4" w:space="0" w:color="auto"/>
              <w:left w:val="single" w:sz="4" w:space="0" w:color="auto"/>
              <w:bottom w:val="single" w:sz="4" w:space="0" w:color="auto"/>
              <w:right w:val="single" w:sz="4" w:space="0" w:color="auto"/>
            </w:tcBorders>
            <w:vAlign w:val="center"/>
          </w:tcPr>
          <w:p w:rsidR="001D54FE" w:rsidRDefault="005954C8">
            <w:pPr>
              <w:spacing w:line="360" w:lineRule="auto"/>
              <w:ind w:left="-42" w:right="-61"/>
              <w:jc w:val="center"/>
              <w:rPr>
                <w:rFonts w:ascii="宋体" w:hAnsi="宋体" w:cs="宋体"/>
                <w:color w:val="000000" w:themeColor="text1"/>
                <w:sz w:val="24"/>
              </w:rPr>
            </w:pPr>
            <w:r>
              <w:rPr>
                <w:rFonts w:ascii="宋体" w:hAnsi="宋体" w:cs="宋体" w:hint="eastAsia"/>
                <w:color w:val="000000" w:themeColor="text1"/>
                <w:sz w:val="24"/>
              </w:rPr>
              <w:t>投标报价</w:t>
            </w:r>
          </w:p>
        </w:tc>
        <w:tc>
          <w:tcPr>
            <w:tcW w:w="3066" w:type="dxa"/>
            <w:tcBorders>
              <w:top w:val="single" w:sz="4" w:space="0" w:color="auto"/>
              <w:left w:val="single" w:sz="4" w:space="0" w:color="auto"/>
              <w:bottom w:val="single" w:sz="4" w:space="0" w:color="auto"/>
              <w:right w:val="single" w:sz="4" w:space="0" w:color="auto"/>
            </w:tcBorders>
            <w:vAlign w:val="center"/>
          </w:tcPr>
          <w:p w:rsidR="001D54FE" w:rsidRDefault="005954C8">
            <w:pPr>
              <w:spacing w:line="360" w:lineRule="auto"/>
              <w:ind w:left="-42" w:right="-61"/>
              <w:jc w:val="center"/>
              <w:rPr>
                <w:rFonts w:ascii="宋体" w:hAnsi="宋体" w:cs="宋体"/>
                <w:color w:val="000000" w:themeColor="text1"/>
                <w:sz w:val="24"/>
              </w:rPr>
            </w:pPr>
            <w:r>
              <w:rPr>
                <w:rFonts w:ascii="宋体" w:hAnsi="宋体" w:cs="宋体" w:hint="eastAsia"/>
                <w:color w:val="000000" w:themeColor="text1"/>
                <w:sz w:val="24"/>
              </w:rPr>
              <w:t>评标基准价</w:t>
            </w:r>
          </w:p>
        </w:tc>
        <w:tc>
          <w:tcPr>
            <w:tcW w:w="2848" w:type="dxa"/>
            <w:vMerge/>
            <w:tcBorders>
              <w:left w:val="single" w:sz="4" w:space="0" w:color="auto"/>
              <w:bottom w:val="single" w:sz="4" w:space="0" w:color="auto"/>
              <w:right w:val="single" w:sz="4" w:space="0" w:color="auto"/>
            </w:tcBorders>
            <w:vAlign w:val="center"/>
          </w:tcPr>
          <w:p w:rsidR="001D54FE" w:rsidRDefault="001D54FE">
            <w:pPr>
              <w:spacing w:line="360" w:lineRule="auto"/>
              <w:rPr>
                <w:rFonts w:ascii="宋体" w:hAnsi="宋体" w:cs="宋体"/>
                <w:color w:val="000000" w:themeColor="text1"/>
                <w:sz w:val="24"/>
              </w:rPr>
            </w:pPr>
          </w:p>
        </w:tc>
      </w:tr>
      <w:tr w:rsidR="001D54FE">
        <w:trPr>
          <w:cantSplit/>
          <w:trHeight w:val="70"/>
          <w:jc w:val="center"/>
        </w:trPr>
        <w:tc>
          <w:tcPr>
            <w:tcW w:w="1716" w:type="dxa"/>
            <w:vMerge/>
            <w:tcBorders>
              <w:top w:val="single" w:sz="4" w:space="0" w:color="auto"/>
              <w:left w:val="single" w:sz="4" w:space="0" w:color="auto"/>
              <w:bottom w:val="single" w:sz="4" w:space="0" w:color="auto"/>
              <w:right w:val="single" w:sz="4" w:space="0" w:color="auto"/>
            </w:tcBorders>
            <w:vAlign w:val="center"/>
          </w:tcPr>
          <w:p w:rsidR="001D54FE" w:rsidRDefault="001D54FE">
            <w:pPr>
              <w:spacing w:line="360" w:lineRule="auto"/>
              <w:rPr>
                <w:rFonts w:ascii="宋体" w:hAnsi="宋体" w:cs="宋体"/>
                <w:color w:val="000000" w:themeColor="text1"/>
                <w:sz w:val="24"/>
              </w:rPr>
            </w:pPr>
          </w:p>
        </w:tc>
        <w:tc>
          <w:tcPr>
            <w:tcW w:w="2136" w:type="dxa"/>
            <w:tcBorders>
              <w:top w:val="single" w:sz="4" w:space="0" w:color="auto"/>
              <w:left w:val="single" w:sz="4" w:space="0" w:color="auto"/>
              <w:bottom w:val="single" w:sz="4" w:space="0" w:color="auto"/>
              <w:right w:val="single" w:sz="4" w:space="0" w:color="auto"/>
            </w:tcBorders>
            <w:vAlign w:val="center"/>
          </w:tcPr>
          <w:p w:rsidR="001D54FE" w:rsidRDefault="005954C8">
            <w:pPr>
              <w:spacing w:line="360" w:lineRule="auto"/>
              <w:ind w:left="-42" w:right="-61"/>
              <w:jc w:val="center"/>
              <w:rPr>
                <w:rFonts w:ascii="宋体" w:hAnsi="宋体" w:cs="宋体"/>
                <w:color w:val="000000" w:themeColor="text1"/>
                <w:sz w:val="24"/>
              </w:rPr>
            </w:pPr>
            <w:r>
              <w:rPr>
                <w:rFonts w:ascii="宋体" w:hAnsi="宋体" w:cs="宋体" w:hint="eastAsia"/>
                <w:color w:val="000000" w:themeColor="text1"/>
                <w:sz w:val="24"/>
              </w:rPr>
              <w:t>经评审的投标报价</w:t>
            </w:r>
          </w:p>
        </w:tc>
        <w:tc>
          <w:tcPr>
            <w:tcW w:w="3066" w:type="dxa"/>
            <w:tcBorders>
              <w:top w:val="single" w:sz="4" w:space="0" w:color="auto"/>
              <w:left w:val="single" w:sz="4" w:space="0" w:color="auto"/>
              <w:bottom w:val="single" w:sz="4" w:space="0" w:color="auto"/>
              <w:right w:val="single" w:sz="4" w:space="0" w:color="auto"/>
            </w:tcBorders>
            <w:vAlign w:val="center"/>
          </w:tcPr>
          <w:p w:rsidR="001D54FE" w:rsidRDefault="005954C8">
            <w:pPr>
              <w:spacing w:line="360" w:lineRule="auto"/>
              <w:ind w:left="-42" w:right="-61"/>
              <w:jc w:val="center"/>
              <w:rPr>
                <w:rFonts w:ascii="宋体" w:hAnsi="宋体" w:cs="宋体"/>
                <w:color w:val="000000" w:themeColor="text1"/>
                <w:sz w:val="24"/>
              </w:rPr>
            </w:pPr>
            <w:r>
              <w:rPr>
                <w:rFonts w:ascii="宋体" w:hAnsi="宋体" w:cs="宋体" w:hint="eastAsia"/>
                <w:color w:val="000000" w:themeColor="text1"/>
                <w:sz w:val="24"/>
              </w:rPr>
              <w:t>基准价</w:t>
            </w:r>
            <w:r>
              <w:rPr>
                <w:rFonts w:ascii="宋体" w:hAnsi="宋体" w:cs="宋体"/>
                <w:color w:val="000000" w:themeColor="text1"/>
                <w:sz w:val="24"/>
              </w:rPr>
              <w:t>=</w:t>
            </w:r>
            <w:r>
              <w:rPr>
                <w:rFonts w:ascii="宋体" w:hAnsi="宋体" w:cs="宋体" w:hint="eastAsia"/>
                <w:color w:val="000000" w:themeColor="text1"/>
                <w:sz w:val="24"/>
              </w:rPr>
              <w:t>取通过资格、符合性评审经过评标委员会修正及价格扣除后的所有投标人中最低的投标价格</w:t>
            </w:r>
          </w:p>
        </w:tc>
        <w:tc>
          <w:tcPr>
            <w:tcW w:w="2848" w:type="dxa"/>
            <w:tcBorders>
              <w:top w:val="single" w:sz="4" w:space="0" w:color="auto"/>
              <w:left w:val="single" w:sz="4" w:space="0" w:color="auto"/>
              <w:bottom w:val="single" w:sz="4" w:space="0" w:color="auto"/>
              <w:right w:val="single" w:sz="4" w:space="0" w:color="auto"/>
            </w:tcBorders>
            <w:vAlign w:val="center"/>
          </w:tcPr>
          <w:p w:rsidR="001D54FE" w:rsidRDefault="005954C8">
            <w:pPr>
              <w:spacing w:line="360" w:lineRule="auto"/>
              <w:ind w:left="-42" w:right="-61"/>
              <w:jc w:val="center"/>
              <w:rPr>
                <w:rFonts w:ascii="宋体" w:hAnsi="宋体" w:cs="宋体"/>
                <w:color w:val="000000" w:themeColor="text1"/>
                <w:sz w:val="24"/>
              </w:rPr>
            </w:pPr>
            <w:r>
              <w:rPr>
                <w:rFonts w:ascii="宋体" w:hAnsi="宋体" w:cs="宋体" w:hint="eastAsia"/>
                <w:color w:val="000000" w:themeColor="text1"/>
                <w:sz w:val="24"/>
              </w:rPr>
              <w:t>价格得分</w:t>
            </w:r>
            <w:r>
              <w:rPr>
                <w:rFonts w:ascii="宋体" w:hAnsi="宋体" w:cs="宋体"/>
                <w:color w:val="000000" w:themeColor="text1"/>
                <w:sz w:val="24"/>
              </w:rPr>
              <w:t>=</w:t>
            </w:r>
            <w:r>
              <w:rPr>
                <w:rFonts w:ascii="宋体" w:hAnsi="宋体" w:cs="宋体" w:hint="eastAsia"/>
                <w:color w:val="000000" w:themeColor="text1"/>
                <w:sz w:val="24"/>
              </w:rPr>
              <w:t>（评标基准价÷投标报价）×价格部分权重×100</w:t>
            </w:r>
          </w:p>
        </w:tc>
      </w:tr>
      <w:tr w:rsidR="001D54FE">
        <w:trPr>
          <w:trHeight w:val="70"/>
          <w:jc w:val="center"/>
        </w:trPr>
        <w:tc>
          <w:tcPr>
            <w:tcW w:w="1716" w:type="dxa"/>
            <w:tcBorders>
              <w:top w:val="single" w:sz="4" w:space="0" w:color="auto"/>
              <w:left w:val="single" w:sz="4" w:space="0" w:color="auto"/>
              <w:bottom w:val="single" w:sz="4" w:space="0" w:color="auto"/>
              <w:right w:val="single" w:sz="4" w:space="0" w:color="auto"/>
            </w:tcBorders>
            <w:vAlign w:val="center"/>
          </w:tcPr>
          <w:p w:rsidR="001D54FE" w:rsidRDefault="001D54FE">
            <w:pPr>
              <w:spacing w:line="360" w:lineRule="auto"/>
              <w:jc w:val="center"/>
              <w:rPr>
                <w:rFonts w:ascii="宋体" w:hAnsi="宋体" w:cs="宋体"/>
                <w:color w:val="000000" w:themeColor="text1"/>
                <w:sz w:val="24"/>
              </w:rPr>
            </w:pPr>
          </w:p>
        </w:tc>
        <w:tc>
          <w:tcPr>
            <w:tcW w:w="2136" w:type="dxa"/>
            <w:tcBorders>
              <w:top w:val="single" w:sz="4" w:space="0" w:color="auto"/>
              <w:left w:val="single" w:sz="4" w:space="0" w:color="auto"/>
              <w:bottom w:val="single" w:sz="4" w:space="0" w:color="auto"/>
              <w:right w:val="single" w:sz="4" w:space="0" w:color="auto"/>
            </w:tcBorders>
            <w:vAlign w:val="center"/>
          </w:tcPr>
          <w:p w:rsidR="001D54FE" w:rsidRDefault="001D54FE">
            <w:pPr>
              <w:spacing w:line="360" w:lineRule="auto"/>
              <w:ind w:left="-42" w:right="-61"/>
              <w:jc w:val="center"/>
              <w:rPr>
                <w:rFonts w:ascii="宋体" w:hAnsi="宋体" w:cs="宋体"/>
                <w:color w:val="000000" w:themeColor="text1"/>
                <w:sz w:val="24"/>
              </w:rPr>
            </w:pPr>
          </w:p>
        </w:tc>
        <w:tc>
          <w:tcPr>
            <w:tcW w:w="3066" w:type="dxa"/>
            <w:tcBorders>
              <w:top w:val="single" w:sz="4" w:space="0" w:color="auto"/>
              <w:left w:val="single" w:sz="4" w:space="0" w:color="auto"/>
              <w:bottom w:val="single" w:sz="4" w:space="0" w:color="auto"/>
              <w:right w:val="single" w:sz="4" w:space="0" w:color="auto"/>
            </w:tcBorders>
            <w:vAlign w:val="center"/>
          </w:tcPr>
          <w:p w:rsidR="001D54FE" w:rsidRDefault="001D54FE">
            <w:pPr>
              <w:spacing w:line="360" w:lineRule="auto"/>
              <w:ind w:left="-42" w:right="-61"/>
              <w:jc w:val="center"/>
              <w:rPr>
                <w:rFonts w:ascii="宋体" w:hAnsi="宋体" w:cs="宋体"/>
                <w:color w:val="000000" w:themeColor="text1"/>
                <w:sz w:val="24"/>
              </w:rPr>
            </w:pPr>
          </w:p>
        </w:tc>
        <w:tc>
          <w:tcPr>
            <w:tcW w:w="2848" w:type="dxa"/>
            <w:tcBorders>
              <w:top w:val="single" w:sz="4" w:space="0" w:color="auto"/>
              <w:left w:val="single" w:sz="4" w:space="0" w:color="auto"/>
              <w:bottom w:val="single" w:sz="4" w:space="0" w:color="auto"/>
              <w:right w:val="single" w:sz="4" w:space="0" w:color="auto"/>
            </w:tcBorders>
            <w:vAlign w:val="center"/>
          </w:tcPr>
          <w:p w:rsidR="001D54FE" w:rsidRDefault="001D54FE">
            <w:pPr>
              <w:spacing w:line="360" w:lineRule="auto"/>
              <w:ind w:left="-42" w:right="-61"/>
              <w:jc w:val="center"/>
              <w:rPr>
                <w:rFonts w:ascii="宋体" w:hAnsi="宋体" w:cs="宋体"/>
                <w:color w:val="000000" w:themeColor="text1"/>
                <w:sz w:val="24"/>
              </w:rPr>
            </w:pPr>
          </w:p>
        </w:tc>
      </w:tr>
      <w:tr w:rsidR="001D54FE">
        <w:trPr>
          <w:trHeight w:val="70"/>
          <w:jc w:val="center"/>
        </w:trPr>
        <w:tc>
          <w:tcPr>
            <w:tcW w:w="1716" w:type="dxa"/>
            <w:tcBorders>
              <w:top w:val="single" w:sz="4" w:space="0" w:color="auto"/>
              <w:left w:val="single" w:sz="4" w:space="0" w:color="auto"/>
              <w:bottom w:val="single" w:sz="4" w:space="0" w:color="auto"/>
              <w:right w:val="single" w:sz="4" w:space="0" w:color="auto"/>
            </w:tcBorders>
            <w:vAlign w:val="center"/>
          </w:tcPr>
          <w:p w:rsidR="001D54FE" w:rsidRDefault="001D54FE">
            <w:pPr>
              <w:spacing w:line="360" w:lineRule="auto"/>
              <w:jc w:val="center"/>
              <w:rPr>
                <w:rFonts w:ascii="宋体" w:hAnsi="宋体" w:cs="宋体"/>
                <w:color w:val="000000" w:themeColor="text1"/>
                <w:sz w:val="20"/>
              </w:rPr>
            </w:pPr>
          </w:p>
        </w:tc>
        <w:tc>
          <w:tcPr>
            <w:tcW w:w="2136" w:type="dxa"/>
            <w:tcBorders>
              <w:top w:val="single" w:sz="4" w:space="0" w:color="auto"/>
              <w:left w:val="single" w:sz="4" w:space="0" w:color="auto"/>
              <w:bottom w:val="single" w:sz="4" w:space="0" w:color="auto"/>
              <w:right w:val="single" w:sz="4" w:space="0" w:color="auto"/>
            </w:tcBorders>
            <w:vAlign w:val="center"/>
          </w:tcPr>
          <w:p w:rsidR="001D54FE" w:rsidRDefault="001D54FE">
            <w:pPr>
              <w:spacing w:line="360" w:lineRule="auto"/>
              <w:ind w:left="-42" w:right="-61"/>
              <w:jc w:val="center"/>
              <w:rPr>
                <w:rFonts w:ascii="宋体" w:hAnsi="宋体" w:cs="宋体"/>
                <w:color w:val="000000" w:themeColor="text1"/>
                <w:sz w:val="20"/>
              </w:rPr>
            </w:pPr>
          </w:p>
        </w:tc>
        <w:tc>
          <w:tcPr>
            <w:tcW w:w="3066" w:type="dxa"/>
            <w:tcBorders>
              <w:top w:val="single" w:sz="4" w:space="0" w:color="auto"/>
              <w:left w:val="single" w:sz="4" w:space="0" w:color="auto"/>
              <w:bottom w:val="single" w:sz="4" w:space="0" w:color="auto"/>
              <w:right w:val="single" w:sz="4" w:space="0" w:color="auto"/>
            </w:tcBorders>
            <w:vAlign w:val="center"/>
          </w:tcPr>
          <w:p w:rsidR="001D54FE" w:rsidRDefault="001D54FE">
            <w:pPr>
              <w:spacing w:line="360" w:lineRule="auto"/>
              <w:ind w:left="-42" w:right="-61"/>
              <w:jc w:val="center"/>
              <w:rPr>
                <w:rFonts w:ascii="宋体" w:hAnsi="宋体" w:cs="宋体"/>
                <w:color w:val="000000" w:themeColor="text1"/>
                <w:sz w:val="20"/>
              </w:rPr>
            </w:pPr>
          </w:p>
        </w:tc>
        <w:tc>
          <w:tcPr>
            <w:tcW w:w="2848" w:type="dxa"/>
            <w:tcBorders>
              <w:top w:val="single" w:sz="4" w:space="0" w:color="auto"/>
              <w:left w:val="single" w:sz="4" w:space="0" w:color="auto"/>
              <w:bottom w:val="single" w:sz="4" w:space="0" w:color="auto"/>
              <w:right w:val="single" w:sz="4" w:space="0" w:color="auto"/>
            </w:tcBorders>
            <w:vAlign w:val="center"/>
          </w:tcPr>
          <w:p w:rsidR="001D54FE" w:rsidRDefault="001D54FE">
            <w:pPr>
              <w:spacing w:line="360" w:lineRule="auto"/>
              <w:ind w:left="-42" w:right="-61"/>
              <w:jc w:val="center"/>
              <w:rPr>
                <w:rFonts w:ascii="宋体" w:hAnsi="宋体" w:cs="宋体"/>
                <w:color w:val="000000" w:themeColor="text1"/>
                <w:sz w:val="20"/>
              </w:rPr>
            </w:pPr>
          </w:p>
        </w:tc>
      </w:tr>
      <w:tr w:rsidR="001D54FE">
        <w:trPr>
          <w:trHeight w:val="70"/>
          <w:jc w:val="center"/>
        </w:trPr>
        <w:tc>
          <w:tcPr>
            <w:tcW w:w="1716" w:type="dxa"/>
            <w:tcBorders>
              <w:top w:val="single" w:sz="4" w:space="0" w:color="auto"/>
              <w:left w:val="single" w:sz="4" w:space="0" w:color="auto"/>
              <w:bottom w:val="single" w:sz="4" w:space="0" w:color="auto"/>
              <w:right w:val="single" w:sz="4" w:space="0" w:color="auto"/>
            </w:tcBorders>
            <w:vAlign w:val="center"/>
          </w:tcPr>
          <w:p w:rsidR="001D54FE" w:rsidRDefault="001D54FE">
            <w:pPr>
              <w:spacing w:line="360" w:lineRule="auto"/>
              <w:jc w:val="center"/>
              <w:rPr>
                <w:rFonts w:ascii="宋体" w:hAnsi="宋体" w:cs="宋体"/>
                <w:color w:val="000000" w:themeColor="text1"/>
                <w:sz w:val="20"/>
              </w:rPr>
            </w:pPr>
          </w:p>
        </w:tc>
        <w:tc>
          <w:tcPr>
            <w:tcW w:w="2136" w:type="dxa"/>
            <w:tcBorders>
              <w:top w:val="single" w:sz="4" w:space="0" w:color="auto"/>
              <w:left w:val="single" w:sz="4" w:space="0" w:color="auto"/>
              <w:bottom w:val="single" w:sz="4" w:space="0" w:color="auto"/>
              <w:right w:val="single" w:sz="4" w:space="0" w:color="auto"/>
            </w:tcBorders>
            <w:vAlign w:val="center"/>
          </w:tcPr>
          <w:p w:rsidR="001D54FE" w:rsidRDefault="001D54FE">
            <w:pPr>
              <w:spacing w:line="360" w:lineRule="auto"/>
              <w:ind w:left="-42" w:right="-61"/>
              <w:jc w:val="center"/>
              <w:rPr>
                <w:rFonts w:ascii="宋体" w:hAnsi="宋体" w:cs="宋体"/>
                <w:color w:val="000000" w:themeColor="text1"/>
                <w:sz w:val="20"/>
              </w:rPr>
            </w:pPr>
          </w:p>
        </w:tc>
        <w:tc>
          <w:tcPr>
            <w:tcW w:w="3066" w:type="dxa"/>
            <w:tcBorders>
              <w:top w:val="single" w:sz="4" w:space="0" w:color="auto"/>
              <w:left w:val="single" w:sz="4" w:space="0" w:color="auto"/>
              <w:bottom w:val="single" w:sz="4" w:space="0" w:color="auto"/>
              <w:right w:val="single" w:sz="4" w:space="0" w:color="auto"/>
            </w:tcBorders>
            <w:vAlign w:val="center"/>
          </w:tcPr>
          <w:p w:rsidR="001D54FE" w:rsidRDefault="001D54FE">
            <w:pPr>
              <w:spacing w:line="360" w:lineRule="auto"/>
              <w:ind w:left="-42" w:right="-61"/>
              <w:jc w:val="center"/>
              <w:rPr>
                <w:rFonts w:ascii="宋体" w:hAnsi="宋体" w:cs="宋体"/>
                <w:color w:val="000000" w:themeColor="text1"/>
                <w:sz w:val="20"/>
              </w:rPr>
            </w:pPr>
          </w:p>
        </w:tc>
        <w:tc>
          <w:tcPr>
            <w:tcW w:w="2848" w:type="dxa"/>
            <w:tcBorders>
              <w:top w:val="single" w:sz="4" w:space="0" w:color="auto"/>
              <w:left w:val="single" w:sz="4" w:space="0" w:color="auto"/>
              <w:bottom w:val="single" w:sz="4" w:space="0" w:color="auto"/>
              <w:right w:val="single" w:sz="4" w:space="0" w:color="auto"/>
            </w:tcBorders>
            <w:vAlign w:val="center"/>
          </w:tcPr>
          <w:p w:rsidR="001D54FE" w:rsidRDefault="001D54FE">
            <w:pPr>
              <w:spacing w:line="360" w:lineRule="auto"/>
              <w:ind w:left="-42" w:right="-61"/>
              <w:jc w:val="center"/>
              <w:rPr>
                <w:rFonts w:ascii="宋体" w:hAnsi="宋体" w:cs="宋体"/>
                <w:color w:val="000000" w:themeColor="text1"/>
                <w:sz w:val="20"/>
              </w:rPr>
            </w:pPr>
          </w:p>
        </w:tc>
      </w:tr>
      <w:tr w:rsidR="001D54FE">
        <w:trPr>
          <w:trHeight w:val="70"/>
          <w:jc w:val="center"/>
        </w:trPr>
        <w:tc>
          <w:tcPr>
            <w:tcW w:w="1716" w:type="dxa"/>
            <w:tcBorders>
              <w:top w:val="single" w:sz="4" w:space="0" w:color="auto"/>
              <w:left w:val="single" w:sz="4" w:space="0" w:color="auto"/>
              <w:bottom w:val="single" w:sz="4" w:space="0" w:color="auto"/>
              <w:right w:val="single" w:sz="4" w:space="0" w:color="auto"/>
            </w:tcBorders>
            <w:vAlign w:val="center"/>
          </w:tcPr>
          <w:p w:rsidR="001D54FE" w:rsidRDefault="001D54FE">
            <w:pPr>
              <w:spacing w:line="360" w:lineRule="auto"/>
              <w:jc w:val="center"/>
              <w:rPr>
                <w:rFonts w:ascii="宋体" w:hAnsi="宋体" w:cs="宋体"/>
                <w:color w:val="000000" w:themeColor="text1"/>
                <w:sz w:val="20"/>
              </w:rPr>
            </w:pPr>
          </w:p>
        </w:tc>
        <w:tc>
          <w:tcPr>
            <w:tcW w:w="2136" w:type="dxa"/>
            <w:tcBorders>
              <w:top w:val="single" w:sz="4" w:space="0" w:color="auto"/>
              <w:left w:val="single" w:sz="4" w:space="0" w:color="auto"/>
              <w:bottom w:val="single" w:sz="4" w:space="0" w:color="auto"/>
              <w:right w:val="single" w:sz="4" w:space="0" w:color="auto"/>
            </w:tcBorders>
            <w:vAlign w:val="center"/>
          </w:tcPr>
          <w:p w:rsidR="001D54FE" w:rsidRDefault="001D54FE">
            <w:pPr>
              <w:spacing w:line="360" w:lineRule="auto"/>
              <w:ind w:left="-42" w:right="-61"/>
              <w:jc w:val="center"/>
              <w:rPr>
                <w:rFonts w:ascii="宋体" w:hAnsi="宋体" w:cs="宋体"/>
                <w:color w:val="000000" w:themeColor="text1"/>
                <w:sz w:val="20"/>
              </w:rPr>
            </w:pPr>
          </w:p>
        </w:tc>
        <w:tc>
          <w:tcPr>
            <w:tcW w:w="3066" w:type="dxa"/>
            <w:tcBorders>
              <w:top w:val="single" w:sz="4" w:space="0" w:color="auto"/>
              <w:left w:val="single" w:sz="4" w:space="0" w:color="auto"/>
              <w:bottom w:val="single" w:sz="4" w:space="0" w:color="auto"/>
              <w:right w:val="single" w:sz="4" w:space="0" w:color="auto"/>
            </w:tcBorders>
            <w:vAlign w:val="center"/>
          </w:tcPr>
          <w:p w:rsidR="001D54FE" w:rsidRDefault="001D54FE">
            <w:pPr>
              <w:spacing w:line="360" w:lineRule="auto"/>
              <w:ind w:left="-42" w:right="-61"/>
              <w:jc w:val="center"/>
              <w:rPr>
                <w:rFonts w:ascii="宋体" w:hAnsi="宋体" w:cs="宋体"/>
                <w:color w:val="000000" w:themeColor="text1"/>
                <w:sz w:val="20"/>
              </w:rPr>
            </w:pPr>
          </w:p>
        </w:tc>
        <w:tc>
          <w:tcPr>
            <w:tcW w:w="2848" w:type="dxa"/>
            <w:tcBorders>
              <w:top w:val="single" w:sz="4" w:space="0" w:color="auto"/>
              <w:left w:val="single" w:sz="4" w:space="0" w:color="auto"/>
              <w:bottom w:val="single" w:sz="4" w:space="0" w:color="auto"/>
              <w:right w:val="single" w:sz="4" w:space="0" w:color="auto"/>
            </w:tcBorders>
            <w:vAlign w:val="center"/>
          </w:tcPr>
          <w:p w:rsidR="001D54FE" w:rsidRDefault="001D54FE">
            <w:pPr>
              <w:spacing w:line="360" w:lineRule="auto"/>
              <w:ind w:left="-42" w:right="-61"/>
              <w:jc w:val="center"/>
              <w:rPr>
                <w:rFonts w:ascii="宋体" w:hAnsi="宋体" w:cs="宋体"/>
                <w:color w:val="000000" w:themeColor="text1"/>
                <w:sz w:val="20"/>
              </w:rPr>
            </w:pPr>
          </w:p>
        </w:tc>
      </w:tr>
      <w:tr w:rsidR="001D54FE">
        <w:trPr>
          <w:trHeight w:val="70"/>
          <w:jc w:val="center"/>
        </w:trPr>
        <w:tc>
          <w:tcPr>
            <w:tcW w:w="1716" w:type="dxa"/>
            <w:tcBorders>
              <w:top w:val="single" w:sz="4" w:space="0" w:color="auto"/>
              <w:left w:val="single" w:sz="4" w:space="0" w:color="auto"/>
              <w:bottom w:val="single" w:sz="4" w:space="0" w:color="auto"/>
              <w:right w:val="single" w:sz="4" w:space="0" w:color="auto"/>
            </w:tcBorders>
            <w:vAlign w:val="center"/>
          </w:tcPr>
          <w:p w:rsidR="001D54FE" w:rsidRDefault="001D54FE">
            <w:pPr>
              <w:spacing w:line="360" w:lineRule="auto"/>
              <w:jc w:val="center"/>
              <w:rPr>
                <w:rFonts w:ascii="宋体" w:hAnsi="宋体" w:cs="宋体"/>
                <w:color w:val="000000" w:themeColor="text1"/>
                <w:sz w:val="20"/>
              </w:rPr>
            </w:pPr>
          </w:p>
        </w:tc>
        <w:tc>
          <w:tcPr>
            <w:tcW w:w="2136" w:type="dxa"/>
            <w:tcBorders>
              <w:top w:val="single" w:sz="4" w:space="0" w:color="auto"/>
              <w:left w:val="single" w:sz="4" w:space="0" w:color="auto"/>
              <w:bottom w:val="single" w:sz="4" w:space="0" w:color="auto"/>
              <w:right w:val="single" w:sz="4" w:space="0" w:color="auto"/>
            </w:tcBorders>
            <w:vAlign w:val="center"/>
          </w:tcPr>
          <w:p w:rsidR="001D54FE" w:rsidRDefault="001D54FE">
            <w:pPr>
              <w:spacing w:line="360" w:lineRule="auto"/>
              <w:ind w:left="-42" w:right="-61"/>
              <w:jc w:val="center"/>
              <w:rPr>
                <w:rFonts w:ascii="宋体" w:hAnsi="宋体" w:cs="宋体"/>
                <w:color w:val="000000" w:themeColor="text1"/>
                <w:sz w:val="20"/>
              </w:rPr>
            </w:pPr>
          </w:p>
        </w:tc>
        <w:tc>
          <w:tcPr>
            <w:tcW w:w="3066" w:type="dxa"/>
            <w:tcBorders>
              <w:top w:val="single" w:sz="4" w:space="0" w:color="auto"/>
              <w:left w:val="single" w:sz="4" w:space="0" w:color="auto"/>
              <w:bottom w:val="single" w:sz="4" w:space="0" w:color="auto"/>
              <w:right w:val="single" w:sz="4" w:space="0" w:color="auto"/>
            </w:tcBorders>
            <w:vAlign w:val="center"/>
          </w:tcPr>
          <w:p w:rsidR="001D54FE" w:rsidRDefault="001D54FE">
            <w:pPr>
              <w:spacing w:line="360" w:lineRule="auto"/>
              <w:ind w:left="-42" w:right="-61"/>
              <w:jc w:val="center"/>
              <w:rPr>
                <w:rFonts w:ascii="宋体" w:hAnsi="宋体" w:cs="宋体"/>
                <w:color w:val="000000" w:themeColor="text1"/>
                <w:sz w:val="20"/>
              </w:rPr>
            </w:pPr>
          </w:p>
        </w:tc>
        <w:tc>
          <w:tcPr>
            <w:tcW w:w="2848" w:type="dxa"/>
            <w:tcBorders>
              <w:top w:val="single" w:sz="4" w:space="0" w:color="auto"/>
              <w:left w:val="single" w:sz="4" w:space="0" w:color="auto"/>
              <w:bottom w:val="single" w:sz="4" w:space="0" w:color="auto"/>
              <w:right w:val="single" w:sz="4" w:space="0" w:color="auto"/>
            </w:tcBorders>
            <w:vAlign w:val="center"/>
          </w:tcPr>
          <w:p w:rsidR="001D54FE" w:rsidRDefault="001D54FE">
            <w:pPr>
              <w:spacing w:line="360" w:lineRule="auto"/>
              <w:ind w:left="-42" w:right="-61"/>
              <w:jc w:val="center"/>
              <w:rPr>
                <w:rFonts w:ascii="宋体" w:hAnsi="宋体" w:cs="宋体"/>
                <w:color w:val="000000" w:themeColor="text1"/>
                <w:sz w:val="20"/>
              </w:rPr>
            </w:pPr>
          </w:p>
        </w:tc>
      </w:tr>
      <w:tr w:rsidR="001D54FE">
        <w:trPr>
          <w:trHeight w:val="70"/>
          <w:jc w:val="center"/>
        </w:trPr>
        <w:tc>
          <w:tcPr>
            <w:tcW w:w="1716" w:type="dxa"/>
            <w:tcBorders>
              <w:top w:val="single" w:sz="4" w:space="0" w:color="auto"/>
              <w:left w:val="single" w:sz="4" w:space="0" w:color="auto"/>
              <w:bottom w:val="single" w:sz="4" w:space="0" w:color="auto"/>
              <w:right w:val="single" w:sz="4" w:space="0" w:color="auto"/>
            </w:tcBorders>
            <w:vAlign w:val="center"/>
          </w:tcPr>
          <w:p w:rsidR="001D54FE" w:rsidRDefault="001D54FE">
            <w:pPr>
              <w:spacing w:line="360" w:lineRule="auto"/>
              <w:jc w:val="center"/>
              <w:rPr>
                <w:rFonts w:ascii="宋体" w:hAnsi="宋体" w:cs="宋体"/>
                <w:color w:val="000000" w:themeColor="text1"/>
                <w:sz w:val="20"/>
              </w:rPr>
            </w:pPr>
          </w:p>
        </w:tc>
        <w:tc>
          <w:tcPr>
            <w:tcW w:w="2136" w:type="dxa"/>
            <w:tcBorders>
              <w:top w:val="single" w:sz="4" w:space="0" w:color="auto"/>
              <w:left w:val="single" w:sz="4" w:space="0" w:color="auto"/>
              <w:bottom w:val="single" w:sz="4" w:space="0" w:color="auto"/>
              <w:right w:val="single" w:sz="4" w:space="0" w:color="auto"/>
            </w:tcBorders>
            <w:vAlign w:val="center"/>
          </w:tcPr>
          <w:p w:rsidR="001D54FE" w:rsidRDefault="001D54FE">
            <w:pPr>
              <w:spacing w:line="360" w:lineRule="auto"/>
              <w:ind w:left="-42" w:right="-61"/>
              <w:jc w:val="center"/>
              <w:rPr>
                <w:rFonts w:ascii="宋体" w:hAnsi="宋体" w:cs="宋体"/>
                <w:color w:val="000000" w:themeColor="text1"/>
                <w:sz w:val="20"/>
              </w:rPr>
            </w:pPr>
          </w:p>
        </w:tc>
        <w:tc>
          <w:tcPr>
            <w:tcW w:w="3066" w:type="dxa"/>
            <w:tcBorders>
              <w:top w:val="single" w:sz="4" w:space="0" w:color="auto"/>
              <w:left w:val="single" w:sz="4" w:space="0" w:color="auto"/>
              <w:bottom w:val="single" w:sz="4" w:space="0" w:color="auto"/>
              <w:right w:val="single" w:sz="4" w:space="0" w:color="auto"/>
            </w:tcBorders>
            <w:vAlign w:val="center"/>
          </w:tcPr>
          <w:p w:rsidR="001D54FE" w:rsidRDefault="001D54FE">
            <w:pPr>
              <w:spacing w:line="360" w:lineRule="auto"/>
              <w:ind w:left="-42" w:right="-61"/>
              <w:jc w:val="center"/>
              <w:rPr>
                <w:rFonts w:ascii="宋体" w:hAnsi="宋体" w:cs="宋体"/>
                <w:color w:val="000000" w:themeColor="text1"/>
                <w:sz w:val="20"/>
              </w:rPr>
            </w:pPr>
          </w:p>
        </w:tc>
        <w:tc>
          <w:tcPr>
            <w:tcW w:w="2848" w:type="dxa"/>
            <w:tcBorders>
              <w:top w:val="single" w:sz="4" w:space="0" w:color="auto"/>
              <w:left w:val="single" w:sz="4" w:space="0" w:color="auto"/>
              <w:bottom w:val="single" w:sz="4" w:space="0" w:color="auto"/>
              <w:right w:val="single" w:sz="4" w:space="0" w:color="auto"/>
            </w:tcBorders>
            <w:vAlign w:val="center"/>
          </w:tcPr>
          <w:p w:rsidR="001D54FE" w:rsidRDefault="001D54FE">
            <w:pPr>
              <w:spacing w:line="360" w:lineRule="auto"/>
              <w:ind w:left="-42" w:right="-61"/>
              <w:jc w:val="center"/>
              <w:rPr>
                <w:rFonts w:ascii="宋体" w:hAnsi="宋体" w:cs="宋体"/>
                <w:color w:val="000000" w:themeColor="text1"/>
                <w:sz w:val="20"/>
              </w:rPr>
            </w:pPr>
          </w:p>
        </w:tc>
      </w:tr>
      <w:tr w:rsidR="001D54FE">
        <w:trPr>
          <w:trHeight w:val="70"/>
          <w:jc w:val="center"/>
        </w:trPr>
        <w:tc>
          <w:tcPr>
            <w:tcW w:w="1716" w:type="dxa"/>
            <w:tcBorders>
              <w:top w:val="single" w:sz="4" w:space="0" w:color="auto"/>
              <w:left w:val="single" w:sz="4" w:space="0" w:color="auto"/>
              <w:bottom w:val="single" w:sz="4" w:space="0" w:color="auto"/>
              <w:right w:val="single" w:sz="4" w:space="0" w:color="auto"/>
            </w:tcBorders>
            <w:vAlign w:val="center"/>
          </w:tcPr>
          <w:p w:rsidR="001D54FE" w:rsidRDefault="001D54FE">
            <w:pPr>
              <w:spacing w:line="360" w:lineRule="auto"/>
              <w:jc w:val="center"/>
              <w:rPr>
                <w:rFonts w:ascii="宋体" w:hAnsi="宋体" w:cs="宋体"/>
                <w:color w:val="000000" w:themeColor="text1"/>
                <w:sz w:val="20"/>
              </w:rPr>
            </w:pPr>
          </w:p>
        </w:tc>
        <w:tc>
          <w:tcPr>
            <w:tcW w:w="2136" w:type="dxa"/>
            <w:tcBorders>
              <w:top w:val="single" w:sz="4" w:space="0" w:color="auto"/>
              <w:left w:val="single" w:sz="4" w:space="0" w:color="auto"/>
              <w:bottom w:val="single" w:sz="4" w:space="0" w:color="auto"/>
              <w:right w:val="single" w:sz="4" w:space="0" w:color="auto"/>
            </w:tcBorders>
            <w:vAlign w:val="center"/>
          </w:tcPr>
          <w:p w:rsidR="001D54FE" w:rsidRDefault="001D54FE">
            <w:pPr>
              <w:spacing w:line="360" w:lineRule="auto"/>
              <w:ind w:left="-42" w:right="-61"/>
              <w:jc w:val="center"/>
              <w:rPr>
                <w:rFonts w:ascii="宋体" w:hAnsi="宋体" w:cs="宋体"/>
                <w:color w:val="000000" w:themeColor="text1"/>
                <w:sz w:val="20"/>
              </w:rPr>
            </w:pPr>
          </w:p>
        </w:tc>
        <w:tc>
          <w:tcPr>
            <w:tcW w:w="3066" w:type="dxa"/>
            <w:tcBorders>
              <w:top w:val="single" w:sz="4" w:space="0" w:color="auto"/>
              <w:left w:val="single" w:sz="4" w:space="0" w:color="auto"/>
              <w:bottom w:val="single" w:sz="4" w:space="0" w:color="auto"/>
              <w:right w:val="single" w:sz="4" w:space="0" w:color="auto"/>
            </w:tcBorders>
            <w:vAlign w:val="center"/>
          </w:tcPr>
          <w:p w:rsidR="001D54FE" w:rsidRDefault="001D54FE">
            <w:pPr>
              <w:spacing w:line="360" w:lineRule="auto"/>
              <w:ind w:left="-42" w:right="-61"/>
              <w:jc w:val="center"/>
              <w:rPr>
                <w:rFonts w:ascii="宋体" w:hAnsi="宋体" w:cs="宋体"/>
                <w:color w:val="000000" w:themeColor="text1"/>
                <w:sz w:val="20"/>
              </w:rPr>
            </w:pPr>
          </w:p>
        </w:tc>
        <w:tc>
          <w:tcPr>
            <w:tcW w:w="2848" w:type="dxa"/>
            <w:tcBorders>
              <w:top w:val="single" w:sz="4" w:space="0" w:color="auto"/>
              <w:left w:val="single" w:sz="4" w:space="0" w:color="auto"/>
              <w:bottom w:val="single" w:sz="4" w:space="0" w:color="auto"/>
              <w:right w:val="single" w:sz="4" w:space="0" w:color="auto"/>
            </w:tcBorders>
            <w:vAlign w:val="center"/>
          </w:tcPr>
          <w:p w:rsidR="001D54FE" w:rsidRDefault="001D54FE">
            <w:pPr>
              <w:spacing w:line="360" w:lineRule="auto"/>
              <w:ind w:left="-42" w:right="-61"/>
              <w:jc w:val="center"/>
              <w:rPr>
                <w:rFonts w:ascii="宋体" w:hAnsi="宋体" w:cs="宋体"/>
                <w:color w:val="000000" w:themeColor="text1"/>
                <w:sz w:val="20"/>
              </w:rPr>
            </w:pPr>
          </w:p>
        </w:tc>
      </w:tr>
      <w:tr w:rsidR="001D54FE">
        <w:trPr>
          <w:trHeight w:val="70"/>
          <w:jc w:val="center"/>
        </w:trPr>
        <w:tc>
          <w:tcPr>
            <w:tcW w:w="1716" w:type="dxa"/>
            <w:tcBorders>
              <w:top w:val="single" w:sz="4" w:space="0" w:color="auto"/>
              <w:left w:val="single" w:sz="4" w:space="0" w:color="auto"/>
              <w:bottom w:val="single" w:sz="4" w:space="0" w:color="auto"/>
              <w:right w:val="single" w:sz="4" w:space="0" w:color="auto"/>
            </w:tcBorders>
            <w:vAlign w:val="center"/>
          </w:tcPr>
          <w:p w:rsidR="001D54FE" w:rsidRDefault="001D54FE">
            <w:pPr>
              <w:spacing w:line="360" w:lineRule="auto"/>
              <w:jc w:val="center"/>
              <w:rPr>
                <w:rFonts w:ascii="宋体" w:hAnsi="宋体" w:cs="宋体"/>
                <w:color w:val="000000" w:themeColor="text1"/>
                <w:sz w:val="20"/>
              </w:rPr>
            </w:pPr>
          </w:p>
        </w:tc>
        <w:tc>
          <w:tcPr>
            <w:tcW w:w="2136" w:type="dxa"/>
            <w:tcBorders>
              <w:top w:val="single" w:sz="4" w:space="0" w:color="auto"/>
              <w:left w:val="single" w:sz="4" w:space="0" w:color="auto"/>
              <w:bottom w:val="single" w:sz="4" w:space="0" w:color="auto"/>
              <w:right w:val="single" w:sz="4" w:space="0" w:color="auto"/>
            </w:tcBorders>
            <w:vAlign w:val="center"/>
          </w:tcPr>
          <w:p w:rsidR="001D54FE" w:rsidRDefault="001D54FE">
            <w:pPr>
              <w:spacing w:line="360" w:lineRule="auto"/>
              <w:ind w:left="-42" w:right="-61"/>
              <w:jc w:val="center"/>
              <w:rPr>
                <w:rFonts w:ascii="宋体" w:hAnsi="宋体" w:cs="宋体"/>
                <w:color w:val="000000" w:themeColor="text1"/>
                <w:sz w:val="20"/>
              </w:rPr>
            </w:pPr>
          </w:p>
        </w:tc>
        <w:tc>
          <w:tcPr>
            <w:tcW w:w="3066" w:type="dxa"/>
            <w:tcBorders>
              <w:top w:val="single" w:sz="4" w:space="0" w:color="auto"/>
              <w:left w:val="single" w:sz="4" w:space="0" w:color="auto"/>
              <w:bottom w:val="single" w:sz="4" w:space="0" w:color="auto"/>
              <w:right w:val="single" w:sz="4" w:space="0" w:color="auto"/>
            </w:tcBorders>
            <w:vAlign w:val="center"/>
          </w:tcPr>
          <w:p w:rsidR="001D54FE" w:rsidRDefault="001D54FE">
            <w:pPr>
              <w:spacing w:line="360" w:lineRule="auto"/>
              <w:ind w:left="-42" w:right="-61"/>
              <w:jc w:val="center"/>
              <w:rPr>
                <w:rFonts w:ascii="宋体" w:hAnsi="宋体" w:cs="宋体"/>
                <w:color w:val="000000" w:themeColor="text1"/>
                <w:sz w:val="20"/>
              </w:rPr>
            </w:pPr>
          </w:p>
        </w:tc>
        <w:tc>
          <w:tcPr>
            <w:tcW w:w="2848" w:type="dxa"/>
            <w:tcBorders>
              <w:top w:val="single" w:sz="4" w:space="0" w:color="auto"/>
              <w:left w:val="single" w:sz="4" w:space="0" w:color="auto"/>
              <w:bottom w:val="single" w:sz="4" w:space="0" w:color="auto"/>
              <w:right w:val="single" w:sz="4" w:space="0" w:color="auto"/>
            </w:tcBorders>
            <w:vAlign w:val="center"/>
          </w:tcPr>
          <w:p w:rsidR="001D54FE" w:rsidRDefault="001D54FE">
            <w:pPr>
              <w:spacing w:line="360" w:lineRule="auto"/>
              <w:ind w:left="-42" w:right="-61"/>
              <w:jc w:val="center"/>
              <w:rPr>
                <w:rFonts w:ascii="宋体" w:hAnsi="宋体" w:cs="宋体"/>
                <w:color w:val="000000" w:themeColor="text1"/>
                <w:sz w:val="20"/>
              </w:rPr>
            </w:pPr>
          </w:p>
        </w:tc>
      </w:tr>
    </w:tbl>
    <w:p w:rsidR="001D54FE" w:rsidRDefault="001D54FE">
      <w:pPr>
        <w:jc w:val="both"/>
        <w:rPr>
          <w:rFonts w:ascii="宋体"/>
          <w:color w:val="000000" w:themeColor="text1"/>
          <w:sz w:val="28"/>
          <w:szCs w:val="28"/>
        </w:rPr>
      </w:pPr>
      <w:bookmarkStart w:id="764" w:name="附表3"/>
      <w:bookmarkEnd w:id="764"/>
    </w:p>
    <w:sectPr w:rsidR="001D54FE" w:rsidSect="001D54FE">
      <w:headerReference w:type="even" r:id="rId23"/>
      <w:headerReference w:type="default" r:id="rId24"/>
      <w:footerReference w:type="even" r:id="rId25"/>
      <w:footerReference w:type="default" r:id="rId26"/>
      <w:pgSz w:w="11906" w:h="16838"/>
      <w:pgMar w:top="1474" w:right="1474" w:bottom="1474" w:left="1474" w:header="907" w:footer="1021"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7594" w:rsidRDefault="00847594" w:rsidP="001D54FE">
      <w:r>
        <w:separator/>
      </w:r>
    </w:p>
  </w:endnote>
  <w:endnote w:type="continuationSeparator" w:id="1">
    <w:p w:rsidR="00847594" w:rsidRDefault="00847594" w:rsidP="001D54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仿宋_GB2312">
    <w:altName w:val="Arial Unicode MS"/>
    <w:charset w:val="86"/>
    <w:family w:val="modern"/>
    <w:pitch w:val="default"/>
    <w:sig w:usb0="00000000" w:usb1="080E0000" w:usb2="00000000" w:usb3="00000000" w:csb0="00040000" w:csb1="00000000"/>
  </w:font>
  <w:font w:name="楷体_GB2312">
    <w:altName w:val="楷体"/>
    <w:charset w:val="86"/>
    <w:family w:val="modern"/>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华文中宋">
    <w:panose1 w:val="02010600040101010101"/>
    <w:charset w:val="86"/>
    <w:family w:val="auto"/>
    <w:pitch w:val="variable"/>
    <w:sig w:usb0="00000287" w:usb1="080F0000" w:usb2="00000010" w:usb3="00000000" w:csb0="0004009F" w:csb1="00000000"/>
  </w:font>
  <w:font w:name="长城仿宋">
    <w:altName w:val="黑体"/>
    <w:charset w:val="86"/>
    <w:family w:val="auto"/>
    <w:pitch w:val="default"/>
    <w:sig w:usb0="00000000" w:usb1="00000000" w:usb2="00000010" w:usb3="00000000" w:csb0="00040000" w:csb1="00000000"/>
  </w:font>
  <w:font w:name="??">
    <w:altName w:val="Times New Roman"/>
    <w:charset w:val="00"/>
    <w:family w:val="auto"/>
    <w:pitch w:val="default"/>
    <w:sig w:usb0="00000000" w:usb1="00000000" w:usb2="00000000" w:usb3="00000000" w:csb0="00000001" w:csb1="00000000"/>
  </w:font>
  <w:font w:name="Times">
    <w:altName w:val="Times New Roman"/>
    <w:panose1 w:val="02020603050405020304"/>
    <w:charset w:val="00"/>
    <w:family w:val="auto"/>
    <w:pitch w:val="default"/>
    <w:sig w:usb0="00000000" w:usb1="00000000"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华文行楷">
    <w:panose1 w:val="02010800040101010101"/>
    <w:charset w:val="86"/>
    <w:family w:val="auto"/>
    <w:pitch w:val="variable"/>
    <w:sig w:usb0="00000001" w:usb1="080F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仿宋">
    <w:panose1 w:val="02010609060101010101"/>
    <w:charset w:val="86"/>
    <w:family w:val="modern"/>
    <w:pitch w:val="fixed"/>
    <w:sig w:usb0="800002BF" w:usb1="38CF7CFA" w:usb2="00000016" w:usb3="00000000" w:csb0="00040001" w:csb1="00000000"/>
  </w:font>
  <w:font w:name="time of new roman">
    <w:altName w:val="宋体"/>
    <w:charset w:val="00"/>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32A" w:rsidRDefault="0000732A">
    <w:pPr>
      <w:pStyle w:val="af3"/>
      <w:framePr w:wrap="around" w:vAnchor="text" w:hAnchor="margin" w:xAlign="center" w:y="1"/>
      <w:rPr>
        <w:rStyle w:val="aff"/>
      </w:rPr>
    </w:pPr>
    <w:r>
      <w:rPr>
        <w:rStyle w:val="aff"/>
      </w:rPr>
      <w:fldChar w:fldCharType="begin"/>
    </w:r>
    <w:r>
      <w:rPr>
        <w:rStyle w:val="aff"/>
      </w:rPr>
      <w:instrText xml:space="preserve">PAGE  </w:instrText>
    </w:r>
    <w:r>
      <w:rPr>
        <w:rStyle w:val="aff"/>
      </w:rPr>
      <w:fldChar w:fldCharType="separate"/>
    </w:r>
    <w:r>
      <w:rPr>
        <w:rStyle w:val="aff"/>
      </w:rPr>
      <w:t>2</w:t>
    </w:r>
    <w:r>
      <w:rPr>
        <w:rStyle w:val="aff"/>
      </w:rPr>
      <w:fldChar w:fldCharType="end"/>
    </w:r>
  </w:p>
  <w:p w:rsidR="0000732A" w:rsidRDefault="0000732A">
    <w:pPr>
      <w:pStyle w:val="24"/>
      <w:ind w:left="-2" w:right="-6"/>
      <w:jc w:val="left"/>
    </w:pPr>
    <w:r>
      <w:rPr>
        <w:rFonts w:cs="Tahoma" w:hint="eastAsia"/>
      </w:rPr>
      <w:t>网址：</w:t>
    </w:r>
    <w:hyperlink r:id="rId1" w:history="1">
      <w:r>
        <w:rPr>
          <w:rStyle w:val="aff2"/>
          <w:rFonts w:cs="Tahoma"/>
        </w:rPr>
        <w:t>http://www.gzcqc.com</w:t>
      </w:r>
    </w:hyperlink>
    <w:r>
      <w:rPr>
        <w:rFonts w:cs="Tahoma"/>
      </w:rPr>
      <w:t xml:space="preserve">                                               E-mail: </w:t>
    </w:r>
    <w:hyperlink r:id="rId2" w:history="1"/>
    <w:hyperlink r:id="rId3" w:history="1">
      <w:r>
        <w:t>gzcqc2006@163.com</w:t>
      </w:r>
    </w:hyperlink>
  </w:p>
  <w:p w:rsidR="0000732A" w:rsidRDefault="0000732A">
    <w:pPr>
      <w:pStyle w:val="24"/>
      <w:ind w:left="-2" w:right="-6"/>
      <w:jc w:val="left"/>
    </w:pPr>
    <w:r>
      <w:rPr>
        <w:rFonts w:cs="Tahoma" w:hint="eastAsia"/>
      </w:rPr>
      <w:t>联系电话：</w:t>
    </w:r>
    <w:r>
      <w:rPr>
        <w:rFonts w:cs="Tahoma"/>
      </w:rPr>
      <w:t xml:space="preserve">020-83576900                                                   </w:t>
    </w:r>
    <w:r>
      <w:rPr>
        <w:rFonts w:cs="Tahoma" w:hint="eastAsia"/>
      </w:rPr>
      <w:t>传真：</w:t>
    </w:r>
    <w:r>
      <w:rPr>
        <w:rFonts w:cs="Tahoma"/>
      </w:rPr>
      <w:t>020-83499619</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32A" w:rsidRDefault="0000732A">
    <w:pPr>
      <w:pStyle w:val="af3"/>
      <w:framePr w:wrap="around" w:vAnchor="text" w:hAnchor="margin" w:xAlign="center" w:y="1"/>
      <w:rPr>
        <w:rStyle w:val="aff"/>
      </w:rPr>
    </w:pPr>
    <w:r>
      <w:rPr>
        <w:rStyle w:val="aff"/>
      </w:rPr>
      <w:fldChar w:fldCharType="begin"/>
    </w:r>
    <w:r>
      <w:rPr>
        <w:rStyle w:val="aff"/>
      </w:rPr>
      <w:instrText xml:space="preserve">PAGE  </w:instrText>
    </w:r>
    <w:r>
      <w:rPr>
        <w:rStyle w:val="aff"/>
      </w:rPr>
      <w:fldChar w:fldCharType="separate"/>
    </w:r>
    <w:r w:rsidR="00E35F8B">
      <w:rPr>
        <w:rStyle w:val="aff"/>
        <w:noProof/>
      </w:rPr>
      <w:t>59</w:t>
    </w:r>
    <w:r>
      <w:rPr>
        <w:rStyle w:val="aff"/>
      </w:rPr>
      <w:fldChar w:fldCharType="end"/>
    </w:r>
  </w:p>
  <w:p w:rsidR="0000732A" w:rsidRDefault="0000732A">
    <w:pPr>
      <w:pStyle w:val="24"/>
      <w:jc w:val="both"/>
      <w:rPr>
        <w:rFonts w:cs="Tahoma"/>
      </w:rPr>
    </w:pPr>
    <w:r>
      <w:rPr>
        <w:rFonts w:cs="Tahoma" w:hint="eastAsia"/>
      </w:rPr>
      <w:t>网址：</w:t>
    </w:r>
    <w:hyperlink r:id="rId1" w:history="1">
      <w:r>
        <w:rPr>
          <w:rStyle w:val="aff2"/>
          <w:rFonts w:cs="Tahoma"/>
        </w:rPr>
        <w:t>http://www.gzcqc.com</w:t>
      </w:r>
    </w:hyperlink>
    <w:r>
      <w:rPr>
        <w:rFonts w:cs="Tahoma"/>
      </w:rPr>
      <w:t xml:space="preserve">                                                E-mail: </w:t>
    </w:r>
    <w:hyperlink r:id="rId2" w:history="1"/>
    <w:hyperlink r:id="rId3" w:history="1">
      <w:r>
        <w:t>gzcqc2006@163.com</w:t>
      </w:r>
    </w:hyperlink>
  </w:p>
  <w:p w:rsidR="0000732A" w:rsidRDefault="0000732A">
    <w:pPr>
      <w:pStyle w:val="24"/>
      <w:jc w:val="both"/>
      <w:rPr>
        <w:rFonts w:cs="Tahoma"/>
      </w:rPr>
    </w:pPr>
    <w:r>
      <w:rPr>
        <w:rFonts w:cs="Tahoma" w:hint="eastAsia"/>
      </w:rPr>
      <w:t>联系电话：</w:t>
    </w:r>
    <w:r>
      <w:rPr>
        <w:rFonts w:cs="Tahoma"/>
      </w:rPr>
      <w:t xml:space="preserve">020-83576900                                                      </w:t>
    </w:r>
    <w:r>
      <w:rPr>
        <w:rFonts w:cs="Tahoma" w:hint="eastAsia"/>
      </w:rPr>
      <w:t>传真：</w:t>
    </w:r>
    <w:r>
      <w:rPr>
        <w:rFonts w:cs="Tahoma"/>
      </w:rPr>
      <w:t>020-83499619</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32A" w:rsidRDefault="0000732A">
    <w:pPr>
      <w:pStyle w:val="af3"/>
      <w:framePr w:wrap="around" w:vAnchor="text" w:hAnchor="margin" w:xAlign="center" w:y="1"/>
      <w:rPr>
        <w:rStyle w:val="aff"/>
      </w:rPr>
    </w:pPr>
    <w:r>
      <w:rPr>
        <w:rStyle w:val="aff"/>
      </w:rPr>
      <w:fldChar w:fldCharType="begin"/>
    </w:r>
    <w:r>
      <w:rPr>
        <w:rStyle w:val="aff"/>
      </w:rPr>
      <w:instrText xml:space="preserve">PAGE  </w:instrText>
    </w:r>
    <w:r>
      <w:rPr>
        <w:rStyle w:val="aff"/>
      </w:rPr>
      <w:fldChar w:fldCharType="separate"/>
    </w:r>
    <w:r w:rsidR="00E35F8B">
      <w:rPr>
        <w:rStyle w:val="aff"/>
        <w:noProof/>
      </w:rPr>
      <w:t>85</w:t>
    </w:r>
    <w:r>
      <w:rPr>
        <w:rStyle w:val="aff"/>
      </w:rPr>
      <w:fldChar w:fldCharType="end"/>
    </w:r>
  </w:p>
  <w:p w:rsidR="0000732A" w:rsidRDefault="0000732A">
    <w:pPr>
      <w:pStyle w:val="24"/>
      <w:jc w:val="both"/>
      <w:rPr>
        <w:rFonts w:cs="Tahoma"/>
      </w:rPr>
    </w:pPr>
    <w:r>
      <w:rPr>
        <w:rFonts w:cs="Tahoma" w:hint="eastAsia"/>
      </w:rPr>
      <w:t>网址：</w:t>
    </w:r>
    <w:hyperlink r:id="rId1" w:history="1">
      <w:r>
        <w:rPr>
          <w:rStyle w:val="aff2"/>
          <w:rFonts w:cs="Tahoma"/>
        </w:rPr>
        <w:t>http://www.gzcqc.com</w:t>
      </w:r>
    </w:hyperlink>
    <w:r>
      <w:rPr>
        <w:rFonts w:cs="Tahoma"/>
      </w:rPr>
      <w:t xml:space="preserve">E-mail: </w:t>
    </w:r>
    <w:hyperlink r:id="rId2" w:history="1"/>
    <w:hyperlink r:id="rId3" w:history="1">
      <w:r>
        <w:t>gzcqc2006@163.com</w:t>
      </w:r>
    </w:hyperlink>
  </w:p>
  <w:p w:rsidR="0000732A" w:rsidRDefault="0000732A">
    <w:pPr>
      <w:pStyle w:val="24"/>
      <w:jc w:val="both"/>
      <w:rPr>
        <w:rFonts w:cs="Tahoma"/>
      </w:rPr>
    </w:pPr>
    <w:r>
      <w:rPr>
        <w:rFonts w:cs="Tahoma" w:hint="eastAsia"/>
      </w:rPr>
      <w:t>联系电话：</w:t>
    </w:r>
    <w:r>
      <w:rPr>
        <w:rFonts w:cs="Tahoma"/>
      </w:rPr>
      <w:t xml:space="preserve">020-83576900                                         </w:t>
    </w:r>
    <w:r>
      <w:rPr>
        <w:rFonts w:cs="Tahoma" w:hint="eastAsia"/>
      </w:rPr>
      <w:t>传真：</w:t>
    </w:r>
    <w:r>
      <w:rPr>
        <w:rFonts w:cs="Tahoma"/>
      </w:rPr>
      <w:t>020-83499619</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32A" w:rsidRDefault="0000732A">
    <w:pPr>
      <w:pStyle w:val="af3"/>
      <w:framePr w:wrap="around" w:vAnchor="text" w:hAnchor="page" w:x="7935" w:y="14"/>
      <w:jc w:val="center"/>
      <w:rPr>
        <w:rStyle w:val="aff"/>
        <w:sz w:val="28"/>
        <w:szCs w:val="28"/>
      </w:rPr>
    </w:pPr>
    <w:r>
      <w:rPr>
        <w:rStyle w:val="aff"/>
        <w:sz w:val="28"/>
        <w:szCs w:val="28"/>
      </w:rPr>
      <w:t>—</w:t>
    </w:r>
    <w:r>
      <w:rPr>
        <w:rStyle w:val="aff"/>
        <w:sz w:val="28"/>
        <w:szCs w:val="28"/>
      </w:rPr>
      <w:fldChar w:fldCharType="begin"/>
    </w:r>
    <w:r>
      <w:rPr>
        <w:rStyle w:val="aff"/>
        <w:sz w:val="28"/>
        <w:szCs w:val="28"/>
      </w:rPr>
      <w:instrText xml:space="preserve">PAGE  </w:instrText>
    </w:r>
    <w:r>
      <w:rPr>
        <w:rStyle w:val="aff"/>
        <w:sz w:val="28"/>
        <w:szCs w:val="28"/>
      </w:rPr>
      <w:fldChar w:fldCharType="separate"/>
    </w:r>
    <w:r>
      <w:rPr>
        <w:rStyle w:val="aff"/>
        <w:sz w:val="28"/>
        <w:szCs w:val="28"/>
      </w:rPr>
      <w:t>84</w:t>
    </w:r>
    <w:r>
      <w:rPr>
        <w:rStyle w:val="aff"/>
        <w:sz w:val="28"/>
        <w:szCs w:val="28"/>
      </w:rPr>
      <w:fldChar w:fldCharType="end"/>
    </w:r>
    <w:r>
      <w:rPr>
        <w:rStyle w:val="aff"/>
        <w:sz w:val="28"/>
        <w:szCs w:val="28"/>
      </w:rPr>
      <w:t>—</w:t>
    </w:r>
  </w:p>
  <w:p w:rsidR="0000732A" w:rsidRDefault="0000732A">
    <w:pPr>
      <w:pStyle w:val="af3"/>
      <w:ind w:right="360" w:firstLine="360"/>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32A" w:rsidRDefault="0000732A">
    <w:pPr>
      <w:pStyle w:val="af3"/>
      <w:framePr w:wrap="around" w:vAnchor="text" w:hAnchor="page" w:x="7961" w:y="-40"/>
      <w:jc w:val="right"/>
      <w:rPr>
        <w:rStyle w:val="aff"/>
        <w:sz w:val="28"/>
        <w:szCs w:val="28"/>
      </w:rPr>
    </w:pPr>
    <w:r>
      <w:rPr>
        <w:rStyle w:val="aff"/>
        <w:sz w:val="28"/>
        <w:szCs w:val="28"/>
      </w:rPr>
      <w:t>—</w:t>
    </w:r>
    <w:r>
      <w:rPr>
        <w:rStyle w:val="aff"/>
        <w:sz w:val="28"/>
        <w:szCs w:val="28"/>
      </w:rPr>
      <w:fldChar w:fldCharType="begin"/>
    </w:r>
    <w:r>
      <w:rPr>
        <w:rStyle w:val="aff"/>
        <w:sz w:val="28"/>
        <w:szCs w:val="28"/>
      </w:rPr>
      <w:instrText xml:space="preserve">PAGE  </w:instrText>
    </w:r>
    <w:r>
      <w:rPr>
        <w:rStyle w:val="aff"/>
        <w:sz w:val="28"/>
        <w:szCs w:val="28"/>
      </w:rPr>
      <w:fldChar w:fldCharType="separate"/>
    </w:r>
    <w:r w:rsidR="00E35F8B">
      <w:rPr>
        <w:rStyle w:val="aff"/>
        <w:noProof/>
        <w:sz w:val="28"/>
        <w:szCs w:val="28"/>
      </w:rPr>
      <w:t>86</w:t>
    </w:r>
    <w:r>
      <w:rPr>
        <w:rStyle w:val="aff"/>
        <w:sz w:val="28"/>
        <w:szCs w:val="28"/>
      </w:rPr>
      <w:fldChar w:fldCharType="end"/>
    </w:r>
    <w:r>
      <w:rPr>
        <w:rStyle w:val="aff"/>
        <w:sz w:val="28"/>
        <w:szCs w:val="28"/>
      </w:rPr>
      <w:t>—</w:t>
    </w:r>
  </w:p>
  <w:p w:rsidR="0000732A" w:rsidRDefault="0000732A">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32A" w:rsidRDefault="0000732A">
    <w:pPr>
      <w:pStyle w:val="af3"/>
      <w:framePr w:wrap="around" w:vAnchor="text" w:hAnchor="margin" w:xAlign="center" w:y="1"/>
      <w:rPr>
        <w:rStyle w:val="aff"/>
      </w:rPr>
    </w:pPr>
    <w:r>
      <w:rPr>
        <w:rStyle w:val="aff"/>
      </w:rPr>
      <w:fldChar w:fldCharType="begin"/>
    </w:r>
    <w:r>
      <w:rPr>
        <w:rStyle w:val="aff"/>
      </w:rPr>
      <w:instrText xml:space="preserve">PAGE  </w:instrText>
    </w:r>
    <w:r>
      <w:rPr>
        <w:rStyle w:val="aff"/>
      </w:rPr>
      <w:fldChar w:fldCharType="separate"/>
    </w:r>
    <w:r>
      <w:rPr>
        <w:rStyle w:val="aff"/>
        <w:noProof/>
      </w:rPr>
      <w:t>2</w:t>
    </w:r>
    <w:r>
      <w:rPr>
        <w:rStyle w:val="aff"/>
      </w:rPr>
      <w:fldChar w:fldCharType="end"/>
    </w:r>
  </w:p>
  <w:p w:rsidR="0000732A" w:rsidRDefault="0000732A">
    <w:pPr>
      <w:pStyle w:val="24"/>
      <w:ind w:left="-2" w:right="-6"/>
      <w:jc w:val="center"/>
    </w:pPr>
    <w:r>
      <w:rPr>
        <w:rFonts w:hint="eastAsia"/>
      </w:rPr>
      <w:t>目录                                                                广州程启招标代理有限公司编制</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32A" w:rsidRDefault="0000732A">
    <w:pPr>
      <w:pStyle w:val="af3"/>
      <w:framePr w:wrap="around" w:vAnchor="text" w:hAnchor="margin" w:xAlign="center" w:y="1"/>
      <w:rPr>
        <w:rStyle w:val="aff"/>
        <w:sz w:val="21"/>
        <w:szCs w:val="21"/>
      </w:rPr>
    </w:pPr>
    <w:r>
      <w:rPr>
        <w:rStyle w:val="aff"/>
        <w:sz w:val="21"/>
        <w:szCs w:val="21"/>
      </w:rPr>
      <w:fldChar w:fldCharType="begin"/>
    </w:r>
    <w:r>
      <w:rPr>
        <w:rStyle w:val="aff"/>
        <w:sz w:val="21"/>
        <w:szCs w:val="21"/>
      </w:rPr>
      <w:instrText xml:space="preserve">PAGE  </w:instrText>
    </w:r>
    <w:r>
      <w:rPr>
        <w:rStyle w:val="aff"/>
        <w:sz w:val="21"/>
        <w:szCs w:val="21"/>
      </w:rPr>
      <w:fldChar w:fldCharType="separate"/>
    </w:r>
    <w:r>
      <w:rPr>
        <w:rStyle w:val="aff"/>
        <w:noProof/>
        <w:sz w:val="21"/>
        <w:szCs w:val="21"/>
      </w:rPr>
      <w:t>1</w:t>
    </w:r>
    <w:r>
      <w:rPr>
        <w:rStyle w:val="aff"/>
        <w:sz w:val="21"/>
        <w:szCs w:val="21"/>
      </w:rPr>
      <w:fldChar w:fldCharType="end"/>
    </w:r>
  </w:p>
  <w:p w:rsidR="0000732A" w:rsidRDefault="0000732A">
    <w:pPr>
      <w:pStyle w:val="24"/>
      <w:ind w:left="-2" w:right="-6"/>
      <w:jc w:val="left"/>
    </w:pPr>
    <w:r>
      <w:rPr>
        <w:rFonts w:cs="Tahoma" w:hint="eastAsia"/>
      </w:rPr>
      <w:t>网址：</w:t>
    </w:r>
    <w:hyperlink r:id="rId1" w:history="1">
      <w:r>
        <w:rPr>
          <w:rStyle w:val="aff2"/>
          <w:rFonts w:cs="Tahoma"/>
        </w:rPr>
        <w:t>http://www.gzcqc.com</w:t>
      </w:r>
    </w:hyperlink>
    <w:r>
      <w:rPr>
        <w:rFonts w:cs="Tahoma"/>
      </w:rPr>
      <w:t xml:space="preserve">                                               E-mail: </w:t>
    </w:r>
    <w:hyperlink r:id="rId2" w:history="1"/>
    <w:hyperlink r:id="rId3" w:history="1">
      <w:r>
        <w:t>gzcqc2006@163.com</w:t>
      </w:r>
    </w:hyperlink>
  </w:p>
  <w:p w:rsidR="0000732A" w:rsidRDefault="0000732A">
    <w:pPr>
      <w:pStyle w:val="24"/>
      <w:ind w:left="-2" w:right="-6"/>
      <w:jc w:val="left"/>
    </w:pPr>
    <w:r>
      <w:rPr>
        <w:rFonts w:cs="Tahoma" w:hint="eastAsia"/>
      </w:rPr>
      <w:t>联系电话：</w:t>
    </w:r>
    <w:r>
      <w:rPr>
        <w:rFonts w:cs="Tahoma"/>
      </w:rPr>
      <w:t xml:space="preserve">020-83576900                                                   </w:t>
    </w:r>
    <w:r>
      <w:rPr>
        <w:rFonts w:cs="Tahoma" w:hint="eastAsia"/>
      </w:rPr>
      <w:t>传真：</w:t>
    </w:r>
    <w:r>
      <w:rPr>
        <w:rFonts w:cs="Tahoma"/>
      </w:rPr>
      <w:t>020-83499619</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32A" w:rsidRDefault="0000732A">
    <w:pPr>
      <w:pStyle w:val="af3"/>
      <w:framePr w:wrap="around" w:vAnchor="text" w:hAnchor="margin" w:xAlign="center" w:y="1"/>
      <w:rPr>
        <w:rStyle w:val="aff"/>
      </w:rPr>
    </w:pPr>
    <w:r>
      <w:rPr>
        <w:rStyle w:val="aff"/>
      </w:rPr>
      <w:fldChar w:fldCharType="begin"/>
    </w:r>
    <w:r>
      <w:rPr>
        <w:rStyle w:val="aff"/>
      </w:rPr>
      <w:instrText xml:space="preserve">PAGE  </w:instrText>
    </w:r>
    <w:r>
      <w:rPr>
        <w:rStyle w:val="aff"/>
      </w:rPr>
      <w:fldChar w:fldCharType="separate"/>
    </w:r>
    <w:r>
      <w:rPr>
        <w:rStyle w:val="aff"/>
      </w:rPr>
      <w:t>18</w:t>
    </w:r>
    <w:r>
      <w:rPr>
        <w:rStyle w:val="aff"/>
      </w:rPr>
      <w:fldChar w:fldCharType="end"/>
    </w:r>
  </w:p>
  <w:p w:rsidR="0000732A" w:rsidRDefault="0000732A">
    <w:pPr>
      <w:pStyle w:val="24"/>
      <w:jc w:val="both"/>
      <w:rPr>
        <w:rFonts w:cs="Tahoma"/>
      </w:rPr>
    </w:pPr>
    <w:r>
      <w:rPr>
        <w:rFonts w:cs="Tahoma" w:hint="eastAsia"/>
      </w:rPr>
      <w:t>网址：</w:t>
    </w:r>
    <w:hyperlink r:id="rId1" w:history="1">
      <w:r>
        <w:rPr>
          <w:rStyle w:val="aff2"/>
          <w:rFonts w:cs="Tahoma"/>
        </w:rPr>
        <w:t>http://www.gzcqc.com</w:t>
      </w:r>
    </w:hyperlink>
    <w:r>
      <w:rPr>
        <w:rFonts w:cs="Tahoma"/>
      </w:rPr>
      <w:t xml:space="preserve">                                              E-mail: </w:t>
    </w:r>
    <w:hyperlink r:id="rId2" w:history="1"/>
    <w:hyperlink r:id="rId3" w:history="1">
      <w:r>
        <w:t>gzcqc2006@163.com</w:t>
      </w:r>
    </w:hyperlink>
  </w:p>
  <w:p w:rsidR="0000732A" w:rsidRDefault="0000732A">
    <w:pPr>
      <w:pStyle w:val="24"/>
      <w:jc w:val="both"/>
      <w:rPr>
        <w:rFonts w:cs="Tahoma"/>
      </w:rPr>
    </w:pPr>
    <w:r>
      <w:rPr>
        <w:rFonts w:cs="Tahoma" w:hint="eastAsia"/>
      </w:rPr>
      <w:t>联系电话：</w:t>
    </w:r>
    <w:r>
      <w:rPr>
        <w:rFonts w:cs="Tahoma"/>
      </w:rPr>
      <w:t xml:space="preserve">020-83576900                                                  </w:t>
    </w:r>
    <w:r>
      <w:rPr>
        <w:rFonts w:cs="Tahoma" w:hint="eastAsia"/>
      </w:rPr>
      <w:t>传真：</w:t>
    </w:r>
    <w:r>
      <w:rPr>
        <w:rFonts w:cs="Tahoma"/>
      </w:rPr>
      <w:t>020-83499619</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32A" w:rsidRDefault="0000732A">
    <w:pPr>
      <w:pStyle w:val="af3"/>
      <w:framePr w:wrap="around" w:vAnchor="text" w:hAnchor="margin" w:xAlign="center" w:y="1"/>
      <w:rPr>
        <w:rStyle w:val="aff"/>
      </w:rPr>
    </w:pPr>
    <w:r>
      <w:rPr>
        <w:rStyle w:val="aff"/>
      </w:rPr>
      <w:fldChar w:fldCharType="begin"/>
    </w:r>
    <w:r>
      <w:rPr>
        <w:rStyle w:val="aff"/>
      </w:rPr>
      <w:instrText xml:space="preserve">PAGE  </w:instrText>
    </w:r>
    <w:r>
      <w:rPr>
        <w:rStyle w:val="aff"/>
      </w:rPr>
      <w:fldChar w:fldCharType="separate"/>
    </w:r>
    <w:r w:rsidR="006247C0">
      <w:rPr>
        <w:rStyle w:val="aff"/>
        <w:noProof/>
      </w:rPr>
      <w:t>19</w:t>
    </w:r>
    <w:r>
      <w:rPr>
        <w:rStyle w:val="aff"/>
      </w:rPr>
      <w:fldChar w:fldCharType="end"/>
    </w:r>
  </w:p>
  <w:p w:rsidR="0000732A" w:rsidRDefault="0000732A">
    <w:pPr>
      <w:pStyle w:val="24"/>
      <w:ind w:left="1680" w:hanging="1680"/>
      <w:jc w:val="both"/>
      <w:rPr>
        <w:rFonts w:cs="Tahoma"/>
      </w:rPr>
    </w:pPr>
    <w:r>
      <w:rPr>
        <w:rFonts w:cs="Tahoma" w:hint="eastAsia"/>
      </w:rPr>
      <w:t>网址：</w:t>
    </w:r>
    <w:hyperlink r:id="rId1" w:history="1">
      <w:r>
        <w:rPr>
          <w:rStyle w:val="aff2"/>
          <w:rFonts w:cs="Tahoma"/>
        </w:rPr>
        <w:t>http://www.gzcqc.com</w:t>
      </w:r>
    </w:hyperlink>
    <w:r>
      <w:rPr>
        <w:rFonts w:cs="Tahoma"/>
      </w:rPr>
      <w:t xml:space="preserve">                                               E-mail: </w:t>
    </w:r>
    <w:hyperlink r:id="rId2" w:history="1"/>
    <w:hyperlink r:id="rId3" w:history="1">
      <w:r>
        <w:t>gzcqc2006@163.com</w:t>
      </w:r>
    </w:hyperlink>
  </w:p>
  <w:p w:rsidR="0000732A" w:rsidRDefault="0000732A">
    <w:pPr>
      <w:pStyle w:val="24"/>
      <w:ind w:left="1680" w:hanging="1680"/>
      <w:jc w:val="both"/>
      <w:rPr>
        <w:rFonts w:cs="Tahoma"/>
      </w:rPr>
    </w:pPr>
    <w:r>
      <w:rPr>
        <w:rFonts w:cs="Tahoma" w:hint="eastAsia"/>
      </w:rPr>
      <w:t>联系电话：</w:t>
    </w:r>
    <w:r>
      <w:rPr>
        <w:rFonts w:cs="Tahoma"/>
      </w:rPr>
      <w:t xml:space="preserve">020-83576900                                                   </w:t>
    </w:r>
    <w:r>
      <w:rPr>
        <w:rFonts w:cs="Tahoma" w:hint="eastAsia"/>
      </w:rPr>
      <w:t>传真：</w:t>
    </w:r>
    <w:r>
      <w:rPr>
        <w:rFonts w:cs="Tahoma"/>
      </w:rPr>
      <w:t>020-83499619</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32A" w:rsidRDefault="0000732A">
    <w:pPr>
      <w:pStyle w:val="af3"/>
      <w:framePr w:wrap="around" w:vAnchor="text" w:hAnchor="margin" w:xAlign="center" w:y="1"/>
      <w:rPr>
        <w:rStyle w:val="aff"/>
      </w:rPr>
    </w:pPr>
    <w:r>
      <w:rPr>
        <w:rStyle w:val="aff"/>
      </w:rPr>
      <w:fldChar w:fldCharType="begin"/>
    </w:r>
    <w:r>
      <w:rPr>
        <w:rStyle w:val="aff"/>
      </w:rPr>
      <w:instrText xml:space="preserve">PAGE  </w:instrText>
    </w:r>
    <w:r>
      <w:rPr>
        <w:rStyle w:val="aff"/>
      </w:rPr>
      <w:fldChar w:fldCharType="separate"/>
    </w:r>
    <w:r>
      <w:rPr>
        <w:rStyle w:val="aff"/>
      </w:rPr>
      <w:t>46</w:t>
    </w:r>
    <w:r>
      <w:rPr>
        <w:rStyle w:val="aff"/>
      </w:rPr>
      <w:fldChar w:fldCharType="end"/>
    </w:r>
  </w:p>
  <w:p w:rsidR="0000732A" w:rsidRDefault="0000732A">
    <w:pPr>
      <w:pStyle w:val="24"/>
      <w:ind w:left="64" w:hanging="64"/>
      <w:jc w:val="both"/>
      <w:rPr>
        <w:rFonts w:cs="Tahoma"/>
      </w:rPr>
    </w:pPr>
    <w:r>
      <w:rPr>
        <w:rFonts w:cs="Tahoma" w:hint="eastAsia"/>
      </w:rPr>
      <w:t>网址：</w:t>
    </w:r>
    <w:hyperlink r:id="rId1" w:history="1">
      <w:r>
        <w:rPr>
          <w:rStyle w:val="aff2"/>
          <w:rFonts w:cs="Tahoma"/>
        </w:rPr>
        <w:t>http://www.gzcqc.com</w:t>
      </w:r>
    </w:hyperlink>
    <w:r>
      <w:rPr>
        <w:rFonts w:cs="Tahoma"/>
      </w:rPr>
      <w:t xml:space="preserve">                                              E-mail: </w:t>
    </w:r>
    <w:hyperlink r:id="rId2" w:history="1"/>
    <w:hyperlink r:id="rId3" w:history="1">
      <w:r>
        <w:t>gzcqc2006@163.com</w:t>
      </w:r>
    </w:hyperlink>
  </w:p>
  <w:p w:rsidR="0000732A" w:rsidRDefault="0000732A">
    <w:pPr>
      <w:pStyle w:val="24"/>
      <w:ind w:left="64" w:hanging="64"/>
      <w:jc w:val="both"/>
      <w:rPr>
        <w:rFonts w:cs="Tahoma"/>
      </w:rPr>
    </w:pPr>
    <w:r>
      <w:rPr>
        <w:rFonts w:cs="Tahoma" w:hint="eastAsia"/>
      </w:rPr>
      <w:t>联系电话：</w:t>
    </w:r>
    <w:r>
      <w:rPr>
        <w:rFonts w:cs="Tahoma"/>
      </w:rPr>
      <w:t xml:space="preserve">020-83576900                                                  </w:t>
    </w:r>
    <w:r>
      <w:rPr>
        <w:rFonts w:cs="Tahoma" w:hint="eastAsia"/>
      </w:rPr>
      <w:t>传真：</w:t>
    </w:r>
    <w:r>
      <w:rPr>
        <w:rFonts w:cs="Tahoma"/>
      </w:rPr>
      <w:t>020-83499619</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32A" w:rsidRDefault="0000732A">
    <w:pPr>
      <w:pStyle w:val="af3"/>
      <w:framePr w:wrap="around" w:vAnchor="text" w:hAnchor="margin" w:xAlign="center" w:y="1"/>
      <w:rPr>
        <w:rStyle w:val="aff"/>
      </w:rPr>
    </w:pPr>
    <w:r>
      <w:rPr>
        <w:rStyle w:val="aff"/>
      </w:rPr>
      <w:fldChar w:fldCharType="begin"/>
    </w:r>
    <w:r>
      <w:rPr>
        <w:rStyle w:val="aff"/>
      </w:rPr>
      <w:instrText xml:space="preserve">PAGE  </w:instrText>
    </w:r>
    <w:r>
      <w:rPr>
        <w:rStyle w:val="aff"/>
      </w:rPr>
      <w:fldChar w:fldCharType="separate"/>
    </w:r>
    <w:r w:rsidR="00E35F8B">
      <w:rPr>
        <w:rStyle w:val="aff"/>
        <w:noProof/>
      </w:rPr>
      <w:t>22</w:t>
    </w:r>
    <w:r>
      <w:rPr>
        <w:rStyle w:val="aff"/>
      </w:rPr>
      <w:fldChar w:fldCharType="end"/>
    </w:r>
  </w:p>
  <w:p w:rsidR="0000732A" w:rsidRDefault="0000732A">
    <w:pPr>
      <w:pStyle w:val="24"/>
      <w:jc w:val="both"/>
      <w:rPr>
        <w:rFonts w:cs="Tahoma"/>
      </w:rPr>
    </w:pPr>
    <w:r>
      <w:rPr>
        <w:rFonts w:cs="Tahoma" w:hint="eastAsia"/>
      </w:rPr>
      <w:t>网址：</w:t>
    </w:r>
    <w:hyperlink r:id="rId1" w:history="1">
      <w:r>
        <w:rPr>
          <w:rStyle w:val="aff2"/>
          <w:rFonts w:cs="Tahoma"/>
        </w:rPr>
        <w:t>http://www.gzcqc.com</w:t>
      </w:r>
    </w:hyperlink>
    <w:r>
      <w:rPr>
        <w:rFonts w:cs="Tahoma"/>
      </w:rPr>
      <w:t xml:space="preserve">                                              E-mail: </w:t>
    </w:r>
    <w:hyperlink r:id="rId2" w:history="1"/>
    <w:hyperlink r:id="rId3" w:history="1">
      <w:r>
        <w:t>gzcqc2006@163.com</w:t>
      </w:r>
    </w:hyperlink>
  </w:p>
  <w:p w:rsidR="0000732A" w:rsidRDefault="0000732A">
    <w:pPr>
      <w:pStyle w:val="24"/>
      <w:jc w:val="both"/>
      <w:rPr>
        <w:rFonts w:cs="Tahoma"/>
      </w:rPr>
    </w:pPr>
    <w:r>
      <w:rPr>
        <w:rFonts w:cs="Tahoma" w:hint="eastAsia"/>
      </w:rPr>
      <w:t>联系电话：</w:t>
    </w:r>
    <w:r>
      <w:rPr>
        <w:rFonts w:cs="Tahoma"/>
      </w:rPr>
      <w:t xml:space="preserve">020-83576900                                                  </w:t>
    </w:r>
    <w:r>
      <w:rPr>
        <w:rFonts w:cs="Tahoma" w:hint="eastAsia"/>
      </w:rPr>
      <w:t>传真：</w:t>
    </w:r>
    <w:r>
      <w:rPr>
        <w:rFonts w:cs="Tahoma"/>
      </w:rPr>
      <w:t>020-83499619</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32A" w:rsidRDefault="0000732A">
    <w:pPr>
      <w:pStyle w:val="af3"/>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separate"/>
    </w:r>
    <w:r>
      <w:rPr>
        <w:rStyle w:val="aff"/>
      </w:rPr>
      <w:t>42</w:t>
    </w:r>
    <w:r>
      <w:rPr>
        <w:rStyle w:val="aff"/>
      </w:rPr>
      <w:fldChar w:fldCharType="end"/>
    </w:r>
  </w:p>
  <w:p w:rsidR="0000732A" w:rsidRDefault="0000732A">
    <w:pPr>
      <w:pStyle w:val="24"/>
      <w:ind w:left="-2" w:right="360"/>
      <w:jc w:val="center"/>
    </w:pPr>
    <w:r>
      <w:rPr>
        <w:rFonts w:hint="eastAsia"/>
      </w:rPr>
      <w:t>第五章投标文件格式</w:t>
    </w:r>
    <w:r>
      <w:t xml:space="preserve">                                               - -*****************</w:t>
    </w:r>
    <w:r>
      <w:rPr>
        <w:rFonts w:hint="eastAsia"/>
      </w:rPr>
      <w:t>代理有限公司编制</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32A" w:rsidRDefault="0000732A">
    <w:pPr>
      <w:pStyle w:val="af3"/>
      <w:framePr w:wrap="around" w:vAnchor="text" w:hAnchor="margin" w:xAlign="center" w:y="1"/>
      <w:rPr>
        <w:rStyle w:val="aff"/>
      </w:rPr>
    </w:pPr>
    <w:r>
      <w:rPr>
        <w:rStyle w:val="aff"/>
      </w:rPr>
      <w:fldChar w:fldCharType="begin"/>
    </w:r>
    <w:r>
      <w:rPr>
        <w:rStyle w:val="aff"/>
      </w:rPr>
      <w:instrText xml:space="preserve">PAGE  </w:instrText>
    </w:r>
    <w:r>
      <w:rPr>
        <w:rStyle w:val="aff"/>
      </w:rPr>
      <w:fldChar w:fldCharType="separate"/>
    </w:r>
    <w:r>
      <w:rPr>
        <w:rStyle w:val="aff"/>
      </w:rPr>
      <w:t>56</w:t>
    </w:r>
    <w:r>
      <w:rPr>
        <w:rStyle w:val="aff"/>
      </w:rPr>
      <w:fldChar w:fldCharType="end"/>
    </w:r>
  </w:p>
  <w:p w:rsidR="0000732A" w:rsidRDefault="0000732A">
    <w:pPr>
      <w:pStyle w:val="24"/>
      <w:jc w:val="both"/>
      <w:rPr>
        <w:rFonts w:cs="Tahoma"/>
      </w:rPr>
    </w:pPr>
    <w:r>
      <w:rPr>
        <w:rFonts w:cs="Tahoma" w:hint="eastAsia"/>
      </w:rPr>
      <w:t>网址：</w:t>
    </w:r>
    <w:hyperlink r:id="rId1" w:history="1">
      <w:r>
        <w:rPr>
          <w:rStyle w:val="aff2"/>
          <w:rFonts w:cs="Tahoma"/>
        </w:rPr>
        <w:t>http://www.gzcqc.com</w:t>
      </w:r>
    </w:hyperlink>
    <w:r>
      <w:rPr>
        <w:rFonts w:cs="Tahoma"/>
      </w:rPr>
      <w:t xml:space="preserve">    E-mail: </w:t>
    </w:r>
    <w:hyperlink r:id="rId2" w:history="1"/>
    <w:hyperlink r:id="rId3" w:history="1">
      <w:r>
        <w:t>gzcqc2006@163.com</w:t>
      </w:r>
    </w:hyperlink>
  </w:p>
  <w:p w:rsidR="0000732A" w:rsidRDefault="0000732A">
    <w:pPr>
      <w:pStyle w:val="24"/>
      <w:jc w:val="both"/>
      <w:rPr>
        <w:rFonts w:cs="Tahoma"/>
      </w:rPr>
    </w:pPr>
    <w:r>
      <w:rPr>
        <w:rFonts w:cs="Tahoma" w:hint="eastAsia"/>
      </w:rPr>
      <w:t>联系电话：</w:t>
    </w:r>
    <w:r>
      <w:rPr>
        <w:rFonts w:cs="Tahoma"/>
      </w:rPr>
      <w:t xml:space="preserve">020-83576900                                   </w:t>
    </w:r>
    <w:r>
      <w:rPr>
        <w:rFonts w:cs="Tahoma" w:hint="eastAsia"/>
      </w:rPr>
      <w:t>传真：</w:t>
    </w:r>
    <w:r>
      <w:rPr>
        <w:rFonts w:cs="Tahoma"/>
      </w:rPr>
      <w:t>020-83499619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7594" w:rsidRDefault="00847594" w:rsidP="001D54FE">
      <w:r>
        <w:separator/>
      </w:r>
    </w:p>
  </w:footnote>
  <w:footnote w:type="continuationSeparator" w:id="1">
    <w:p w:rsidR="00847594" w:rsidRDefault="00847594" w:rsidP="001D54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32A" w:rsidRDefault="0000732A">
    <w:pPr>
      <w:pStyle w:val="af4"/>
      <w:pBdr>
        <w:bottom w:val="thinThickMediumGap" w:sz="18" w:space="2" w:color="auto"/>
      </w:pBdr>
      <w:jc w:val="both"/>
      <w:rPr>
        <w:rFonts w:ascii="宋体"/>
        <w:color w:val="000000"/>
      </w:rPr>
    </w:pPr>
    <w:r>
      <w:rPr>
        <w:smallCaps/>
        <w:noProof/>
        <w:sz w:val="21"/>
        <w:szCs w:val="21"/>
      </w:rPr>
      <w:drawing>
        <wp:inline distT="0" distB="0" distL="0" distR="0">
          <wp:extent cx="238125" cy="247650"/>
          <wp:effectExtent l="19050" t="0" r="9525"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noChangeArrowheads="1"/>
                  </pic:cNvPicPr>
                </pic:nvPicPr>
                <pic:blipFill>
                  <a:blip r:embed="rId1"/>
                  <a:srcRect/>
                  <a:stretch>
                    <a:fillRect/>
                  </a:stretch>
                </pic:blipFill>
                <pic:spPr>
                  <a:xfrm>
                    <a:off x="0" y="0"/>
                    <a:ext cx="238125" cy="247650"/>
                  </a:xfrm>
                  <a:prstGeom prst="rect">
                    <a:avLst/>
                  </a:prstGeom>
                  <a:noFill/>
                  <a:ln w="9525">
                    <a:noFill/>
                    <a:miter lim="800000"/>
                    <a:headEnd/>
                    <a:tailEnd/>
                  </a:ln>
                </pic:spPr>
              </pic:pic>
            </a:graphicData>
          </a:graphic>
        </wp:inline>
      </w:drawing>
    </w:r>
    <w:r>
      <w:rPr>
        <w:rFonts w:ascii="宋体" w:hAnsi="宋体" w:hint="eastAsia"/>
        <w:color w:val="000000"/>
      </w:rPr>
      <w:t xml:space="preserve">广州程启招标代理有限公司                                                   </w:t>
    </w:r>
    <w:r>
      <w:rPr>
        <w:rFonts w:ascii="宋体" w:hAnsi="宋体" w:hint="eastAsia"/>
      </w:rPr>
      <w:t>一站代理 全</w:t>
    </w:r>
    <w:r>
      <w:rPr>
        <w:rFonts w:ascii="华文新魏" w:eastAsia="华文新魏" w:hAnsi="宋体" w:hint="eastAsia"/>
        <w:b/>
        <w:sz w:val="24"/>
        <w:szCs w:val="24"/>
      </w:rPr>
      <w:t>程</w:t>
    </w:r>
    <w:r>
      <w:rPr>
        <w:rFonts w:ascii="宋体" w:hAnsi="宋体" w:hint="eastAsia"/>
      </w:rPr>
      <w:t>开</w:t>
    </w:r>
    <w:r>
      <w:rPr>
        <w:rFonts w:ascii="华文新魏" w:eastAsia="华文新魏" w:hAnsi="宋体" w:hint="eastAsia"/>
        <w:b/>
        <w:sz w:val="24"/>
        <w:szCs w:val="24"/>
      </w:rPr>
      <w:t>启</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32A" w:rsidRDefault="0000732A">
    <w:pPr>
      <w:pStyle w:val="af4"/>
      <w:pBdr>
        <w:bottom w:val="thinThickMediumGap" w:sz="18" w:space="2" w:color="auto"/>
      </w:pBdr>
      <w:jc w:val="both"/>
      <w:rPr>
        <w:rFonts w:ascii="宋体"/>
        <w:color w:val="000000"/>
      </w:rPr>
    </w:pPr>
    <w:r>
      <w:rPr>
        <w:smallCaps/>
        <w:noProof/>
        <w:sz w:val="21"/>
        <w:szCs w:val="21"/>
      </w:rPr>
      <w:drawing>
        <wp:inline distT="0" distB="0" distL="0" distR="0">
          <wp:extent cx="238125" cy="266700"/>
          <wp:effectExtent l="1905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
                  <a:srcRect/>
                  <a:stretch>
                    <a:fillRect/>
                  </a:stretch>
                </pic:blipFill>
                <pic:spPr>
                  <a:xfrm>
                    <a:off x="0" y="0"/>
                    <a:ext cx="238125" cy="266700"/>
                  </a:xfrm>
                  <a:prstGeom prst="rect">
                    <a:avLst/>
                  </a:prstGeom>
                  <a:noFill/>
                  <a:ln w="9525">
                    <a:noFill/>
                    <a:miter lim="800000"/>
                    <a:headEnd/>
                    <a:tailEnd/>
                  </a:ln>
                </pic:spPr>
              </pic:pic>
            </a:graphicData>
          </a:graphic>
        </wp:inline>
      </w:drawing>
    </w:r>
    <w:r>
      <w:rPr>
        <w:rFonts w:ascii="宋体" w:hAnsi="宋体" w:hint="eastAsia"/>
        <w:color w:val="000000"/>
      </w:rPr>
      <w:t xml:space="preserve">广州程启招标代理有限公司                                                   </w:t>
    </w:r>
    <w:r>
      <w:rPr>
        <w:rFonts w:ascii="宋体" w:hAnsi="宋体" w:hint="eastAsia"/>
      </w:rPr>
      <w:t>一站代理  全</w:t>
    </w:r>
    <w:r>
      <w:rPr>
        <w:rFonts w:ascii="华文新魏" w:eastAsia="华文新魏" w:hAnsi="宋体" w:hint="eastAsia"/>
        <w:b/>
        <w:sz w:val="24"/>
        <w:szCs w:val="24"/>
      </w:rPr>
      <w:t>程</w:t>
    </w:r>
    <w:r>
      <w:rPr>
        <w:rFonts w:ascii="宋体" w:hAnsi="宋体" w:hint="eastAsia"/>
      </w:rPr>
      <w:t>开</w:t>
    </w:r>
    <w:r>
      <w:rPr>
        <w:rFonts w:ascii="华文新魏" w:eastAsia="华文新魏" w:hAnsi="宋体" w:hint="eastAsia"/>
        <w:b/>
        <w:sz w:val="24"/>
        <w:szCs w:val="24"/>
      </w:rPr>
      <w:t>启</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32A" w:rsidRDefault="0000732A">
    <w:pPr>
      <w:pStyle w:val="af4"/>
      <w:pBdr>
        <w:bottom w:val="thinThickMediumGap" w:sz="18" w:space="2" w:color="auto"/>
      </w:pBdr>
      <w:jc w:val="both"/>
      <w:rPr>
        <w:rFonts w:ascii="宋体"/>
        <w:color w:val="000000"/>
      </w:rPr>
    </w:pPr>
    <w:r>
      <w:rPr>
        <w:smallCaps/>
        <w:noProof/>
        <w:sz w:val="21"/>
        <w:szCs w:val="21"/>
      </w:rPr>
      <w:drawing>
        <wp:inline distT="0" distB="0" distL="0" distR="0">
          <wp:extent cx="238125" cy="247650"/>
          <wp:effectExtent l="19050" t="0" r="9525" b="0"/>
          <wp:docPr id="8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1"/>
                  <pic:cNvPicPr>
                    <a:picLocks noChangeAspect="1" noChangeArrowheads="1"/>
                  </pic:cNvPicPr>
                </pic:nvPicPr>
                <pic:blipFill>
                  <a:blip r:embed="rId1"/>
                  <a:srcRect/>
                  <a:stretch>
                    <a:fillRect/>
                  </a:stretch>
                </pic:blipFill>
                <pic:spPr>
                  <a:xfrm>
                    <a:off x="0" y="0"/>
                    <a:ext cx="238125" cy="247650"/>
                  </a:xfrm>
                  <a:prstGeom prst="rect">
                    <a:avLst/>
                  </a:prstGeom>
                  <a:noFill/>
                  <a:ln w="9525">
                    <a:noFill/>
                    <a:miter lim="800000"/>
                    <a:headEnd/>
                    <a:tailEnd/>
                  </a:ln>
                </pic:spPr>
              </pic:pic>
            </a:graphicData>
          </a:graphic>
        </wp:inline>
      </w:drawing>
    </w:r>
    <w:r>
      <w:rPr>
        <w:rFonts w:ascii="宋体" w:hAnsi="宋体" w:hint="eastAsia"/>
        <w:color w:val="000000"/>
      </w:rPr>
      <w:t xml:space="preserve">广州程启招标代理有限公司                                                    </w:t>
    </w:r>
    <w:r>
      <w:rPr>
        <w:rFonts w:ascii="宋体" w:hAnsi="宋体" w:hint="eastAsia"/>
      </w:rPr>
      <w:t>一站代理 全</w:t>
    </w:r>
    <w:r>
      <w:rPr>
        <w:rFonts w:ascii="华文新魏" w:eastAsia="华文新魏" w:hAnsi="宋体" w:hint="eastAsia"/>
        <w:b/>
        <w:sz w:val="24"/>
        <w:szCs w:val="24"/>
      </w:rPr>
      <w:t>程</w:t>
    </w:r>
    <w:r>
      <w:rPr>
        <w:rFonts w:ascii="宋体" w:hAnsi="宋体" w:hint="eastAsia"/>
      </w:rPr>
      <w:t>开</w:t>
    </w:r>
    <w:r>
      <w:rPr>
        <w:rFonts w:ascii="华文新魏" w:eastAsia="华文新魏" w:hAnsi="宋体" w:hint="eastAsia"/>
        <w:b/>
        <w:sz w:val="24"/>
        <w:szCs w:val="24"/>
      </w:rPr>
      <w:t>启</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32A" w:rsidRDefault="0000732A">
    <w:pPr>
      <w:pStyle w:val="af4"/>
      <w:pBdr>
        <w:bottom w:val="thinThickMediumGap" w:sz="18" w:space="2" w:color="auto"/>
      </w:pBdr>
      <w:jc w:val="both"/>
      <w:rPr>
        <w:rFonts w:ascii="宋体"/>
        <w:color w:val="000000"/>
      </w:rPr>
    </w:pPr>
    <w:r>
      <w:rPr>
        <w:smallCaps/>
        <w:noProof/>
        <w:sz w:val="21"/>
        <w:szCs w:val="21"/>
      </w:rPr>
      <w:drawing>
        <wp:inline distT="0" distB="0" distL="0" distR="0">
          <wp:extent cx="238125" cy="266700"/>
          <wp:effectExtent l="19050" t="0" r="9525" b="0"/>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noChangeArrowheads="1"/>
                  </pic:cNvPicPr>
                </pic:nvPicPr>
                <pic:blipFill>
                  <a:blip r:embed="rId1"/>
                  <a:srcRect/>
                  <a:stretch>
                    <a:fillRect/>
                  </a:stretch>
                </pic:blipFill>
                <pic:spPr>
                  <a:xfrm>
                    <a:off x="0" y="0"/>
                    <a:ext cx="238125" cy="266700"/>
                  </a:xfrm>
                  <a:prstGeom prst="rect">
                    <a:avLst/>
                  </a:prstGeom>
                  <a:noFill/>
                  <a:ln w="9525">
                    <a:noFill/>
                    <a:miter lim="800000"/>
                    <a:headEnd/>
                    <a:tailEnd/>
                  </a:ln>
                </pic:spPr>
              </pic:pic>
            </a:graphicData>
          </a:graphic>
        </wp:inline>
      </w:drawing>
    </w:r>
    <w:r>
      <w:rPr>
        <w:rFonts w:ascii="宋体" w:hAnsi="宋体" w:hint="eastAsia"/>
        <w:color w:val="000000"/>
      </w:rPr>
      <w:t xml:space="preserve">广州程启招标代理有限公司                                                                                                            </w:t>
    </w:r>
    <w:r>
      <w:rPr>
        <w:rFonts w:ascii="宋体" w:hAnsi="宋体" w:hint="eastAsia"/>
      </w:rPr>
      <w:t>一站代理全</w:t>
    </w:r>
    <w:r>
      <w:rPr>
        <w:rFonts w:ascii="华文新魏" w:eastAsia="华文新魏" w:hAnsi="宋体" w:hint="eastAsia"/>
        <w:b/>
        <w:sz w:val="24"/>
        <w:szCs w:val="24"/>
      </w:rPr>
      <w:t>程</w:t>
    </w:r>
    <w:r>
      <w:rPr>
        <w:rFonts w:ascii="宋体" w:hAnsi="宋体" w:hint="eastAsia"/>
      </w:rPr>
      <w:t>开</w:t>
    </w:r>
    <w:r>
      <w:rPr>
        <w:rFonts w:ascii="华文新魏" w:eastAsia="华文新魏" w:hAnsi="宋体" w:hint="eastAsia"/>
        <w:b/>
        <w:sz w:val="24"/>
        <w:szCs w:val="24"/>
      </w:rPr>
      <w:t>启</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32A" w:rsidRDefault="0000732A">
    <w:pPr>
      <w:pStyle w:val="af4"/>
      <w:pBdr>
        <w:bottom w:val="thinThickMediumGap" w:sz="18" w:space="2" w:color="auto"/>
      </w:pBdr>
      <w:jc w:val="both"/>
      <w:rPr>
        <w:rFonts w:ascii="宋体"/>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982D72F"/>
    <w:multiLevelType w:val="singleLevel"/>
    <w:tmpl w:val="8982D72F"/>
    <w:lvl w:ilvl="0">
      <w:start w:val="1"/>
      <w:numFmt w:val="chineseCounting"/>
      <w:suff w:val="nothing"/>
      <w:lvlText w:val="%1、"/>
      <w:lvlJc w:val="left"/>
      <w:rPr>
        <w:rFonts w:hint="eastAsia"/>
      </w:rPr>
    </w:lvl>
  </w:abstractNum>
  <w:abstractNum w:abstractNumId="1">
    <w:nsid w:val="8A1DC1E3"/>
    <w:multiLevelType w:val="singleLevel"/>
    <w:tmpl w:val="8A1DC1E3"/>
    <w:lvl w:ilvl="0">
      <w:start w:val="1"/>
      <w:numFmt w:val="chineseCounting"/>
      <w:suff w:val="nothing"/>
      <w:lvlText w:val="%1、"/>
      <w:lvlJc w:val="left"/>
      <w:rPr>
        <w:rFonts w:hint="eastAsia"/>
      </w:rPr>
    </w:lvl>
  </w:abstractNum>
  <w:abstractNum w:abstractNumId="2">
    <w:nsid w:val="93993878"/>
    <w:multiLevelType w:val="singleLevel"/>
    <w:tmpl w:val="93993878"/>
    <w:lvl w:ilvl="0">
      <w:start w:val="1"/>
      <w:numFmt w:val="chineseCounting"/>
      <w:suff w:val="nothing"/>
      <w:lvlText w:val="%1、"/>
      <w:lvlJc w:val="left"/>
      <w:rPr>
        <w:rFonts w:hint="eastAsia"/>
      </w:rPr>
    </w:lvl>
  </w:abstractNum>
  <w:abstractNum w:abstractNumId="3">
    <w:nsid w:val="FBC5D276"/>
    <w:multiLevelType w:val="singleLevel"/>
    <w:tmpl w:val="FBC5D276"/>
    <w:lvl w:ilvl="0">
      <w:start w:val="1"/>
      <w:numFmt w:val="chineseCounting"/>
      <w:suff w:val="nothing"/>
      <w:lvlText w:val="%1、"/>
      <w:lvlJc w:val="left"/>
      <w:rPr>
        <w:rFonts w:hint="eastAsia"/>
      </w:rPr>
    </w:lvl>
  </w:abstractNum>
  <w:abstractNum w:abstractNumId="4">
    <w:nsid w:val="00000010"/>
    <w:multiLevelType w:val="multilevel"/>
    <w:tmpl w:val="00000010"/>
    <w:lvl w:ilvl="0">
      <w:start w:val="1"/>
      <w:numFmt w:val="decimal"/>
      <w:lvlText w:val="%1."/>
      <w:lvlJc w:val="left"/>
      <w:pPr>
        <w:tabs>
          <w:tab w:val="left" w:pos="360"/>
        </w:tabs>
        <w:ind w:left="360" w:hanging="360"/>
      </w:pPr>
      <w:rPr>
        <w:rFonts w:cs="Times New Roman"/>
      </w:rPr>
    </w:lvl>
    <w:lvl w:ilvl="1">
      <w:start w:val="1"/>
      <w:numFmt w:val="lowerLetter"/>
      <w:lvlText w:val="%2)"/>
      <w:lvlJc w:val="left"/>
      <w:pPr>
        <w:tabs>
          <w:tab w:val="left" w:pos="-240"/>
        </w:tabs>
        <w:ind w:left="-240" w:hanging="420"/>
      </w:pPr>
      <w:rPr>
        <w:rFonts w:cs="Times New Roman"/>
      </w:rPr>
    </w:lvl>
    <w:lvl w:ilvl="2">
      <w:start w:val="1"/>
      <w:numFmt w:val="lowerRoman"/>
      <w:lvlText w:val="%3."/>
      <w:lvlJc w:val="right"/>
      <w:pPr>
        <w:tabs>
          <w:tab w:val="left" w:pos="180"/>
        </w:tabs>
        <w:ind w:left="180" w:hanging="420"/>
      </w:pPr>
      <w:rPr>
        <w:rFonts w:cs="Times New Roman"/>
      </w:rPr>
    </w:lvl>
    <w:lvl w:ilvl="3">
      <w:start w:val="1"/>
      <w:numFmt w:val="decimal"/>
      <w:lvlText w:val="%4."/>
      <w:lvlJc w:val="left"/>
      <w:pPr>
        <w:tabs>
          <w:tab w:val="left" w:pos="600"/>
        </w:tabs>
        <w:ind w:left="600" w:hanging="420"/>
      </w:pPr>
      <w:rPr>
        <w:rFonts w:cs="Times New Roman"/>
      </w:rPr>
    </w:lvl>
    <w:lvl w:ilvl="4">
      <w:start w:val="1"/>
      <w:numFmt w:val="lowerLetter"/>
      <w:lvlText w:val="%5)"/>
      <w:lvlJc w:val="left"/>
      <w:pPr>
        <w:tabs>
          <w:tab w:val="left" w:pos="1020"/>
        </w:tabs>
        <w:ind w:left="1020" w:hanging="420"/>
      </w:pPr>
      <w:rPr>
        <w:rFonts w:cs="Times New Roman"/>
      </w:rPr>
    </w:lvl>
    <w:lvl w:ilvl="5">
      <w:start w:val="1"/>
      <w:numFmt w:val="lowerRoman"/>
      <w:lvlText w:val="%6."/>
      <w:lvlJc w:val="right"/>
      <w:pPr>
        <w:tabs>
          <w:tab w:val="left" w:pos="1440"/>
        </w:tabs>
        <w:ind w:left="1440" w:hanging="420"/>
      </w:pPr>
      <w:rPr>
        <w:rFonts w:cs="Times New Roman"/>
      </w:rPr>
    </w:lvl>
    <w:lvl w:ilvl="6">
      <w:start w:val="1"/>
      <w:numFmt w:val="decimal"/>
      <w:lvlText w:val="%7."/>
      <w:lvlJc w:val="left"/>
      <w:pPr>
        <w:tabs>
          <w:tab w:val="left" w:pos="1860"/>
        </w:tabs>
        <w:ind w:left="1860" w:hanging="420"/>
      </w:pPr>
      <w:rPr>
        <w:rFonts w:cs="Times New Roman"/>
      </w:rPr>
    </w:lvl>
    <w:lvl w:ilvl="7">
      <w:start w:val="1"/>
      <w:numFmt w:val="lowerLetter"/>
      <w:lvlText w:val="%8)"/>
      <w:lvlJc w:val="left"/>
      <w:pPr>
        <w:tabs>
          <w:tab w:val="left" w:pos="2280"/>
        </w:tabs>
        <w:ind w:left="2280" w:hanging="420"/>
      </w:pPr>
      <w:rPr>
        <w:rFonts w:cs="Times New Roman"/>
      </w:rPr>
    </w:lvl>
    <w:lvl w:ilvl="8">
      <w:start w:val="1"/>
      <w:numFmt w:val="lowerRoman"/>
      <w:lvlText w:val="%9."/>
      <w:lvlJc w:val="right"/>
      <w:pPr>
        <w:tabs>
          <w:tab w:val="left" w:pos="2700"/>
        </w:tabs>
        <w:ind w:left="2700" w:hanging="420"/>
      </w:pPr>
      <w:rPr>
        <w:rFonts w:cs="Times New Roman"/>
      </w:rPr>
    </w:lvl>
  </w:abstractNum>
  <w:abstractNum w:abstractNumId="5">
    <w:nsid w:val="0000001E"/>
    <w:multiLevelType w:val="multilevel"/>
    <w:tmpl w:val="0000001E"/>
    <w:lvl w:ilvl="0">
      <w:start w:val="1"/>
      <w:numFmt w:val="decimal"/>
      <w:lvlText w:val="（%1）"/>
      <w:lvlJc w:val="left"/>
      <w:pPr>
        <w:tabs>
          <w:tab w:val="left" w:pos="720"/>
        </w:tabs>
        <w:ind w:left="720" w:hanging="7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0F167136"/>
    <w:multiLevelType w:val="multilevel"/>
    <w:tmpl w:val="0F167136"/>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decimal"/>
      <w:lvlText w:val="%6)"/>
      <w:lvlJc w:val="left"/>
      <w:pPr>
        <w:tabs>
          <w:tab w:val="left" w:pos="1320"/>
        </w:tabs>
        <w:ind w:left="1320" w:hanging="420"/>
      </w:pPr>
      <w:rPr>
        <w:rFonts w:cs="Times New Roman"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7">
    <w:nsid w:val="15116CE8"/>
    <w:multiLevelType w:val="multilevel"/>
    <w:tmpl w:val="15116CE8"/>
    <w:lvl w:ilvl="0">
      <w:start w:val="1"/>
      <w:numFmt w:val="lowerLetter"/>
      <w:lvlText w:val="%1)"/>
      <w:lvlJc w:val="left"/>
      <w:pPr>
        <w:ind w:left="840" w:hanging="420"/>
      </w:pPr>
      <w:rPr>
        <w:rFonts w:cs="Times New Roman"/>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8">
    <w:nsid w:val="2477107F"/>
    <w:multiLevelType w:val="multilevel"/>
    <w:tmpl w:val="2477107F"/>
    <w:lvl w:ilvl="0">
      <w:start w:val="1"/>
      <w:numFmt w:val="lowerLetter"/>
      <w:lvlText w:val="%1)"/>
      <w:lvlJc w:val="left"/>
      <w:pPr>
        <w:ind w:left="840" w:hanging="420"/>
      </w:pPr>
      <w:rPr>
        <w:rFonts w:cs="Times New Roman"/>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9">
    <w:nsid w:val="2EBF1834"/>
    <w:multiLevelType w:val="multilevel"/>
    <w:tmpl w:val="2EBF1834"/>
    <w:lvl w:ilvl="0">
      <w:start w:val="1"/>
      <w:numFmt w:val="decimal"/>
      <w:lvlText w:val="%1)"/>
      <w:lvlJc w:val="left"/>
      <w:pPr>
        <w:tabs>
          <w:tab w:val="left" w:pos="420"/>
        </w:tabs>
        <w:ind w:left="420" w:hanging="420"/>
      </w:pPr>
      <w:rPr>
        <w:rFonts w:cs="Times New Roman"/>
      </w:rPr>
    </w:lvl>
    <w:lvl w:ilvl="1">
      <w:start w:val="1"/>
      <w:numFmt w:val="lowerLetter"/>
      <w:lvlText w:val="%2."/>
      <w:lvlJc w:val="left"/>
      <w:pPr>
        <w:tabs>
          <w:tab w:val="left" w:pos="840"/>
        </w:tabs>
        <w:ind w:left="840" w:hanging="420"/>
      </w:pPr>
      <w:rPr>
        <w:rFonts w:ascii="Times New Roman" w:eastAsia="宋体" w:hAnsi="Times New Roman" w:cs="Times New Roman" w:hint="eastAsia"/>
        <w:b w:val="0"/>
        <w:i w:val="0"/>
        <w:sz w:val="24"/>
        <w:szCs w:val="24"/>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10">
    <w:nsid w:val="330D9C74"/>
    <w:multiLevelType w:val="singleLevel"/>
    <w:tmpl w:val="330D9C74"/>
    <w:lvl w:ilvl="0">
      <w:start w:val="1"/>
      <w:numFmt w:val="chineseCounting"/>
      <w:suff w:val="nothing"/>
      <w:lvlText w:val="%1、"/>
      <w:lvlJc w:val="left"/>
      <w:rPr>
        <w:rFonts w:hint="eastAsia"/>
      </w:rPr>
    </w:lvl>
  </w:abstractNum>
  <w:abstractNum w:abstractNumId="11">
    <w:nsid w:val="33F44122"/>
    <w:multiLevelType w:val="singleLevel"/>
    <w:tmpl w:val="33F44122"/>
    <w:lvl w:ilvl="0">
      <w:start w:val="1"/>
      <w:numFmt w:val="chineseCounting"/>
      <w:suff w:val="nothing"/>
      <w:lvlText w:val="%1、"/>
      <w:lvlJc w:val="left"/>
      <w:rPr>
        <w:rFonts w:hint="eastAsia"/>
      </w:rPr>
    </w:lvl>
  </w:abstractNum>
  <w:abstractNum w:abstractNumId="12">
    <w:nsid w:val="3EF0B719"/>
    <w:multiLevelType w:val="singleLevel"/>
    <w:tmpl w:val="3EF0B719"/>
    <w:lvl w:ilvl="0">
      <w:start w:val="1"/>
      <w:numFmt w:val="chineseCounting"/>
      <w:suff w:val="nothing"/>
      <w:lvlText w:val="%1、"/>
      <w:lvlJc w:val="left"/>
      <w:rPr>
        <w:rFonts w:hint="eastAsia"/>
      </w:rPr>
    </w:lvl>
  </w:abstractNum>
  <w:abstractNum w:abstractNumId="13">
    <w:nsid w:val="43BA1829"/>
    <w:multiLevelType w:val="singleLevel"/>
    <w:tmpl w:val="43BA1829"/>
    <w:lvl w:ilvl="0">
      <w:start w:val="1"/>
      <w:numFmt w:val="decimal"/>
      <w:suff w:val="nothing"/>
      <w:lvlText w:val="%1、"/>
      <w:lvlJc w:val="left"/>
    </w:lvl>
  </w:abstractNum>
  <w:abstractNum w:abstractNumId="14">
    <w:nsid w:val="4B926D51"/>
    <w:multiLevelType w:val="multilevel"/>
    <w:tmpl w:val="4B926D51"/>
    <w:lvl w:ilvl="0">
      <w:start w:val="1"/>
      <w:numFmt w:val="decimal"/>
      <w:lvlText w:val="%1）"/>
      <w:lvlJc w:val="left"/>
      <w:pPr>
        <w:tabs>
          <w:tab w:val="left" w:pos="360"/>
        </w:tabs>
        <w:ind w:left="360" w:hanging="360"/>
      </w:pPr>
      <w:rPr>
        <w:rFonts w:cs="Times New Roman" w:hint="eastAsia"/>
      </w:rPr>
    </w:lvl>
    <w:lvl w:ilvl="1">
      <w:start w:val="1"/>
      <w:numFmt w:val="lowerLetter"/>
      <w:lvlText w:val="%2)"/>
      <w:lvlJc w:val="left"/>
      <w:pPr>
        <w:tabs>
          <w:tab w:val="left" w:pos="120"/>
        </w:tabs>
        <w:ind w:left="120" w:hanging="420"/>
      </w:pPr>
      <w:rPr>
        <w:rFonts w:cs="Times New Roman"/>
      </w:rPr>
    </w:lvl>
    <w:lvl w:ilvl="2">
      <w:start w:val="1"/>
      <w:numFmt w:val="lowerRoman"/>
      <w:lvlText w:val="%3."/>
      <w:lvlJc w:val="right"/>
      <w:pPr>
        <w:tabs>
          <w:tab w:val="left" w:pos="540"/>
        </w:tabs>
        <w:ind w:left="540" w:hanging="420"/>
      </w:pPr>
      <w:rPr>
        <w:rFonts w:cs="Times New Roman"/>
      </w:rPr>
    </w:lvl>
    <w:lvl w:ilvl="3">
      <w:start w:val="1"/>
      <w:numFmt w:val="decimal"/>
      <w:lvlText w:val="%4."/>
      <w:lvlJc w:val="left"/>
      <w:pPr>
        <w:tabs>
          <w:tab w:val="left" w:pos="960"/>
        </w:tabs>
        <w:ind w:left="960" w:hanging="420"/>
      </w:pPr>
      <w:rPr>
        <w:rFonts w:cs="Times New Roman"/>
      </w:rPr>
    </w:lvl>
    <w:lvl w:ilvl="4">
      <w:start w:val="1"/>
      <w:numFmt w:val="lowerLetter"/>
      <w:lvlText w:val="%5)"/>
      <w:lvlJc w:val="left"/>
      <w:pPr>
        <w:tabs>
          <w:tab w:val="left" w:pos="1380"/>
        </w:tabs>
        <w:ind w:left="1380" w:hanging="420"/>
      </w:pPr>
      <w:rPr>
        <w:rFonts w:cs="Times New Roman"/>
      </w:rPr>
    </w:lvl>
    <w:lvl w:ilvl="5">
      <w:start w:val="1"/>
      <w:numFmt w:val="lowerRoman"/>
      <w:lvlText w:val="%6."/>
      <w:lvlJc w:val="right"/>
      <w:pPr>
        <w:tabs>
          <w:tab w:val="left" w:pos="1800"/>
        </w:tabs>
        <w:ind w:left="1800" w:hanging="420"/>
      </w:pPr>
      <w:rPr>
        <w:rFonts w:cs="Times New Roman"/>
      </w:rPr>
    </w:lvl>
    <w:lvl w:ilvl="6">
      <w:start w:val="1"/>
      <w:numFmt w:val="decimal"/>
      <w:lvlText w:val="%7."/>
      <w:lvlJc w:val="left"/>
      <w:pPr>
        <w:tabs>
          <w:tab w:val="left" w:pos="2220"/>
        </w:tabs>
        <w:ind w:left="2220" w:hanging="420"/>
      </w:pPr>
      <w:rPr>
        <w:rFonts w:cs="Times New Roman"/>
      </w:rPr>
    </w:lvl>
    <w:lvl w:ilvl="7">
      <w:start w:val="1"/>
      <w:numFmt w:val="lowerLetter"/>
      <w:lvlText w:val="%8)"/>
      <w:lvlJc w:val="left"/>
      <w:pPr>
        <w:tabs>
          <w:tab w:val="left" w:pos="2640"/>
        </w:tabs>
        <w:ind w:left="2640" w:hanging="420"/>
      </w:pPr>
      <w:rPr>
        <w:rFonts w:cs="Times New Roman"/>
      </w:rPr>
    </w:lvl>
    <w:lvl w:ilvl="8">
      <w:start w:val="1"/>
      <w:numFmt w:val="lowerRoman"/>
      <w:lvlText w:val="%9."/>
      <w:lvlJc w:val="right"/>
      <w:pPr>
        <w:tabs>
          <w:tab w:val="left" w:pos="3060"/>
        </w:tabs>
        <w:ind w:left="3060" w:hanging="420"/>
      </w:pPr>
      <w:rPr>
        <w:rFonts w:cs="Times New Roman"/>
      </w:rPr>
    </w:lvl>
  </w:abstractNum>
  <w:abstractNum w:abstractNumId="15">
    <w:nsid w:val="63656C95"/>
    <w:multiLevelType w:val="multilevel"/>
    <w:tmpl w:val="63656C95"/>
    <w:lvl w:ilvl="0">
      <w:start w:val="1"/>
      <w:numFmt w:val="decimal"/>
      <w:lvlText w:val="（%1）"/>
      <w:lvlJc w:val="left"/>
      <w:pPr>
        <w:tabs>
          <w:tab w:val="left" w:pos="420"/>
        </w:tabs>
        <w:ind w:left="420" w:hanging="420"/>
      </w:pPr>
      <w:rPr>
        <w:rFonts w:ascii="宋体" w:eastAsia="宋体" w:hAnsi="宋体" w:cs="Times New Roman"/>
      </w:rPr>
    </w:lvl>
    <w:lvl w:ilvl="1">
      <w:start w:val="1"/>
      <w:numFmt w:val="lowerLetter"/>
      <w:lvlText w:val="%2"/>
      <w:lvlJc w:val="left"/>
      <w:pPr>
        <w:tabs>
          <w:tab w:val="left" w:pos="780"/>
        </w:tabs>
        <w:ind w:left="780" w:hanging="360"/>
      </w:pPr>
      <w:rPr>
        <w:rFonts w:cs="Times New Roman" w:hint="default"/>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6">
    <w:nsid w:val="6C3046BC"/>
    <w:multiLevelType w:val="multilevel"/>
    <w:tmpl w:val="6C3046BC"/>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decimal"/>
      <w:lvlText w:val="%6)"/>
      <w:lvlJc w:val="left"/>
      <w:pPr>
        <w:tabs>
          <w:tab w:val="left" w:pos="1320"/>
        </w:tabs>
        <w:ind w:left="1320" w:hanging="420"/>
      </w:pPr>
      <w:rPr>
        <w:rFonts w:cs="Times New Roman"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5"/>
    <w:lvlOverride w:ilvl="0"/>
    <w:lvlOverride w:ilvl="1">
      <w:startOverride w:val="1"/>
    </w:lvlOverride>
  </w:num>
  <w:num w:numId="2">
    <w:abstractNumId w:val="2"/>
  </w:num>
  <w:num w:numId="3">
    <w:abstractNumId w:val="13"/>
  </w:num>
  <w:num w:numId="4">
    <w:abstractNumId w:val="3"/>
  </w:num>
  <w:num w:numId="5">
    <w:abstractNumId w:val="10"/>
  </w:num>
  <w:num w:numId="6">
    <w:abstractNumId w:val="1"/>
  </w:num>
  <w:num w:numId="7">
    <w:abstractNumId w:val="0"/>
  </w:num>
  <w:num w:numId="8">
    <w:abstractNumId w:val="11"/>
  </w:num>
  <w:num w:numId="9">
    <w:abstractNumId w:val="12"/>
  </w:num>
  <w:num w:numId="10">
    <w:abstractNumId w:val="16"/>
  </w:num>
  <w:num w:numId="11">
    <w:abstractNumId w:val="6"/>
  </w:num>
  <w:num w:numId="12">
    <w:abstractNumId w:val="14"/>
  </w:num>
  <w:num w:numId="13">
    <w:abstractNumId w:val="15"/>
  </w:num>
  <w:num w:numId="14">
    <w:abstractNumId w:val="9"/>
    <w:lvlOverride w:ilvl="0"/>
    <w:lvlOverride w:ilvl="1">
      <w:startOverride w:val="1"/>
    </w:lvlOverride>
  </w:num>
  <w:num w:numId="15">
    <w:abstractNumId w:val="4"/>
    <w:lvlOverride w:ilvl="0"/>
    <w:lvlOverride w:ilvl="1">
      <w:startOverride w:val="1"/>
    </w:lvlOverride>
  </w:num>
  <w:num w:numId="16">
    <w:abstractNumId w:val="8"/>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defaultTabStop w:val="420"/>
  <w:drawingGridHorizontalSpacing w:val="105"/>
  <w:drawingGridVerticalSpacing w:val="156"/>
  <w:noPunctuationKerning/>
  <w:characterSpacingControl w:val="compressPunctuation"/>
  <w:noLineBreaksAfter w:lang="zh-CN" w:val="$([{£¥·‘“〈《「『【〔〖〝﹙﹛﹝＄（．［｛￡￥"/>
  <w:noLineBreaksBefore w:lang="zh-CN" w:val="!%),.:;&gt;?]}¢¨°·ˇˉ―‖’”…‰′″›℃∶、。〃〉》」』】〕〗〞︶︺︾﹀﹄﹚﹜﹞！＂％＇），．：；？］｀｜｝～￠"/>
  <w:savePreviewPicture/>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5D0CD6"/>
    <w:rsid w:val="00004C3E"/>
    <w:rsid w:val="00006EAE"/>
    <w:rsid w:val="0000732A"/>
    <w:rsid w:val="000371FA"/>
    <w:rsid w:val="00044745"/>
    <w:rsid w:val="000525D4"/>
    <w:rsid w:val="00060362"/>
    <w:rsid w:val="00062763"/>
    <w:rsid w:val="00070331"/>
    <w:rsid w:val="00077210"/>
    <w:rsid w:val="0010699A"/>
    <w:rsid w:val="00106D94"/>
    <w:rsid w:val="001078A6"/>
    <w:rsid w:val="001417B3"/>
    <w:rsid w:val="00146B03"/>
    <w:rsid w:val="00164DC6"/>
    <w:rsid w:val="001700C4"/>
    <w:rsid w:val="00185680"/>
    <w:rsid w:val="001A282E"/>
    <w:rsid w:val="001A363D"/>
    <w:rsid w:val="001B1E53"/>
    <w:rsid w:val="001D0D9C"/>
    <w:rsid w:val="001D54FE"/>
    <w:rsid w:val="001D6C93"/>
    <w:rsid w:val="001D7A11"/>
    <w:rsid w:val="001F24CE"/>
    <w:rsid w:val="002129AA"/>
    <w:rsid w:val="00252B6C"/>
    <w:rsid w:val="002613BB"/>
    <w:rsid w:val="00275E05"/>
    <w:rsid w:val="002A0287"/>
    <w:rsid w:val="002C54A5"/>
    <w:rsid w:val="002E0536"/>
    <w:rsid w:val="002E3320"/>
    <w:rsid w:val="003074A5"/>
    <w:rsid w:val="00313DDF"/>
    <w:rsid w:val="0031560D"/>
    <w:rsid w:val="00317A17"/>
    <w:rsid w:val="00326A0A"/>
    <w:rsid w:val="00354F92"/>
    <w:rsid w:val="00363CEC"/>
    <w:rsid w:val="00371244"/>
    <w:rsid w:val="00372A3F"/>
    <w:rsid w:val="00391C98"/>
    <w:rsid w:val="003B4C54"/>
    <w:rsid w:val="003C32F4"/>
    <w:rsid w:val="003D32CD"/>
    <w:rsid w:val="00416D7D"/>
    <w:rsid w:val="00437C94"/>
    <w:rsid w:val="00452571"/>
    <w:rsid w:val="00464E21"/>
    <w:rsid w:val="00494FE9"/>
    <w:rsid w:val="004A410E"/>
    <w:rsid w:val="004C5974"/>
    <w:rsid w:val="004E5FB6"/>
    <w:rsid w:val="005243E4"/>
    <w:rsid w:val="00543714"/>
    <w:rsid w:val="00553497"/>
    <w:rsid w:val="00575C42"/>
    <w:rsid w:val="00576323"/>
    <w:rsid w:val="00580ED3"/>
    <w:rsid w:val="00594C5D"/>
    <w:rsid w:val="005954C8"/>
    <w:rsid w:val="00596121"/>
    <w:rsid w:val="005C5212"/>
    <w:rsid w:val="005C5C23"/>
    <w:rsid w:val="005D0CD6"/>
    <w:rsid w:val="0060139B"/>
    <w:rsid w:val="006018F1"/>
    <w:rsid w:val="00606B4B"/>
    <w:rsid w:val="006247C0"/>
    <w:rsid w:val="00632377"/>
    <w:rsid w:val="006330EB"/>
    <w:rsid w:val="006A757C"/>
    <w:rsid w:val="006B2BC3"/>
    <w:rsid w:val="006B622F"/>
    <w:rsid w:val="00701685"/>
    <w:rsid w:val="00713E7F"/>
    <w:rsid w:val="00731494"/>
    <w:rsid w:val="00744383"/>
    <w:rsid w:val="0076469C"/>
    <w:rsid w:val="00786039"/>
    <w:rsid w:val="007D3ACB"/>
    <w:rsid w:val="007E29BB"/>
    <w:rsid w:val="007F5B2A"/>
    <w:rsid w:val="0080318A"/>
    <w:rsid w:val="00823FC4"/>
    <w:rsid w:val="00836333"/>
    <w:rsid w:val="00847594"/>
    <w:rsid w:val="008760CB"/>
    <w:rsid w:val="00893EBB"/>
    <w:rsid w:val="008B5A33"/>
    <w:rsid w:val="008D6D43"/>
    <w:rsid w:val="008F13D8"/>
    <w:rsid w:val="00900E82"/>
    <w:rsid w:val="00912658"/>
    <w:rsid w:val="009410B4"/>
    <w:rsid w:val="009665FB"/>
    <w:rsid w:val="0096689B"/>
    <w:rsid w:val="00992C07"/>
    <w:rsid w:val="009A583F"/>
    <w:rsid w:val="009C3574"/>
    <w:rsid w:val="009C5EA3"/>
    <w:rsid w:val="00A031CA"/>
    <w:rsid w:val="00A2522A"/>
    <w:rsid w:val="00A34E80"/>
    <w:rsid w:val="00A4188C"/>
    <w:rsid w:val="00A659EA"/>
    <w:rsid w:val="00A7071D"/>
    <w:rsid w:val="00A76204"/>
    <w:rsid w:val="00A80198"/>
    <w:rsid w:val="00A80AB4"/>
    <w:rsid w:val="00A928E5"/>
    <w:rsid w:val="00AE0696"/>
    <w:rsid w:val="00AE0A9E"/>
    <w:rsid w:val="00AE3158"/>
    <w:rsid w:val="00AE72D7"/>
    <w:rsid w:val="00B14F60"/>
    <w:rsid w:val="00B20B63"/>
    <w:rsid w:val="00B37659"/>
    <w:rsid w:val="00B55BE1"/>
    <w:rsid w:val="00B62DFF"/>
    <w:rsid w:val="00B65971"/>
    <w:rsid w:val="00B8091E"/>
    <w:rsid w:val="00B839B7"/>
    <w:rsid w:val="00B84610"/>
    <w:rsid w:val="00BB7AD9"/>
    <w:rsid w:val="00BB7DB6"/>
    <w:rsid w:val="00BE0A4D"/>
    <w:rsid w:val="00BF46BD"/>
    <w:rsid w:val="00C124AB"/>
    <w:rsid w:val="00C13F21"/>
    <w:rsid w:val="00C41285"/>
    <w:rsid w:val="00C45A6E"/>
    <w:rsid w:val="00C53921"/>
    <w:rsid w:val="00C60250"/>
    <w:rsid w:val="00C65B06"/>
    <w:rsid w:val="00C67576"/>
    <w:rsid w:val="00C7678C"/>
    <w:rsid w:val="00C85BD0"/>
    <w:rsid w:val="00CD49F8"/>
    <w:rsid w:val="00D25171"/>
    <w:rsid w:val="00D41C36"/>
    <w:rsid w:val="00D75B3D"/>
    <w:rsid w:val="00D856D8"/>
    <w:rsid w:val="00D91D7A"/>
    <w:rsid w:val="00DA2E42"/>
    <w:rsid w:val="00DB6BDC"/>
    <w:rsid w:val="00DC049C"/>
    <w:rsid w:val="00DC549F"/>
    <w:rsid w:val="00DD1CB9"/>
    <w:rsid w:val="00DE1545"/>
    <w:rsid w:val="00DF2728"/>
    <w:rsid w:val="00DF36DF"/>
    <w:rsid w:val="00E061AC"/>
    <w:rsid w:val="00E07288"/>
    <w:rsid w:val="00E21878"/>
    <w:rsid w:val="00E31428"/>
    <w:rsid w:val="00E335CA"/>
    <w:rsid w:val="00E3470C"/>
    <w:rsid w:val="00E35F8B"/>
    <w:rsid w:val="00E552F1"/>
    <w:rsid w:val="00E63048"/>
    <w:rsid w:val="00E9752D"/>
    <w:rsid w:val="00EA3B05"/>
    <w:rsid w:val="00EA3B0F"/>
    <w:rsid w:val="00EC664A"/>
    <w:rsid w:val="00ED7C94"/>
    <w:rsid w:val="00EF48B1"/>
    <w:rsid w:val="00F62872"/>
    <w:rsid w:val="00F7712A"/>
    <w:rsid w:val="00FA68A6"/>
    <w:rsid w:val="00FB5B36"/>
    <w:rsid w:val="00FC5114"/>
    <w:rsid w:val="00FF30A3"/>
    <w:rsid w:val="063E52FA"/>
    <w:rsid w:val="097D19D8"/>
    <w:rsid w:val="0A885628"/>
    <w:rsid w:val="0C042329"/>
    <w:rsid w:val="10016B5C"/>
    <w:rsid w:val="11C05679"/>
    <w:rsid w:val="120F19C1"/>
    <w:rsid w:val="18E439C3"/>
    <w:rsid w:val="19713FE7"/>
    <w:rsid w:val="1C343643"/>
    <w:rsid w:val="1C35783D"/>
    <w:rsid w:val="1F4654ED"/>
    <w:rsid w:val="203654FF"/>
    <w:rsid w:val="230137AD"/>
    <w:rsid w:val="26ED148C"/>
    <w:rsid w:val="2EC93E18"/>
    <w:rsid w:val="35E554A1"/>
    <w:rsid w:val="3DC21814"/>
    <w:rsid w:val="40D1625F"/>
    <w:rsid w:val="44470983"/>
    <w:rsid w:val="47B1675D"/>
    <w:rsid w:val="52C34070"/>
    <w:rsid w:val="54644EE8"/>
    <w:rsid w:val="558A5876"/>
    <w:rsid w:val="57CC4541"/>
    <w:rsid w:val="5A376936"/>
    <w:rsid w:val="5B283471"/>
    <w:rsid w:val="5C907598"/>
    <w:rsid w:val="5CBA7EF1"/>
    <w:rsid w:val="5E1815C1"/>
    <w:rsid w:val="601E3EFD"/>
    <w:rsid w:val="60BE040F"/>
    <w:rsid w:val="60E6295A"/>
    <w:rsid w:val="62E90936"/>
    <w:rsid w:val="63CC0949"/>
    <w:rsid w:val="721F6C03"/>
    <w:rsid w:val="7AA2051B"/>
    <w:rsid w:val="7C6C3C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qFormat="1"/>
    <w:lsdException w:name="toc 2" w:uiPriority="39"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uiPriority="0" w:qFormat="1"/>
    <w:lsdException w:name="footnote text" w:qFormat="1"/>
    <w:lsdException w:name="annotation text" w:qFormat="1"/>
    <w:lsdException w:name="header" w:qFormat="1"/>
    <w:lsdException w:name="footer" w:qFormat="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uiPriority="0" w:qFormat="1"/>
    <w:lsdException w:name="line number" w:locked="1" w:semiHidden="1" w:unhideWhenUsed="1"/>
    <w:lsdException w:name="page number" w:qFormat="1"/>
    <w:lsdException w:name="endnote reference" w:locked="1" w:semiHidden="1" w:unhideWhenUsed="1"/>
    <w:lsdException w:name="endnote text" w:qFormat="1"/>
    <w:lsdException w:name="table of authorities" w:locked="1" w:semiHidden="1" w:unhideWhenUsed="1"/>
    <w:lsdException w:name="macro" w:qFormat="1"/>
    <w:lsdException w:name="toa heading" w:locked="1" w:semiHidden="1" w:unhideWhenUsed="1"/>
    <w:lsdException w:name="List" w:locked="1" w:semiHidden="1" w:unhideWhenUsed="1"/>
    <w:lsdException w:name="List Bullet" w:qFormat="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qFormat="1"/>
    <w:lsdException w:name="Signature" w:qFormat="1"/>
    <w:lsdException w:name="Default Paragraph Font" w:semiHidden="1" w:uiPriority="1" w:unhideWhenUsed="1" w:qFormat="1"/>
    <w:lsdException w:name="Body Text" w:qFormat="1"/>
    <w:lsdException w:name="Body Text Indent" w:uiPriority="0"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locked="1" w:semiHidden="1" w:unhideWhenUsed="1"/>
    <w:lsdException w:name="Hyperlink" w:qFormat="1"/>
    <w:lsdException w:name="FollowedHyperlink" w:qFormat="1"/>
    <w:lsdException w:name="Strong" w:qFormat="1"/>
    <w:lsdException w:name="Emphasis" w:qFormat="1"/>
    <w:lsdException w:name="Document Map" w:qFormat="1"/>
    <w:lsdException w:name="Plain Text" w:qFormat="1"/>
    <w:lsdException w:name="E-mail Signature" w:qFormat="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qFormat="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qFormat="1"/>
    <w:lsdException w:name="HTML Sample" w:locked="1" w:semiHidden="1" w:unhideWhenUsed="1"/>
    <w:lsdException w:name="HTML Typewriter" w:qFormat="1"/>
    <w:lsdException w:name="HTML Variable" w:locked="1" w:semiHidden="1" w:unhideWhenUsed="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nhideWhenUsed="1"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54FE"/>
    <w:rPr>
      <w:sz w:val="21"/>
    </w:rPr>
  </w:style>
  <w:style w:type="paragraph" w:styleId="1">
    <w:name w:val="heading 1"/>
    <w:basedOn w:val="a"/>
    <w:next w:val="a"/>
    <w:link w:val="1Char"/>
    <w:uiPriority w:val="99"/>
    <w:qFormat/>
    <w:rsid w:val="001D54FE"/>
    <w:pPr>
      <w:keepNext/>
      <w:keepLines/>
      <w:spacing w:before="340" w:after="330"/>
      <w:outlineLvl w:val="0"/>
    </w:pPr>
    <w:rPr>
      <w:b/>
      <w:kern w:val="10"/>
      <w:sz w:val="52"/>
    </w:rPr>
  </w:style>
  <w:style w:type="paragraph" w:styleId="2">
    <w:name w:val="heading 2"/>
    <w:basedOn w:val="a"/>
    <w:next w:val="a"/>
    <w:link w:val="2Char"/>
    <w:uiPriority w:val="99"/>
    <w:qFormat/>
    <w:rsid w:val="001D54FE"/>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9"/>
    <w:qFormat/>
    <w:rsid w:val="001D54FE"/>
    <w:pPr>
      <w:keepNext/>
      <w:keepLines/>
      <w:spacing w:before="260" w:after="260" w:line="416" w:lineRule="auto"/>
      <w:outlineLvl w:val="2"/>
    </w:pPr>
    <w:rPr>
      <w:b/>
      <w:bCs/>
      <w:sz w:val="32"/>
      <w:szCs w:val="32"/>
    </w:rPr>
  </w:style>
  <w:style w:type="paragraph" w:styleId="4">
    <w:name w:val="heading 4"/>
    <w:basedOn w:val="a"/>
    <w:next w:val="a"/>
    <w:link w:val="4Char"/>
    <w:uiPriority w:val="99"/>
    <w:qFormat/>
    <w:rsid w:val="001D54FE"/>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uiPriority w:val="99"/>
    <w:qFormat/>
    <w:rsid w:val="001D54FE"/>
    <w:pPr>
      <w:tabs>
        <w:tab w:val="left" w:pos="709"/>
      </w:tabs>
      <w:spacing w:before="240" w:afterLines="50"/>
      <w:jc w:val="both"/>
      <w:outlineLvl w:val="4"/>
    </w:pPr>
    <w:rPr>
      <w:rFonts w:ascii="Arial" w:hAnsi="Arial"/>
      <w:sz w:val="22"/>
    </w:rPr>
  </w:style>
  <w:style w:type="paragraph" w:styleId="6">
    <w:name w:val="heading 6"/>
    <w:basedOn w:val="a"/>
    <w:next w:val="a"/>
    <w:link w:val="6Char"/>
    <w:uiPriority w:val="99"/>
    <w:qFormat/>
    <w:rsid w:val="001D54FE"/>
    <w:pPr>
      <w:tabs>
        <w:tab w:val="left" w:pos="709"/>
      </w:tabs>
      <w:spacing w:before="240" w:afterLines="50"/>
      <w:jc w:val="both"/>
      <w:outlineLvl w:val="5"/>
    </w:pPr>
    <w:rPr>
      <w:rFonts w:hAnsi="Arial"/>
      <w:i/>
      <w:sz w:val="22"/>
    </w:rPr>
  </w:style>
  <w:style w:type="paragraph" w:styleId="7">
    <w:name w:val="heading 7"/>
    <w:basedOn w:val="a"/>
    <w:next w:val="a"/>
    <w:link w:val="7Char"/>
    <w:uiPriority w:val="99"/>
    <w:qFormat/>
    <w:rsid w:val="001D54FE"/>
    <w:pPr>
      <w:tabs>
        <w:tab w:val="left" w:pos="709"/>
      </w:tabs>
      <w:spacing w:before="240" w:afterLines="50"/>
      <w:jc w:val="both"/>
      <w:outlineLvl w:val="6"/>
    </w:pPr>
    <w:rPr>
      <w:rFonts w:ascii="Arial" w:hAnsi="Arial"/>
      <w:sz w:val="20"/>
    </w:rPr>
  </w:style>
  <w:style w:type="paragraph" w:styleId="8">
    <w:name w:val="heading 8"/>
    <w:basedOn w:val="a"/>
    <w:next w:val="a"/>
    <w:link w:val="8Char"/>
    <w:uiPriority w:val="99"/>
    <w:qFormat/>
    <w:rsid w:val="001D54FE"/>
    <w:pPr>
      <w:tabs>
        <w:tab w:val="left" w:pos="709"/>
      </w:tabs>
      <w:spacing w:before="240" w:afterLines="50"/>
      <w:jc w:val="both"/>
      <w:outlineLvl w:val="7"/>
    </w:pPr>
    <w:rPr>
      <w:rFonts w:ascii="Arial" w:hAnsi="Arial"/>
      <w:i/>
      <w:sz w:val="20"/>
    </w:rPr>
  </w:style>
  <w:style w:type="paragraph" w:styleId="9">
    <w:name w:val="heading 9"/>
    <w:basedOn w:val="a"/>
    <w:next w:val="a"/>
    <w:link w:val="9Char"/>
    <w:uiPriority w:val="99"/>
    <w:qFormat/>
    <w:rsid w:val="001D54FE"/>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macro"/>
    <w:link w:val="Char"/>
    <w:uiPriority w:val="99"/>
    <w:qFormat/>
    <w:rsid w:val="001D54FE"/>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kern w:val="2"/>
      <w:sz w:val="24"/>
    </w:rPr>
  </w:style>
  <w:style w:type="paragraph" w:styleId="70">
    <w:name w:val="toc 7"/>
    <w:basedOn w:val="a"/>
    <w:next w:val="a"/>
    <w:uiPriority w:val="99"/>
    <w:semiHidden/>
    <w:qFormat/>
    <w:rsid w:val="001D54FE"/>
    <w:pPr>
      <w:ind w:left="1260"/>
    </w:pPr>
    <w:rPr>
      <w:szCs w:val="21"/>
    </w:rPr>
  </w:style>
  <w:style w:type="paragraph" w:styleId="a4">
    <w:name w:val="Note Heading"/>
    <w:basedOn w:val="a"/>
    <w:next w:val="a"/>
    <w:link w:val="Char0"/>
    <w:uiPriority w:val="99"/>
    <w:qFormat/>
    <w:rsid w:val="001D54FE"/>
    <w:pPr>
      <w:widowControl w:val="0"/>
      <w:jc w:val="center"/>
    </w:pPr>
    <w:rPr>
      <w:rFonts w:ascii="Calibri" w:hAnsi="Calibri"/>
      <w:kern w:val="2"/>
      <w:sz w:val="24"/>
      <w:szCs w:val="24"/>
    </w:rPr>
  </w:style>
  <w:style w:type="paragraph" w:styleId="a5">
    <w:name w:val="E-mail Signature"/>
    <w:basedOn w:val="a"/>
    <w:link w:val="Char1"/>
    <w:uiPriority w:val="99"/>
    <w:qFormat/>
    <w:rsid w:val="001D54FE"/>
    <w:pPr>
      <w:widowControl w:val="0"/>
      <w:jc w:val="both"/>
    </w:pPr>
    <w:rPr>
      <w:rFonts w:ascii="Calibri" w:hAnsi="Calibri"/>
      <w:kern w:val="2"/>
      <w:sz w:val="24"/>
      <w:szCs w:val="24"/>
    </w:rPr>
  </w:style>
  <w:style w:type="paragraph" w:styleId="a6">
    <w:name w:val="Normal Indent"/>
    <w:basedOn w:val="a"/>
    <w:link w:val="Char2"/>
    <w:qFormat/>
    <w:rsid w:val="001D54FE"/>
    <w:pPr>
      <w:widowControl w:val="0"/>
      <w:spacing w:before="60"/>
      <w:ind w:firstLineChars="200" w:firstLine="420"/>
      <w:jc w:val="both"/>
    </w:pPr>
    <w:rPr>
      <w:kern w:val="2"/>
      <w:sz w:val="24"/>
    </w:rPr>
  </w:style>
  <w:style w:type="paragraph" w:styleId="a7">
    <w:name w:val="caption"/>
    <w:basedOn w:val="a"/>
    <w:next w:val="a"/>
    <w:link w:val="Char3"/>
    <w:uiPriority w:val="99"/>
    <w:qFormat/>
    <w:rsid w:val="001D54FE"/>
    <w:pPr>
      <w:widowControl w:val="0"/>
      <w:jc w:val="both"/>
    </w:pPr>
    <w:rPr>
      <w:rFonts w:ascii="Arial" w:eastAsia="黑体" w:hAnsi="Arial"/>
      <w:kern w:val="2"/>
      <w:sz w:val="24"/>
    </w:rPr>
  </w:style>
  <w:style w:type="paragraph" w:styleId="a8">
    <w:name w:val="List Bullet"/>
    <w:basedOn w:val="a"/>
    <w:uiPriority w:val="99"/>
    <w:qFormat/>
    <w:rsid w:val="001D54FE"/>
    <w:pPr>
      <w:widowControl w:val="0"/>
      <w:tabs>
        <w:tab w:val="left" w:pos="358"/>
      </w:tabs>
      <w:autoSpaceDE w:val="0"/>
      <w:autoSpaceDN w:val="0"/>
      <w:adjustRightInd w:val="0"/>
      <w:snapToGrid w:val="0"/>
      <w:spacing w:line="360" w:lineRule="auto"/>
      <w:ind w:left="480" w:hangingChars="200" w:hanging="480"/>
      <w:jc w:val="both"/>
      <w:textAlignment w:val="baseline"/>
    </w:pPr>
    <w:rPr>
      <w:rFonts w:ascii="宋体" w:hAnsi="Tms Rmn"/>
      <w:color w:val="000000"/>
      <w:kern w:val="24"/>
      <w:sz w:val="24"/>
    </w:rPr>
  </w:style>
  <w:style w:type="paragraph" w:styleId="a9">
    <w:name w:val="Document Map"/>
    <w:basedOn w:val="a"/>
    <w:link w:val="Char4"/>
    <w:uiPriority w:val="99"/>
    <w:qFormat/>
    <w:rsid w:val="001D54FE"/>
    <w:pPr>
      <w:shd w:val="clear" w:color="auto" w:fill="000080"/>
    </w:pPr>
  </w:style>
  <w:style w:type="paragraph" w:styleId="aa">
    <w:name w:val="annotation text"/>
    <w:basedOn w:val="a"/>
    <w:link w:val="Char5"/>
    <w:uiPriority w:val="99"/>
    <w:qFormat/>
    <w:rsid w:val="001D54FE"/>
  </w:style>
  <w:style w:type="paragraph" w:styleId="ab">
    <w:name w:val="Salutation"/>
    <w:basedOn w:val="a"/>
    <w:next w:val="a"/>
    <w:link w:val="Char6"/>
    <w:uiPriority w:val="99"/>
    <w:qFormat/>
    <w:rsid w:val="001D54FE"/>
    <w:pPr>
      <w:widowControl w:val="0"/>
      <w:jc w:val="both"/>
    </w:pPr>
    <w:rPr>
      <w:rFonts w:ascii="Calibri" w:hAnsi="Calibri"/>
      <w:kern w:val="2"/>
      <w:sz w:val="24"/>
      <w:szCs w:val="24"/>
    </w:rPr>
  </w:style>
  <w:style w:type="paragraph" w:styleId="30">
    <w:name w:val="Body Text 3"/>
    <w:basedOn w:val="a"/>
    <w:link w:val="3Char0"/>
    <w:uiPriority w:val="99"/>
    <w:qFormat/>
    <w:rsid w:val="001D54FE"/>
    <w:pPr>
      <w:spacing w:line="480" w:lineRule="exact"/>
    </w:pPr>
  </w:style>
  <w:style w:type="paragraph" w:styleId="ac">
    <w:name w:val="Closing"/>
    <w:basedOn w:val="a"/>
    <w:link w:val="Char7"/>
    <w:uiPriority w:val="99"/>
    <w:qFormat/>
    <w:rsid w:val="001D54FE"/>
    <w:pPr>
      <w:widowControl w:val="0"/>
      <w:ind w:leftChars="2100" w:left="100"/>
      <w:jc w:val="both"/>
    </w:pPr>
    <w:rPr>
      <w:rFonts w:ascii="Calibri" w:hAnsi="Calibri"/>
      <w:kern w:val="2"/>
      <w:sz w:val="24"/>
      <w:szCs w:val="24"/>
    </w:rPr>
  </w:style>
  <w:style w:type="paragraph" w:styleId="ad">
    <w:name w:val="Body Text"/>
    <w:basedOn w:val="a"/>
    <w:link w:val="Char8"/>
    <w:uiPriority w:val="99"/>
    <w:qFormat/>
    <w:rsid w:val="001D54FE"/>
    <w:pPr>
      <w:spacing w:after="120"/>
    </w:pPr>
  </w:style>
  <w:style w:type="paragraph" w:styleId="ae">
    <w:name w:val="Body Text Indent"/>
    <w:basedOn w:val="a"/>
    <w:link w:val="Char9"/>
    <w:qFormat/>
    <w:rsid w:val="001D54FE"/>
    <w:pPr>
      <w:widowControl w:val="0"/>
      <w:adjustRightInd w:val="0"/>
      <w:spacing w:line="360" w:lineRule="atLeast"/>
      <w:ind w:left="475" w:hanging="475"/>
      <w:jc w:val="both"/>
      <w:textAlignment w:val="baseline"/>
    </w:pPr>
    <w:rPr>
      <w:rFonts w:ascii="Arial" w:eastAsia="MingLiU" w:hAnsi="Arial"/>
      <w:sz w:val="20"/>
      <w:lang w:eastAsia="zh-TW"/>
    </w:rPr>
  </w:style>
  <w:style w:type="paragraph" w:styleId="HTML">
    <w:name w:val="HTML Address"/>
    <w:basedOn w:val="a"/>
    <w:link w:val="HTMLChar"/>
    <w:uiPriority w:val="99"/>
    <w:qFormat/>
    <w:rsid w:val="001D54FE"/>
    <w:pPr>
      <w:widowControl w:val="0"/>
      <w:jc w:val="both"/>
    </w:pPr>
    <w:rPr>
      <w:rFonts w:ascii="Calibri" w:hAnsi="Calibri"/>
      <w:i/>
      <w:kern w:val="2"/>
      <w:sz w:val="24"/>
      <w:szCs w:val="24"/>
    </w:rPr>
  </w:style>
  <w:style w:type="paragraph" w:styleId="50">
    <w:name w:val="toc 5"/>
    <w:basedOn w:val="a"/>
    <w:next w:val="a"/>
    <w:uiPriority w:val="99"/>
    <w:semiHidden/>
    <w:qFormat/>
    <w:rsid w:val="001D54FE"/>
    <w:pPr>
      <w:ind w:left="840"/>
    </w:pPr>
    <w:rPr>
      <w:szCs w:val="21"/>
    </w:rPr>
  </w:style>
  <w:style w:type="paragraph" w:styleId="31">
    <w:name w:val="toc 3"/>
    <w:basedOn w:val="a"/>
    <w:next w:val="a"/>
    <w:uiPriority w:val="99"/>
    <w:semiHidden/>
    <w:qFormat/>
    <w:rsid w:val="001D54FE"/>
    <w:pPr>
      <w:ind w:left="420"/>
    </w:pPr>
    <w:rPr>
      <w:i/>
      <w:iCs/>
      <w:szCs w:val="24"/>
    </w:rPr>
  </w:style>
  <w:style w:type="paragraph" w:styleId="af">
    <w:name w:val="Plain Text"/>
    <w:basedOn w:val="a"/>
    <w:link w:val="Chara"/>
    <w:uiPriority w:val="99"/>
    <w:qFormat/>
    <w:rsid w:val="001D54FE"/>
    <w:pPr>
      <w:widowControl w:val="0"/>
      <w:jc w:val="both"/>
    </w:pPr>
    <w:rPr>
      <w:rFonts w:ascii="宋体" w:hAnsi="Courier New"/>
      <w:kern w:val="2"/>
    </w:rPr>
  </w:style>
  <w:style w:type="paragraph" w:styleId="80">
    <w:name w:val="toc 8"/>
    <w:basedOn w:val="a"/>
    <w:next w:val="a"/>
    <w:uiPriority w:val="99"/>
    <w:semiHidden/>
    <w:qFormat/>
    <w:rsid w:val="001D54FE"/>
    <w:pPr>
      <w:ind w:left="1470"/>
    </w:pPr>
    <w:rPr>
      <w:szCs w:val="21"/>
    </w:rPr>
  </w:style>
  <w:style w:type="paragraph" w:styleId="af0">
    <w:name w:val="Date"/>
    <w:basedOn w:val="a"/>
    <w:next w:val="a"/>
    <w:link w:val="Charb"/>
    <w:uiPriority w:val="99"/>
    <w:qFormat/>
    <w:rsid w:val="001D54FE"/>
    <w:pPr>
      <w:widowControl w:val="0"/>
      <w:jc w:val="both"/>
    </w:pPr>
    <w:rPr>
      <w:rFonts w:ascii="宋体" w:hAnsi="Arial"/>
      <w:color w:val="000000"/>
      <w:kern w:val="2"/>
    </w:rPr>
  </w:style>
  <w:style w:type="paragraph" w:styleId="20">
    <w:name w:val="Body Text Indent 2"/>
    <w:basedOn w:val="a"/>
    <w:link w:val="2Char0"/>
    <w:uiPriority w:val="99"/>
    <w:qFormat/>
    <w:rsid w:val="001D54FE"/>
    <w:pPr>
      <w:ind w:firstLineChars="200" w:firstLine="560"/>
    </w:pPr>
    <w:rPr>
      <w:rFonts w:ascii="仿宋_GB2312" w:eastAsia="仿宋_GB2312"/>
      <w:sz w:val="28"/>
      <w:szCs w:val="28"/>
    </w:rPr>
  </w:style>
  <w:style w:type="paragraph" w:styleId="af1">
    <w:name w:val="endnote text"/>
    <w:basedOn w:val="a"/>
    <w:link w:val="Charc"/>
    <w:uiPriority w:val="99"/>
    <w:qFormat/>
    <w:rsid w:val="001D54FE"/>
    <w:pPr>
      <w:widowControl w:val="0"/>
      <w:snapToGrid w:val="0"/>
    </w:pPr>
    <w:rPr>
      <w:rFonts w:ascii="Calibri" w:hAnsi="Calibri"/>
      <w:kern w:val="2"/>
      <w:sz w:val="24"/>
      <w:szCs w:val="24"/>
    </w:rPr>
  </w:style>
  <w:style w:type="paragraph" w:styleId="af2">
    <w:name w:val="Balloon Text"/>
    <w:basedOn w:val="a"/>
    <w:link w:val="Chard"/>
    <w:uiPriority w:val="99"/>
    <w:qFormat/>
    <w:rsid w:val="001D54FE"/>
    <w:rPr>
      <w:sz w:val="18"/>
      <w:szCs w:val="18"/>
    </w:rPr>
  </w:style>
  <w:style w:type="paragraph" w:styleId="af3">
    <w:name w:val="footer"/>
    <w:basedOn w:val="a"/>
    <w:link w:val="Chare"/>
    <w:uiPriority w:val="99"/>
    <w:qFormat/>
    <w:rsid w:val="001D54FE"/>
    <w:pPr>
      <w:tabs>
        <w:tab w:val="center" w:pos="4153"/>
        <w:tab w:val="right" w:pos="8306"/>
      </w:tabs>
      <w:snapToGrid w:val="0"/>
    </w:pPr>
    <w:rPr>
      <w:sz w:val="18"/>
      <w:szCs w:val="18"/>
    </w:rPr>
  </w:style>
  <w:style w:type="paragraph" w:styleId="af4">
    <w:name w:val="header"/>
    <w:basedOn w:val="a"/>
    <w:link w:val="Charf"/>
    <w:uiPriority w:val="99"/>
    <w:qFormat/>
    <w:rsid w:val="001D54FE"/>
    <w:pPr>
      <w:pBdr>
        <w:bottom w:val="single" w:sz="6" w:space="1" w:color="auto"/>
      </w:pBdr>
      <w:tabs>
        <w:tab w:val="center" w:pos="4153"/>
        <w:tab w:val="right" w:pos="8306"/>
      </w:tabs>
      <w:snapToGrid w:val="0"/>
      <w:jc w:val="center"/>
    </w:pPr>
    <w:rPr>
      <w:sz w:val="18"/>
    </w:rPr>
  </w:style>
  <w:style w:type="paragraph" w:styleId="af5">
    <w:name w:val="Signature"/>
    <w:basedOn w:val="a"/>
    <w:link w:val="Charf0"/>
    <w:uiPriority w:val="99"/>
    <w:qFormat/>
    <w:rsid w:val="001D54FE"/>
    <w:pPr>
      <w:widowControl w:val="0"/>
      <w:ind w:leftChars="2100" w:left="100"/>
      <w:jc w:val="both"/>
    </w:pPr>
    <w:rPr>
      <w:rFonts w:ascii="Calibri" w:hAnsi="Calibri"/>
      <w:kern w:val="2"/>
      <w:sz w:val="24"/>
      <w:szCs w:val="24"/>
    </w:rPr>
  </w:style>
  <w:style w:type="paragraph" w:styleId="10">
    <w:name w:val="toc 1"/>
    <w:basedOn w:val="a"/>
    <w:next w:val="a"/>
    <w:uiPriority w:val="39"/>
    <w:qFormat/>
    <w:rsid w:val="001D54FE"/>
    <w:pPr>
      <w:tabs>
        <w:tab w:val="right" w:leader="dot" w:pos="9000"/>
      </w:tabs>
      <w:spacing w:beforeLines="50" w:afterLines="50" w:line="360" w:lineRule="auto"/>
    </w:pPr>
    <w:rPr>
      <w:rFonts w:ascii="宋体" w:hAnsi="宋体"/>
      <w:b/>
      <w:bCs/>
      <w:caps/>
      <w:kern w:val="2"/>
      <w:sz w:val="28"/>
      <w:szCs w:val="28"/>
    </w:rPr>
  </w:style>
  <w:style w:type="paragraph" w:styleId="40">
    <w:name w:val="toc 4"/>
    <w:basedOn w:val="a"/>
    <w:next w:val="a"/>
    <w:uiPriority w:val="99"/>
    <w:semiHidden/>
    <w:qFormat/>
    <w:rsid w:val="001D54FE"/>
    <w:pPr>
      <w:ind w:left="630"/>
    </w:pPr>
    <w:rPr>
      <w:szCs w:val="21"/>
    </w:rPr>
  </w:style>
  <w:style w:type="paragraph" w:styleId="af6">
    <w:name w:val="Subtitle"/>
    <w:basedOn w:val="a"/>
    <w:link w:val="Charf1"/>
    <w:uiPriority w:val="99"/>
    <w:qFormat/>
    <w:rsid w:val="001D54FE"/>
    <w:pPr>
      <w:widowControl w:val="0"/>
      <w:spacing w:before="240" w:after="60" w:line="312" w:lineRule="auto"/>
      <w:jc w:val="center"/>
      <w:outlineLvl w:val="1"/>
    </w:pPr>
    <w:rPr>
      <w:rFonts w:ascii="Arial" w:hAnsi="Arial"/>
      <w:b/>
      <w:kern w:val="28"/>
      <w:sz w:val="24"/>
      <w:szCs w:val="24"/>
    </w:rPr>
  </w:style>
  <w:style w:type="paragraph" w:styleId="af7">
    <w:name w:val="footnote text"/>
    <w:basedOn w:val="a"/>
    <w:link w:val="Charf2"/>
    <w:uiPriority w:val="99"/>
    <w:qFormat/>
    <w:rsid w:val="001D54FE"/>
    <w:pPr>
      <w:widowControl w:val="0"/>
      <w:snapToGrid w:val="0"/>
    </w:pPr>
    <w:rPr>
      <w:rFonts w:ascii="Calibri" w:hAnsi="Calibri"/>
      <w:kern w:val="2"/>
      <w:sz w:val="24"/>
      <w:szCs w:val="24"/>
    </w:rPr>
  </w:style>
  <w:style w:type="paragraph" w:styleId="60">
    <w:name w:val="toc 6"/>
    <w:basedOn w:val="a"/>
    <w:next w:val="a"/>
    <w:uiPriority w:val="99"/>
    <w:semiHidden/>
    <w:qFormat/>
    <w:rsid w:val="001D54FE"/>
    <w:pPr>
      <w:ind w:left="1050"/>
    </w:pPr>
    <w:rPr>
      <w:szCs w:val="21"/>
    </w:rPr>
  </w:style>
  <w:style w:type="paragraph" w:styleId="32">
    <w:name w:val="Body Text Indent 3"/>
    <w:basedOn w:val="a"/>
    <w:link w:val="3Char1"/>
    <w:uiPriority w:val="99"/>
    <w:qFormat/>
    <w:rsid w:val="001D54FE"/>
    <w:pPr>
      <w:widowControl w:val="0"/>
      <w:spacing w:line="360" w:lineRule="auto"/>
      <w:ind w:firstLineChars="200" w:firstLine="600"/>
      <w:jc w:val="both"/>
    </w:pPr>
    <w:rPr>
      <w:rFonts w:ascii="宋体"/>
      <w:color w:val="FF0000"/>
      <w:sz w:val="24"/>
      <w:szCs w:val="24"/>
    </w:rPr>
  </w:style>
  <w:style w:type="paragraph" w:styleId="21">
    <w:name w:val="toc 2"/>
    <w:basedOn w:val="a"/>
    <w:next w:val="a"/>
    <w:uiPriority w:val="39"/>
    <w:qFormat/>
    <w:rsid w:val="001D54FE"/>
    <w:pPr>
      <w:tabs>
        <w:tab w:val="left" w:pos="900"/>
        <w:tab w:val="right" w:leader="dot" w:pos="9000"/>
      </w:tabs>
      <w:ind w:firstLineChars="150" w:firstLine="360"/>
      <w:jc w:val="both"/>
    </w:pPr>
    <w:rPr>
      <w:rFonts w:eastAsia="楷体_GB2312"/>
      <w:smallCaps/>
      <w:sz w:val="24"/>
      <w:szCs w:val="24"/>
    </w:rPr>
  </w:style>
  <w:style w:type="paragraph" w:styleId="90">
    <w:name w:val="toc 9"/>
    <w:basedOn w:val="a"/>
    <w:next w:val="a"/>
    <w:uiPriority w:val="99"/>
    <w:semiHidden/>
    <w:qFormat/>
    <w:rsid w:val="001D54FE"/>
    <w:pPr>
      <w:ind w:left="1680"/>
    </w:pPr>
    <w:rPr>
      <w:szCs w:val="21"/>
    </w:rPr>
  </w:style>
  <w:style w:type="paragraph" w:styleId="22">
    <w:name w:val="Body Text 2"/>
    <w:basedOn w:val="a"/>
    <w:link w:val="2Char1"/>
    <w:uiPriority w:val="99"/>
    <w:qFormat/>
    <w:rsid w:val="001D54FE"/>
    <w:pPr>
      <w:spacing w:after="120" w:line="480" w:lineRule="auto"/>
    </w:pPr>
  </w:style>
  <w:style w:type="paragraph" w:styleId="af8">
    <w:name w:val="Message Header"/>
    <w:basedOn w:val="a"/>
    <w:link w:val="Charf3"/>
    <w:uiPriority w:val="99"/>
    <w:qFormat/>
    <w:rsid w:val="001D54FE"/>
    <w:pPr>
      <w:widowControl w:val="0"/>
      <w:pBdr>
        <w:top w:val="single" w:sz="6" w:space="1" w:color="auto"/>
        <w:left w:val="single" w:sz="6" w:space="1" w:color="auto"/>
        <w:bottom w:val="single" w:sz="6" w:space="1" w:color="auto"/>
        <w:right w:val="single" w:sz="6" w:space="1" w:color="auto"/>
      </w:pBdr>
      <w:shd w:val="pct20" w:color="auto" w:fill="auto"/>
      <w:ind w:leftChars="500" w:left="1080" w:hangingChars="500" w:hanging="1080"/>
      <w:jc w:val="both"/>
    </w:pPr>
    <w:rPr>
      <w:rFonts w:ascii="Arial" w:hAnsi="Arial"/>
      <w:kern w:val="2"/>
      <w:sz w:val="24"/>
      <w:szCs w:val="24"/>
    </w:rPr>
  </w:style>
  <w:style w:type="paragraph" w:styleId="HTML0">
    <w:name w:val="HTML Preformatted"/>
    <w:basedOn w:val="a"/>
    <w:link w:val="HTMLChar0"/>
    <w:uiPriority w:val="99"/>
    <w:qFormat/>
    <w:rsid w:val="001D54FE"/>
    <w:pPr>
      <w:widowControl w:val="0"/>
      <w:jc w:val="both"/>
    </w:pPr>
    <w:rPr>
      <w:rFonts w:ascii="Courier New" w:hAnsi="Courier New"/>
      <w:kern w:val="2"/>
      <w:sz w:val="24"/>
      <w:szCs w:val="24"/>
    </w:rPr>
  </w:style>
  <w:style w:type="paragraph" w:styleId="af9">
    <w:name w:val="Normal (Web)"/>
    <w:basedOn w:val="a"/>
    <w:uiPriority w:val="99"/>
    <w:qFormat/>
    <w:rsid w:val="001D54FE"/>
    <w:pPr>
      <w:spacing w:before="100" w:beforeAutospacing="1" w:after="100" w:afterAutospacing="1"/>
    </w:pPr>
    <w:rPr>
      <w:rFonts w:ascii="Arial Unicode MS" w:hAnsi="Arial Unicode MS" w:cs="Arial Unicode MS"/>
      <w:sz w:val="24"/>
      <w:szCs w:val="24"/>
    </w:rPr>
  </w:style>
  <w:style w:type="paragraph" w:styleId="afa">
    <w:name w:val="Title"/>
    <w:basedOn w:val="a"/>
    <w:link w:val="Charf4"/>
    <w:uiPriority w:val="99"/>
    <w:qFormat/>
    <w:rsid w:val="001D54FE"/>
    <w:pPr>
      <w:widowControl w:val="0"/>
      <w:spacing w:before="240" w:after="60"/>
      <w:jc w:val="center"/>
      <w:outlineLvl w:val="0"/>
    </w:pPr>
    <w:rPr>
      <w:rFonts w:ascii="Arial" w:hAnsi="Arial"/>
      <w:b/>
      <w:kern w:val="2"/>
      <w:sz w:val="24"/>
      <w:szCs w:val="24"/>
    </w:rPr>
  </w:style>
  <w:style w:type="paragraph" w:styleId="afb">
    <w:name w:val="annotation subject"/>
    <w:basedOn w:val="aa"/>
    <w:next w:val="aa"/>
    <w:link w:val="Charf5"/>
    <w:uiPriority w:val="99"/>
    <w:qFormat/>
    <w:rsid w:val="001D54FE"/>
    <w:rPr>
      <w:rFonts w:ascii="宋体" w:hAnsi="宋体"/>
      <w:b/>
      <w:bCs/>
    </w:rPr>
  </w:style>
  <w:style w:type="paragraph" w:styleId="afc">
    <w:name w:val="Body Text First Indent"/>
    <w:basedOn w:val="ad"/>
    <w:link w:val="Charf6"/>
    <w:uiPriority w:val="99"/>
    <w:qFormat/>
    <w:rsid w:val="001D54FE"/>
    <w:pPr>
      <w:ind w:firstLineChars="100" w:firstLine="420"/>
    </w:pPr>
  </w:style>
  <w:style w:type="paragraph" w:styleId="23">
    <w:name w:val="Body Text First Indent 2"/>
    <w:basedOn w:val="ae"/>
    <w:link w:val="2Char2"/>
    <w:uiPriority w:val="99"/>
    <w:qFormat/>
    <w:rsid w:val="001D54FE"/>
    <w:pPr>
      <w:widowControl/>
      <w:adjustRightInd/>
      <w:spacing w:after="120" w:line="240" w:lineRule="auto"/>
      <w:ind w:leftChars="200" w:left="420" w:firstLineChars="200" w:firstLine="420"/>
      <w:jc w:val="left"/>
      <w:textAlignment w:val="auto"/>
    </w:pPr>
  </w:style>
  <w:style w:type="table" w:styleId="afd">
    <w:name w:val="Table Grid"/>
    <w:basedOn w:val="a1"/>
    <w:uiPriority w:val="99"/>
    <w:unhideWhenUsed/>
    <w:qFormat/>
    <w:rsid w:val="001D54F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e">
    <w:name w:val="Strong"/>
    <w:basedOn w:val="a0"/>
    <w:uiPriority w:val="99"/>
    <w:qFormat/>
    <w:rsid w:val="001D54FE"/>
    <w:rPr>
      <w:rFonts w:cs="Times New Roman"/>
      <w:b/>
    </w:rPr>
  </w:style>
  <w:style w:type="character" w:styleId="aff">
    <w:name w:val="page number"/>
    <w:basedOn w:val="a0"/>
    <w:uiPriority w:val="99"/>
    <w:qFormat/>
    <w:rsid w:val="001D54FE"/>
    <w:rPr>
      <w:rFonts w:cs="Times New Roman"/>
    </w:rPr>
  </w:style>
  <w:style w:type="character" w:styleId="aff0">
    <w:name w:val="FollowedHyperlink"/>
    <w:basedOn w:val="a0"/>
    <w:uiPriority w:val="99"/>
    <w:qFormat/>
    <w:rsid w:val="001D54FE"/>
    <w:rPr>
      <w:rFonts w:cs="Times New Roman"/>
      <w:color w:val="800080"/>
      <w:u w:val="single"/>
    </w:rPr>
  </w:style>
  <w:style w:type="character" w:styleId="aff1">
    <w:name w:val="Emphasis"/>
    <w:basedOn w:val="a0"/>
    <w:uiPriority w:val="99"/>
    <w:qFormat/>
    <w:rsid w:val="001D54FE"/>
    <w:rPr>
      <w:rFonts w:cs="Times New Roman"/>
      <w:color w:val="CC0033"/>
    </w:rPr>
  </w:style>
  <w:style w:type="character" w:styleId="HTML1">
    <w:name w:val="HTML Typewriter"/>
    <w:basedOn w:val="a0"/>
    <w:uiPriority w:val="99"/>
    <w:qFormat/>
    <w:rsid w:val="001D54FE"/>
    <w:rPr>
      <w:rFonts w:ascii="宋体" w:eastAsia="宋体" w:hAnsi="宋体" w:cs="Times New Roman"/>
      <w:sz w:val="24"/>
    </w:rPr>
  </w:style>
  <w:style w:type="character" w:styleId="aff2">
    <w:name w:val="Hyperlink"/>
    <w:basedOn w:val="a0"/>
    <w:uiPriority w:val="99"/>
    <w:qFormat/>
    <w:rsid w:val="001D54FE"/>
    <w:rPr>
      <w:rFonts w:cs="Times New Roman"/>
      <w:color w:val="0000FF"/>
      <w:u w:val="single"/>
    </w:rPr>
  </w:style>
  <w:style w:type="character" w:styleId="aff3">
    <w:name w:val="annotation reference"/>
    <w:basedOn w:val="a0"/>
    <w:qFormat/>
    <w:rsid w:val="001D54FE"/>
    <w:rPr>
      <w:rFonts w:cs="Times New Roman"/>
      <w:sz w:val="21"/>
    </w:rPr>
  </w:style>
  <w:style w:type="paragraph" w:customStyle="1" w:styleId="aff4">
    <w:name w:val="图"/>
    <w:basedOn w:val="a"/>
    <w:uiPriority w:val="99"/>
    <w:qFormat/>
    <w:rsid w:val="001D54FE"/>
    <w:pPr>
      <w:keepNext/>
      <w:widowControl w:val="0"/>
      <w:adjustRightInd w:val="0"/>
      <w:spacing w:before="60" w:after="60" w:line="300" w:lineRule="auto"/>
      <w:jc w:val="center"/>
      <w:textAlignment w:val="center"/>
    </w:pPr>
    <w:rPr>
      <w:spacing w:val="20"/>
      <w:sz w:val="24"/>
    </w:rPr>
  </w:style>
  <w:style w:type="paragraph" w:customStyle="1" w:styleId="CharChar3">
    <w:name w:val="Char Char3"/>
    <w:basedOn w:val="a"/>
    <w:uiPriority w:val="99"/>
    <w:qFormat/>
    <w:rsid w:val="001D54FE"/>
    <w:pPr>
      <w:spacing w:after="160" w:line="240" w:lineRule="exact"/>
    </w:pPr>
    <w:rPr>
      <w:kern w:val="2"/>
      <w:sz w:val="24"/>
      <w:szCs w:val="24"/>
    </w:rPr>
  </w:style>
  <w:style w:type="paragraph" w:customStyle="1" w:styleId="CharCharCharCharCharCharCharCharCharChar">
    <w:name w:val="Char Char Char Char Char Char Char Char Char Char"/>
    <w:basedOn w:val="a"/>
    <w:uiPriority w:val="99"/>
    <w:qFormat/>
    <w:rsid w:val="001D54FE"/>
    <w:pPr>
      <w:widowControl w:val="0"/>
      <w:spacing w:line="360" w:lineRule="auto"/>
      <w:ind w:firstLineChars="200" w:firstLine="200"/>
      <w:jc w:val="both"/>
    </w:pPr>
    <w:rPr>
      <w:rFonts w:eastAsia="仿宋_GB2312"/>
      <w:kern w:val="2"/>
      <w:sz w:val="24"/>
      <w:szCs w:val="24"/>
    </w:rPr>
  </w:style>
  <w:style w:type="paragraph" w:customStyle="1" w:styleId="CharChar1CharCharCharCharCharCharCharCharCharCharCharCharCharChar">
    <w:name w:val="Char Char1 Char Char Char Char Char Char Char Char Char Char Char Char Char Char"/>
    <w:basedOn w:val="a"/>
    <w:uiPriority w:val="99"/>
    <w:qFormat/>
    <w:rsid w:val="001D54FE"/>
    <w:pPr>
      <w:spacing w:after="160" w:line="240" w:lineRule="exact"/>
    </w:pPr>
    <w:rPr>
      <w:rFonts w:ascii="Verdana" w:hAnsi="Verdana"/>
      <w:sz w:val="20"/>
      <w:lang w:eastAsia="en-US"/>
    </w:rPr>
  </w:style>
  <w:style w:type="paragraph" w:customStyle="1" w:styleId="11">
    <w:name w:val="1"/>
    <w:basedOn w:val="a"/>
    <w:uiPriority w:val="99"/>
    <w:qFormat/>
    <w:rsid w:val="001D54FE"/>
    <w:pPr>
      <w:widowControl w:val="0"/>
      <w:spacing w:line="360" w:lineRule="auto"/>
      <w:ind w:firstLineChars="200" w:firstLine="200"/>
      <w:jc w:val="both"/>
    </w:pPr>
    <w:rPr>
      <w:rFonts w:eastAsia="仿宋_GB2312"/>
      <w:kern w:val="2"/>
      <w:sz w:val="24"/>
      <w:szCs w:val="24"/>
    </w:rPr>
  </w:style>
  <w:style w:type="paragraph" w:customStyle="1" w:styleId="Charf7">
    <w:name w:val="Char"/>
    <w:basedOn w:val="a"/>
    <w:uiPriority w:val="99"/>
    <w:qFormat/>
    <w:rsid w:val="001D54FE"/>
    <w:pPr>
      <w:spacing w:after="160" w:line="240" w:lineRule="exact"/>
    </w:pPr>
    <w:rPr>
      <w:rFonts w:ascii="Verdana" w:hAnsi="Verdana"/>
      <w:sz w:val="20"/>
      <w:lang w:eastAsia="en-US"/>
    </w:rPr>
  </w:style>
  <w:style w:type="paragraph" w:customStyle="1" w:styleId="12">
    <w:name w:val="样式1"/>
    <w:basedOn w:val="aff5"/>
    <w:qFormat/>
    <w:rsid w:val="001D54FE"/>
    <w:pPr>
      <w:tabs>
        <w:tab w:val="left" w:pos="0"/>
      </w:tabs>
      <w:adjustRightInd w:val="0"/>
      <w:jc w:val="center"/>
      <w:textAlignment w:val="baseline"/>
      <w:outlineLvl w:val="0"/>
    </w:pPr>
    <w:rPr>
      <w:rFonts w:ascii="宋体" w:eastAsia="华文中宋" w:hAnsi="宋体"/>
      <w:b/>
      <w:sz w:val="52"/>
    </w:rPr>
  </w:style>
  <w:style w:type="paragraph" w:styleId="aff5">
    <w:name w:val="No Spacing"/>
    <w:uiPriority w:val="1"/>
    <w:qFormat/>
    <w:rsid w:val="001D54FE"/>
    <w:pPr>
      <w:widowControl w:val="0"/>
      <w:jc w:val="both"/>
    </w:pPr>
    <w:rPr>
      <w:kern w:val="2"/>
      <w:sz w:val="21"/>
      <w:szCs w:val="21"/>
    </w:rPr>
  </w:style>
  <w:style w:type="paragraph" w:customStyle="1" w:styleId="xl25">
    <w:name w:val="xl25"/>
    <w:basedOn w:val="a"/>
    <w:uiPriority w:val="99"/>
    <w:qFormat/>
    <w:rsid w:val="001D54FE"/>
    <w:pPr>
      <w:pBdr>
        <w:bottom w:val="single" w:sz="4" w:space="0" w:color="auto"/>
        <w:right w:val="single" w:sz="4" w:space="0" w:color="auto"/>
      </w:pBdr>
      <w:spacing w:before="100" w:beforeAutospacing="1" w:after="100" w:afterAutospacing="1"/>
      <w:jc w:val="center"/>
    </w:pPr>
    <w:rPr>
      <w:rFonts w:ascii="宋体" w:hAnsi="宋体"/>
      <w:szCs w:val="21"/>
    </w:rPr>
  </w:style>
  <w:style w:type="paragraph" w:customStyle="1" w:styleId="Default">
    <w:name w:val="Default"/>
    <w:uiPriority w:val="99"/>
    <w:qFormat/>
    <w:rsid w:val="001D54FE"/>
    <w:pPr>
      <w:autoSpaceDE w:val="0"/>
      <w:autoSpaceDN w:val="0"/>
      <w:adjustRightInd w:val="0"/>
    </w:pPr>
    <w:rPr>
      <w:rFonts w:ascii="宋体" w:cs="宋体"/>
      <w:color w:val="000000"/>
      <w:sz w:val="24"/>
      <w:szCs w:val="24"/>
    </w:rPr>
  </w:style>
  <w:style w:type="paragraph" w:customStyle="1" w:styleId="xl29">
    <w:name w:val="xl29"/>
    <w:basedOn w:val="a"/>
    <w:uiPriority w:val="99"/>
    <w:qFormat/>
    <w:rsid w:val="001D54FE"/>
    <w:pPr>
      <w:spacing w:before="100" w:beforeAutospacing="1" w:after="100" w:afterAutospacing="1"/>
      <w:jc w:val="center"/>
    </w:pPr>
    <w:rPr>
      <w:rFonts w:ascii="宋体" w:hAnsi="宋体"/>
      <w:sz w:val="28"/>
      <w:szCs w:val="28"/>
    </w:rPr>
  </w:style>
  <w:style w:type="paragraph" w:customStyle="1" w:styleId="33">
    <w:name w:val="样式3"/>
    <w:basedOn w:val="a"/>
    <w:uiPriority w:val="99"/>
    <w:qFormat/>
    <w:rsid w:val="001D54FE"/>
    <w:pPr>
      <w:spacing w:line="520" w:lineRule="exact"/>
      <w:ind w:firstLineChars="200" w:firstLine="562"/>
      <w:jc w:val="both"/>
    </w:pPr>
    <w:rPr>
      <w:rFonts w:eastAsia="黑体"/>
      <w:b/>
      <w:sz w:val="28"/>
      <w:szCs w:val="28"/>
    </w:rPr>
  </w:style>
  <w:style w:type="paragraph" w:customStyle="1" w:styleId="552">
    <w:name w:val="样式 小四 段前: 5 磅 段后: 5 磅 首行缩进:  2 字符"/>
    <w:basedOn w:val="a"/>
    <w:uiPriority w:val="99"/>
    <w:qFormat/>
    <w:rsid w:val="001D54FE"/>
    <w:pPr>
      <w:widowControl w:val="0"/>
      <w:spacing w:line="400" w:lineRule="exact"/>
      <w:jc w:val="both"/>
    </w:pPr>
    <w:rPr>
      <w:rFonts w:ascii="宋体" w:hAnsi="宋体"/>
      <w:kern w:val="2"/>
      <w:sz w:val="24"/>
      <w:szCs w:val="24"/>
    </w:rPr>
  </w:style>
  <w:style w:type="paragraph" w:customStyle="1" w:styleId="24">
    <w:name w:val="页脚2"/>
    <w:basedOn w:val="a"/>
    <w:link w:val="2CharCharChar"/>
    <w:uiPriority w:val="99"/>
    <w:qFormat/>
    <w:rsid w:val="001D54FE"/>
    <w:pPr>
      <w:pBdr>
        <w:top w:val="single" w:sz="6" w:space="0" w:color="auto"/>
      </w:pBdr>
      <w:jc w:val="right"/>
      <w:textAlignment w:val="center"/>
    </w:pPr>
    <w:rPr>
      <w:rFonts w:ascii="宋体"/>
      <w:sz w:val="18"/>
    </w:rPr>
  </w:style>
  <w:style w:type="paragraph" w:customStyle="1" w:styleId="CharCharCharCharCharCharCharChar">
    <w:name w:val="Char Char Char Char Char Char Char Char"/>
    <w:basedOn w:val="a"/>
    <w:uiPriority w:val="99"/>
    <w:qFormat/>
    <w:rsid w:val="001D54FE"/>
    <w:pPr>
      <w:widowControl w:val="0"/>
      <w:tabs>
        <w:tab w:val="left" w:pos="360"/>
      </w:tabs>
      <w:jc w:val="both"/>
    </w:pPr>
    <w:rPr>
      <w:kern w:val="2"/>
      <w:sz w:val="24"/>
      <w:szCs w:val="24"/>
    </w:rPr>
  </w:style>
  <w:style w:type="paragraph" w:customStyle="1" w:styleId="Char10">
    <w:name w:val="Char1"/>
    <w:basedOn w:val="a"/>
    <w:uiPriority w:val="99"/>
    <w:qFormat/>
    <w:rsid w:val="001D54FE"/>
    <w:pPr>
      <w:spacing w:line="400" w:lineRule="exact"/>
      <w:jc w:val="center"/>
    </w:pPr>
    <w:rPr>
      <w:rFonts w:ascii="Verdana" w:hAnsi="Verdana"/>
      <w:lang w:eastAsia="en-US"/>
    </w:rPr>
  </w:style>
  <w:style w:type="paragraph" w:customStyle="1" w:styleId="25">
    <w:name w:val="样式2"/>
    <w:basedOn w:val="a"/>
    <w:uiPriority w:val="99"/>
    <w:qFormat/>
    <w:rsid w:val="001D54FE"/>
    <w:pPr>
      <w:jc w:val="center"/>
      <w:outlineLvl w:val="1"/>
    </w:pPr>
    <w:rPr>
      <w:rFonts w:ascii="宋体" w:hAnsi="宋体"/>
      <w:b/>
      <w:sz w:val="36"/>
      <w:szCs w:val="36"/>
    </w:rPr>
  </w:style>
  <w:style w:type="paragraph" w:customStyle="1" w:styleId="p0">
    <w:name w:val="p0"/>
    <w:basedOn w:val="a"/>
    <w:uiPriority w:val="99"/>
    <w:qFormat/>
    <w:rsid w:val="001D54FE"/>
    <w:rPr>
      <w:szCs w:val="21"/>
    </w:rPr>
  </w:style>
  <w:style w:type="paragraph" w:customStyle="1" w:styleId="13">
    <w:name w:val="正文1"/>
    <w:basedOn w:val="a"/>
    <w:uiPriority w:val="99"/>
    <w:qFormat/>
    <w:rsid w:val="001D54FE"/>
    <w:pPr>
      <w:widowControl w:val="0"/>
      <w:tabs>
        <w:tab w:val="left" w:pos="540"/>
      </w:tabs>
      <w:spacing w:line="360" w:lineRule="auto"/>
      <w:ind w:left="540" w:hanging="540"/>
      <w:jc w:val="both"/>
    </w:pPr>
    <w:rPr>
      <w:rFonts w:ascii="宋体" w:hAnsi="宋体"/>
      <w:kern w:val="2"/>
      <w:szCs w:val="24"/>
    </w:rPr>
  </w:style>
  <w:style w:type="paragraph" w:customStyle="1" w:styleId="CharCharChar">
    <w:name w:val="Char Char Char"/>
    <w:basedOn w:val="a"/>
    <w:uiPriority w:val="99"/>
    <w:qFormat/>
    <w:rsid w:val="001D54FE"/>
    <w:pPr>
      <w:spacing w:after="160" w:line="240" w:lineRule="exact"/>
    </w:pPr>
    <w:rPr>
      <w:rFonts w:ascii="Verdana" w:hAnsi="Verdana" w:cs="Verdana"/>
      <w:szCs w:val="21"/>
      <w:lang w:eastAsia="en-US"/>
    </w:rPr>
  </w:style>
  <w:style w:type="paragraph" w:customStyle="1" w:styleId="14">
    <w:name w:val="列出段落1"/>
    <w:basedOn w:val="a"/>
    <w:uiPriority w:val="99"/>
    <w:qFormat/>
    <w:rsid w:val="001D54FE"/>
    <w:pPr>
      <w:widowControl w:val="0"/>
      <w:ind w:firstLineChars="200" w:firstLine="420"/>
      <w:jc w:val="both"/>
    </w:pPr>
    <w:rPr>
      <w:rFonts w:ascii="Calibri" w:hAnsi="Calibri"/>
      <w:kern w:val="2"/>
      <w:szCs w:val="22"/>
    </w:rPr>
  </w:style>
  <w:style w:type="paragraph" w:customStyle="1" w:styleId="26">
    <w:name w:val="列出段落2"/>
    <w:basedOn w:val="a"/>
    <w:uiPriority w:val="99"/>
    <w:qFormat/>
    <w:rsid w:val="001D54FE"/>
    <w:pPr>
      <w:widowControl w:val="0"/>
      <w:ind w:firstLineChars="200" w:firstLine="420"/>
      <w:jc w:val="both"/>
    </w:pPr>
    <w:rPr>
      <w:rFonts w:ascii="Calibri" w:hAnsi="Calibri"/>
      <w:kern w:val="2"/>
      <w:szCs w:val="22"/>
    </w:rPr>
  </w:style>
  <w:style w:type="paragraph" w:customStyle="1" w:styleId="15">
    <w:name w:val="修订1"/>
    <w:hidden/>
    <w:uiPriority w:val="99"/>
    <w:semiHidden/>
    <w:qFormat/>
    <w:rsid w:val="001D54FE"/>
    <w:rPr>
      <w:sz w:val="21"/>
    </w:rPr>
  </w:style>
  <w:style w:type="paragraph" w:customStyle="1" w:styleId="81">
    <w:name w:val="标题 81"/>
    <w:basedOn w:val="a"/>
    <w:uiPriority w:val="99"/>
    <w:qFormat/>
    <w:rsid w:val="001D54FE"/>
    <w:pPr>
      <w:widowControl w:val="0"/>
      <w:ind w:left="118"/>
      <w:jc w:val="both"/>
      <w:outlineLvl w:val="8"/>
    </w:pPr>
    <w:rPr>
      <w:b/>
      <w:kern w:val="2"/>
      <w:szCs w:val="21"/>
    </w:rPr>
  </w:style>
  <w:style w:type="paragraph" w:customStyle="1" w:styleId="110">
    <w:name w:val="列出段落11"/>
    <w:basedOn w:val="a"/>
    <w:uiPriority w:val="99"/>
    <w:qFormat/>
    <w:rsid w:val="001D54FE"/>
    <w:pPr>
      <w:widowControl w:val="0"/>
      <w:ind w:firstLineChars="200" w:firstLine="420"/>
      <w:jc w:val="both"/>
    </w:pPr>
    <w:rPr>
      <w:rFonts w:ascii="Calibri" w:hAnsi="Calibri" w:cs="黑体"/>
      <w:kern w:val="2"/>
      <w:szCs w:val="24"/>
    </w:rPr>
  </w:style>
  <w:style w:type="paragraph" w:customStyle="1" w:styleId="41">
    <w:name w:val="样式4"/>
    <w:basedOn w:val="af3"/>
    <w:uiPriority w:val="99"/>
    <w:qFormat/>
    <w:rsid w:val="001D54FE"/>
    <w:pPr>
      <w:widowControl w:val="0"/>
      <w:pBdr>
        <w:top w:val="single" w:sz="4" w:space="1" w:color="auto"/>
      </w:pBdr>
      <w:jc w:val="right"/>
    </w:pPr>
    <w:rPr>
      <w:rFonts w:ascii="Calibri" w:hAnsi="Calibri" w:cs="黑体"/>
      <w:b/>
      <w:kern w:val="2"/>
    </w:rPr>
  </w:style>
  <w:style w:type="paragraph" w:customStyle="1" w:styleId="xl75">
    <w:name w:val="xl75"/>
    <w:basedOn w:val="a"/>
    <w:uiPriority w:val="99"/>
    <w:qFormat/>
    <w:rsid w:val="001D54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szCs w:val="21"/>
    </w:rPr>
  </w:style>
  <w:style w:type="paragraph" w:customStyle="1" w:styleId="Style7">
    <w:name w:val="_Style 7"/>
    <w:basedOn w:val="a"/>
    <w:next w:val="14"/>
    <w:uiPriority w:val="99"/>
    <w:qFormat/>
    <w:rsid w:val="001D54FE"/>
    <w:pPr>
      <w:widowControl w:val="0"/>
      <w:ind w:firstLineChars="200" w:firstLine="420"/>
      <w:jc w:val="both"/>
    </w:pPr>
    <w:rPr>
      <w:kern w:val="2"/>
      <w:szCs w:val="22"/>
    </w:rPr>
  </w:style>
  <w:style w:type="paragraph" w:customStyle="1" w:styleId="aff6">
    <w:name w:val="编号列项（三级）"/>
    <w:uiPriority w:val="99"/>
    <w:qFormat/>
    <w:rsid w:val="001D54FE"/>
    <w:pPr>
      <w:ind w:leftChars="600" w:left="800" w:hangingChars="200" w:hanging="200"/>
    </w:pPr>
    <w:rPr>
      <w:rFonts w:ascii="宋体"/>
      <w:sz w:val="21"/>
    </w:rPr>
  </w:style>
  <w:style w:type="character" w:customStyle="1" w:styleId="1Char">
    <w:name w:val="标题 1 Char"/>
    <w:basedOn w:val="a0"/>
    <w:link w:val="1"/>
    <w:uiPriority w:val="99"/>
    <w:qFormat/>
    <w:locked/>
    <w:rsid w:val="001D54FE"/>
    <w:rPr>
      <w:rFonts w:cs="Times New Roman"/>
      <w:b/>
      <w:kern w:val="10"/>
      <w:sz w:val="52"/>
    </w:rPr>
  </w:style>
  <w:style w:type="character" w:customStyle="1" w:styleId="2Char">
    <w:name w:val="标题 2 Char"/>
    <w:basedOn w:val="a0"/>
    <w:link w:val="2"/>
    <w:uiPriority w:val="99"/>
    <w:qFormat/>
    <w:locked/>
    <w:rsid w:val="001D54FE"/>
    <w:rPr>
      <w:rFonts w:ascii="Arial" w:eastAsia="黑体" w:hAnsi="Arial" w:cs="Times New Roman"/>
      <w:b/>
      <w:sz w:val="32"/>
    </w:rPr>
  </w:style>
  <w:style w:type="character" w:customStyle="1" w:styleId="3Char">
    <w:name w:val="标题 3 Char"/>
    <w:basedOn w:val="a0"/>
    <w:link w:val="3"/>
    <w:uiPriority w:val="99"/>
    <w:qFormat/>
    <w:locked/>
    <w:rsid w:val="001D54FE"/>
    <w:rPr>
      <w:rFonts w:cs="Times New Roman"/>
      <w:b/>
      <w:sz w:val="32"/>
    </w:rPr>
  </w:style>
  <w:style w:type="character" w:customStyle="1" w:styleId="4Char">
    <w:name w:val="标题 4 Char"/>
    <w:basedOn w:val="a0"/>
    <w:link w:val="4"/>
    <w:uiPriority w:val="99"/>
    <w:qFormat/>
    <w:locked/>
    <w:rsid w:val="001D54FE"/>
    <w:rPr>
      <w:rFonts w:ascii="Arial" w:eastAsia="黑体" w:hAnsi="Arial" w:cs="Times New Roman"/>
      <w:b/>
      <w:sz w:val="28"/>
    </w:rPr>
  </w:style>
  <w:style w:type="character" w:customStyle="1" w:styleId="5Char">
    <w:name w:val="标题 5 Char"/>
    <w:basedOn w:val="a0"/>
    <w:link w:val="5"/>
    <w:uiPriority w:val="99"/>
    <w:qFormat/>
    <w:locked/>
    <w:rsid w:val="001D54FE"/>
    <w:rPr>
      <w:rFonts w:ascii="Arial" w:hAnsi="Arial" w:cs="Times New Roman"/>
      <w:sz w:val="22"/>
    </w:rPr>
  </w:style>
  <w:style w:type="character" w:customStyle="1" w:styleId="6Char">
    <w:name w:val="标题 6 Char"/>
    <w:basedOn w:val="a0"/>
    <w:link w:val="6"/>
    <w:uiPriority w:val="99"/>
    <w:qFormat/>
    <w:locked/>
    <w:rsid w:val="001D54FE"/>
    <w:rPr>
      <w:rFonts w:hAnsi="Arial" w:cs="Times New Roman"/>
      <w:i/>
      <w:sz w:val="22"/>
    </w:rPr>
  </w:style>
  <w:style w:type="character" w:customStyle="1" w:styleId="7Char">
    <w:name w:val="标题 7 Char"/>
    <w:basedOn w:val="a0"/>
    <w:link w:val="7"/>
    <w:uiPriority w:val="99"/>
    <w:qFormat/>
    <w:locked/>
    <w:rsid w:val="001D54FE"/>
    <w:rPr>
      <w:rFonts w:ascii="Arial" w:hAnsi="Arial" w:cs="Times New Roman"/>
    </w:rPr>
  </w:style>
  <w:style w:type="character" w:customStyle="1" w:styleId="8Char">
    <w:name w:val="标题 8 Char"/>
    <w:basedOn w:val="a0"/>
    <w:link w:val="8"/>
    <w:uiPriority w:val="99"/>
    <w:qFormat/>
    <w:locked/>
    <w:rsid w:val="001D54FE"/>
    <w:rPr>
      <w:rFonts w:ascii="Arial" w:hAnsi="Arial" w:cs="Times New Roman"/>
      <w:i/>
    </w:rPr>
  </w:style>
  <w:style w:type="character" w:customStyle="1" w:styleId="9Char">
    <w:name w:val="标题 9 Char"/>
    <w:basedOn w:val="a0"/>
    <w:link w:val="9"/>
    <w:uiPriority w:val="99"/>
    <w:qFormat/>
    <w:locked/>
    <w:rsid w:val="001D54FE"/>
    <w:rPr>
      <w:rFonts w:ascii="Arial" w:eastAsia="黑体" w:hAnsi="Arial" w:cs="Times New Roman"/>
      <w:sz w:val="21"/>
    </w:rPr>
  </w:style>
  <w:style w:type="character" w:customStyle="1" w:styleId="Char">
    <w:name w:val="宏文本 Char"/>
    <w:basedOn w:val="a0"/>
    <w:link w:val="a3"/>
    <w:uiPriority w:val="99"/>
    <w:qFormat/>
    <w:locked/>
    <w:rsid w:val="001D54FE"/>
    <w:rPr>
      <w:rFonts w:ascii="Courier New" w:hAnsi="Courier New" w:cs="Times New Roman"/>
      <w:kern w:val="2"/>
      <w:sz w:val="24"/>
      <w:lang w:val="en-US" w:eastAsia="zh-CN" w:bidi="ar-SA"/>
    </w:rPr>
  </w:style>
  <w:style w:type="character" w:customStyle="1" w:styleId="Char0">
    <w:name w:val="注释标题 Char"/>
    <w:basedOn w:val="a0"/>
    <w:link w:val="a4"/>
    <w:uiPriority w:val="99"/>
    <w:qFormat/>
    <w:locked/>
    <w:rsid w:val="001D54FE"/>
    <w:rPr>
      <w:rFonts w:ascii="Calibri" w:hAnsi="Calibri" w:cs="Times New Roman"/>
      <w:kern w:val="2"/>
      <w:sz w:val="24"/>
    </w:rPr>
  </w:style>
  <w:style w:type="character" w:customStyle="1" w:styleId="Char1">
    <w:name w:val="电子邮件签名 Char"/>
    <w:basedOn w:val="a0"/>
    <w:link w:val="a5"/>
    <w:uiPriority w:val="99"/>
    <w:qFormat/>
    <w:locked/>
    <w:rsid w:val="001D54FE"/>
    <w:rPr>
      <w:rFonts w:ascii="Calibri" w:hAnsi="Calibri" w:cs="Times New Roman"/>
      <w:kern w:val="2"/>
      <w:sz w:val="24"/>
    </w:rPr>
  </w:style>
  <w:style w:type="character" w:customStyle="1" w:styleId="Char4">
    <w:name w:val="文档结构图 Char"/>
    <w:basedOn w:val="a0"/>
    <w:link w:val="a9"/>
    <w:uiPriority w:val="99"/>
    <w:qFormat/>
    <w:locked/>
    <w:rsid w:val="001D54FE"/>
    <w:rPr>
      <w:rFonts w:cs="Times New Roman"/>
      <w:sz w:val="21"/>
      <w:shd w:val="clear" w:color="auto" w:fill="000080"/>
    </w:rPr>
  </w:style>
  <w:style w:type="character" w:customStyle="1" w:styleId="Char5">
    <w:name w:val="批注文字 Char"/>
    <w:basedOn w:val="a0"/>
    <w:link w:val="aa"/>
    <w:uiPriority w:val="99"/>
    <w:qFormat/>
    <w:locked/>
    <w:rsid w:val="001D54FE"/>
    <w:rPr>
      <w:rFonts w:cs="Times New Roman"/>
      <w:sz w:val="21"/>
    </w:rPr>
  </w:style>
  <w:style w:type="character" w:customStyle="1" w:styleId="Char6">
    <w:name w:val="称呼 Char"/>
    <w:basedOn w:val="a0"/>
    <w:link w:val="ab"/>
    <w:uiPriority w:val="99"/>
    <w:qFormat/>
    <w:locked/>
    <w:rsid w:val="001D54FE"/>
    <w:rPr>
      <w:rFonts w:ascii="Calibri" w:hAnsi="Calibri" w:cs="Times New Roman"/>
      <w:kern w:val="2"/>
      <w:sz w:val="24"/>
    </w:rPr>
  </w:style>
  <w:style w:type="character" w:customStyle="1" w:styleId="3Char0">
    <w:name w:val="正文文本 3 Char"/>
    <w:basedOn w:val="a0"/>
    <w:link w:val="30"/>
    <w:uiPriority w:val="99"/>
    <w:qFormat/>
    <w:locked/>
    <w:rsid w:val="001D54FE"/>
    <w:rPr>
      <w:rFonts w:cs="Times New Roman"/>
      <w:sz w:val="21"/>
    </w:rPr>
  </w:style>
  <w:style w:type="character" w:customStyle="1" w:styleId="Char7">
    <w:name w:val="结束语 Char"/>
    <w:basedOn w:val="a0"/>
    <w:link w:val="ac"/>
    <w:uiPriority w:val="99"/>
    <w:qFormat/>
    <w:locked/>
    <w:rsid w:val="001D54FE"/>
    <w:rPr>
      <w:rFonts w:ascii="Calibri" w:hAnsi="Calibri" w:cs="Times New Roman"/>
      <w:kern w:val="2"/>
      <w:sz w:val="24"/>
    </w:rPr>
  </w:style>
  <w:style w:type="character" w:customStyle="1" w:styleId="Char8">
    <w:name w:val="正文文本 Char"/>
    <w:basedOn w:val="a0"/>
    <w:link w:val="ad"/>
    <w:uiPriority w:val="99"/>
    <w:qFormat/>
    <w:locked/>
    <w:rsid w:val="001D54FE"/>
    <w:rPr>
      <w:rFonts w:cs="Times New Roman"/>
      <w:sz w:val="21"/>
    </w:rPr>
  </w:style>
  <w:style w:type="character" w:customStyle="1" w:styleId="Char9">
    <w:name w:val="正文文本缩进 Char"/>
    <w:basedOn w:val="a0"/>
    <w:link w:val="ae"/>
    <w:qFormat/>
    <w:locked/>
    <w:rsid w:val="001D54FE"/>
    <w:rPr>
      <w:rFonts w:ascii="Arial" w:eastAsia="MingLiU" w:hAnsi="Arial" w:cs="Times New Roman"/>
      <w:lang w:eastAsia="zh-TW"/>
    </w:rPr>
  </w:style>
  <w:style w:type="character" w:customStyle="1" w:styleId="HTMLChar">
    <w:name w:val="HTML 地址 Char"/>
    <w:basedOn w:val="a0"/>
    <w:link w:val="HTML"/>
    <w:uiPriority w:val="99"/>
    <w:qFormat/>
    <w:locked/>
    <w:rsid w:val="001D54FE"/>
    <w:rPr>
      <w:rFonts w:ascii="Calibri" w:hAnsi="Calibri" w:cs="Times New Roman"/>
      <w:i/>
      <w:kern w:val="2"/>
      <w:sz w:val="24"/>
    </w:rPr>
  </w:style>
  <w:style w:type="character" w:customStyle="1" w:styleId="Chara">
    <w:name w:val="纯文本 Char"/>
    <w:basedOn w:val="a0"/>
    <w:link w:val="af"/>
    <w:uiPriority w:val="99"/>
    <w:qFormat/>
    <w:locked/>
    <w:rsid w:val="001D54FE"/>
    <w:rPr>
      <w:rFonts w:ascii="宋体" w:hAnsi="Courier New" w:cs="Times New Roman"/>
      <w:kern w:val="2"/>
      <w:sz w:val="21"/>
    </w:rPr>
  </w:style>
  <w:style w:type="character" w:customStyle="1" w:styleId="Charb">
    <w:name w:val="日期 Char"/>
    <w:basedOn w:val="a0"/>
    <w:link w:val="af0"/>
    <w:uiPriority w:val="99"/>
    <w:qFormat/>
    <w:locked/>
    <w:rsid w:val="001D54FE"/>
    <w:rPr>
      <w:rFonts w:ascii="宋体" w:hAnsi="Arial" w:cs="Times New Roman"/>
      <w:color w:val="000000"/>
      <w:kern w:val="2"/>
      <w:sz w:val="21"/>
    </w:rPr>
  </w:style>
  <w:style w:type="character" w:customStyle="1" w:styleId="2Char0">
    <w:name w:val="正文文本缩进 2 Char"/>
    <w:basedOn w:val="a0"/>
    <w:link w:val="20"/>
    <w:uiPriority w:val="99"/>
    <w:qFormat/>
    <w:locked/>
    <w:rsid w:val="001D54FE"/>
    <w:rPr>
      <w:rFonts w:ascii="仿宋_GB2312" w:eastAsia="仿宋_GB2312" w:cs="Times New Roman"/>
      <w:sz w:val="28"/>
    </w:rPr>
  </w:style>
  <w:style w:type="character" w:customStyle="1" w:styleId="Charc">
    <w:name w:val="尾注文本 Char"/>
    <w:basedOn w:val="a0"/>
    <w:link w:val="af1"/>
    <w:uiPriority w:val="99"/>
    <w:qFormat/>
    <w:locked/>
    <w:rsid w:val="001D54FE"/>
    <w:rPr>
      <w:rFonts w:ascii="Calibri" w:hAnsi="Calibri" w:cs="Times New Roman"/>
      <w:kern w:val="2"/>
      <w:sz w:val="24"/>
    </w:rPr>
  </w:style>
  <w:style w:type="character" w:customStyle="1" w:styleId="Chard">
    <w:name w:val="批注框文本 Char"/>
    <w:basedOn w:val="a0"/>
    <w:link w:val="af2"/>
    <w:uiPriority w:val="99"/>
    <w:qFormat/>
    <w:locked/>
    <w:rsid w:val="001D54FE"/>
    <w:rPr>
      <w:rFonts w:cs="Times New Roman"/>
      <w:sz w:val="18"/>
    </w:rPr>
  </w:style>
  <w:style w:type="character" w:customStyle="1" w:styleId="Chare">
    <w:name w:val="页脚 Char"/>
    <w:basedOn w:val="a0"/>
    <w:link w:val="af3"/>
    <w:uiPriority w:val="99"/>
    <w:qFormat/>
    <w:locked/>
    <w:rsid w:val="001D54FE"/>
    <w:rPr>
      <w:rFonts w:cs="Times New Roman"/>
      <w:sz w:val="18"/>
    </w:rPr>
  </w:style>
  <w:style w:type="character" w:customStyle="1" w:styleId="Charf">
    <w:name w:val="页眉 Char"/>
    <w:basedOn w:val="a0"/>
    <w:link w:val="af4"/>
    <w:uiPriority w:val="99"/>
    <w:qFormat/>
    <w:locked/>
    <w:rsid w:val="001D54FE"/>
    <w:rPr>
      <w:rFonts w:eastAsia="宋体" w:cs="Times New Roman"/>
      <w:sz w:val="18"/>
      <w:lang w:val="en-US" w:eastAsia="zh-CN"/>
    </w:rPr>
  </w:style>
  <w:style w:type="character" w:customStyle="1" w:styleId="Charf0">
    <w:name w:val="签名 Char"/>
    <w:basedOn w:val="a0"/>
    <w:link w:val="af5"/>
    <w:uiPriority w:val="99"/>
    <w:qFormat/>
    <w:locked/>
    <w:rsid w:val="001D54FE"/>
    <w:rPr>
      <w:rFonts w:ascii="Calibri" w:hAnsi="Calibri" w:cs="Times New Roman"/>
      <w:kern w:val="2"/>
      <w:sz w:val="24"/>
    </w:rPr>
  </w:style>
  <w:style w:type="character" w:customStyle="1" w:styleId="Charf1">
    <w:name w:val="副标题 Char"/>
    <w:basedOn w:val="a0"/>
    <w:link w:val="af6"/>
    <w:uiPriority w:val="99"/>
    <w:qFormat/>
    <w:locked/>
    <w:rsid w:val="001D54FE"/>
    <w:rPr>
      <w:rFonts w:ascii="Arial" w:hAnsi="Arial" w:cs="Times New Roman"/>
      <w:b/>
      <w:kern w:val="28"/>
      <w:sz w:val="24"/>
    </w:rPr>
  </w:style>
  <w:style w:type="character" w:customStyle="1" w:styleId="Charf2">
    <w:name w:val="脚注文本 Char"/>
    <w:basedOn w:val="a0"/>
    <w:link w:val="af7"/>
    <w:uiPriority w:val="99"/>
    <w:qFormat/>
    <w:locked/>
    <w:rsid w:val="001D54FE"/>
    <w:rPr>
      <w:rFonts w:ascii="Calibri" w:hAnsi="Calibri" w:cs="Times New Roman"/>
      <w:kern w:val="2"/>
      <w:sz w:val="24"/>
    </w:rPr>
  </w:style>
  <w:style w:type="character" w:customStyle="1" w:styleId="3Char1">
    <w:name w:val="正文文本缩进 3 Char"/>
    <w:basedOn w:val="a0"/>
    <w:link w:val="32"/>
    <w:uiPriority w:val="99"/>
    <w:qFormat/>
    <w:locked/>
    <w:rsid w:val="001D54FE"/>
    <w:rPr>
      <w:rFonts w:ascii="宋体" w:eastAsia="宋体" w:cs="Times New Roman"/>
      <w:color w:val="FF0000"/>
      <w:sz w:val="24"/>
    </w:rPr>
  </w:style>
  <w:style w:type="character" w:customStyle="1" w:styleId="2Char1">
    <w:name w:val="正文文本 2 Char"/>
    <w:basedOn w:val="a0"/>
    <w:link w:val="22"/>
    <w:uiPriority w:val="99"/>
    <w:qFormat/>
    <w:locked/>
    <w:rsid w:val="001D54FE"/>
    <w:rPr>
      <w:rFonts w:cs="Times New Roman"/>
      <w:sz w:val="21"/>
    </w:rPr>
  </w:style>
  <w:style w:type="character" w:customStyle="1" w:styleId="Charf3">
    <w:name w:val="信息标题 Char"/>
    <w:basedOn w:val="a0"/>
    <w:link w:val="af8"/>
    <w:uiPriority w:val="99"/>
    <w:qFormat/>
    <w:locked/>
    <w:rsid w:val="001D54FE"/>
    <w:rPr>
      <w:rFonts w:ascii="Arial" w:hAnsi="Arial" w:cs="Times New Roman"/>
      <w:kern w:val="2"/>
      <w:sz w:val="24"/>
      <w:shd w:val="pct20" w:color="auto" w:fill="auto"/>
    </w:rPr>
  </w:style>
  <w:style w:type="character" w:customStyle="1" w:styleId="HTMLChar0">
    <w:name w:val="HTML 预设格式 Char"/>
    <w:basedOn w:val="a0"/>
    <w:link w:val="HTML0"/>
    <w:uiPriority w:val="99"/>
    <w:qFormat/>
    <w:locked/>
    <w:rsid w:val="001D54FE"/>
    <w:rPr>
      <w:rFonts w:ascii="Courier New" w:hAnsi="Courier New" w:cs="Times New Roman"/>
      <w:kern w:val="2"/>
      <w:sz w:val="24"/>
    </w:rPr>
  </w:style>
  <w:style w:type="character" w:customStyle="1" w:styleId="Charf4">
    <w:name w:val="标题 Char"/>
    <w:basedOn w:val="a0"/>
    <w:link w:val="afa"/>
    <w:uiPriority w:val="99"/>
    <w:qFormat/>
    <w:locked/>
    <w:rsid w:val="001D54FE"/>
    <w:rPr>
      <w:rFonts w:ascii="Arial" w:hAnsi="Arial" w:cs="Times New Roman"/>
      <w:b/>
      <w:kern w:val="2"/>
      <w:sz w:val="24"/>
    </w:rPr>
  </w:style>
  <w:style w:type="character" w:customStyle="1" w:styleId="Charf5">
    <w:name w:val="批注主题 Char"/>
    <w:basedOn w:val="Char5"/>
    <w:link w:val="afb"/>
    <w:uiPriority w:val="99"/>
    <w:qFormat/>
    <w:locked/>
    <w:rsid w:val="001D54FE"/>
    <w:rPr>
      <w:rFonts w:ascii="宋体" w:eastAsia="宋体" w:hAnsi="宋体"/>
      <w:b/>
      <w:lang w:val="en-US"/>
    </w:rPr>
  </w:style>
  <w:style w:type="character" w:customStyle="1" w:styleId="Charf6">
    <w:name w:val="正文首行缩进 Char"/>
    <w:basedOn w:val="Char8"/>
    <w:link w:val="afc"/>
    <w:uiPriority w:val="99"/>
    <w:qFormat/>
    <w:locked/>
    <w:rsid w:val="001D54FE"/>
  </w:style>
  <w:style w:type="character" w:customStyle="1" w:styleId="2Char2">
    <w:name w:val="正文首行缩进 2 Char"/>
    <w:basedOn w:val="Char9"/>
    <w:link w:val="23"/>
    <w:uiPriority w:val="99"/>
    <w:qFormat/>
    <w:locked/>
    <w:rsid w:val="001D54FE"/>
  </w:style>
  <w:style w:type="character" w:customStyle="1" w:styleId="2Char3">
    <w:name w:val="页脚2 Char"/>
    <w:uiPriority w:val="99"/>
    <w:qFormat/>
    <w:rsid w:val="001D54FE"/>
    <w:rPr>
      <w:rFonts w:ascii="宋体" w:eastAsia="宋体" w:hAnsi="宋体"/>
      <w:sz w:val="18"/>
      <w:lang w:val="en-US" w:eastAsia="zh-CN"/>
    </w:rPr>
  </w:style>
  <w:style w:type="character" w:customStyle="1" w:styleId="font71">
    <w:name w:val="font71"/>
    <w:uiPriority w:val="99"/>
    <w:qFormat/>
    <w:rsid w:val="001D54FE"/>
    <w:rPr>
      <w:rFonts w:ascii="宋体" w:eastAsia="宋体" w:hAnsi="宋体"/>
      <w:b/>
      <w:color w:val="000000"/>
      <w:sz w:val="20"/>
      <w:u w:val="none"/>
      <w:lang w:eastAsia="en-US"/>
    </w:rPr>
  </w:style>
  <w:style w:type="character" w:customStyle="1" w:styleId="H2Char">
    <w:name w:val="H2 Char"/>
    <w:uiPriority w:val="99"/>
    <w:qFormat/>
    <w:rsid w:val="001D54FE"/>
    <w:rPr>
      <w:rFonts w:eastAsia="宋体"/>
      <w:b/>
      <w:kern w:val="10"/>
      <w:sz w:val="28"/>
      <w:lang w:val="en-US" w:eastAsia="zh-CN"/>
    </w:rPr>
  </w:style>
  <w:style w:type="character" w:customStyle="1" w:styleId="150">
    <w:name w:val="15"/>
    <w:uiPriority w:val="99"/>
    <w:qFormat/>
    <w:rsid w:val="001D54FE"/>
    <w:rPr>
      <w:rFonts w:ascii="宋体" w:eastAsia="宋体" w:hAnsi="宋体"/>
      <w:b/>
      <w:color w:val="000000"/>
      <w:sz w:val="20"/>
      <w:lang w:eastAsia="en-US"/>
    </w:rPr>
  </w:style>
  <w:style w:type="character" w:customStyle="1" w:styleId="CharChar2">
    <w:name w:val="Char Char2"/>
    <w:uiPriority w:val="99"/>
    <w:qFormat/>
    <w:rsid w:val="001D54FE"/>
    <w:rPr>
      <w:rFonts w:eastAsia="宋体"/>
      <w:sz w:val="18"/>
      <w:lang w:val="en-US" w:eastAsia="zh-CN"/>
    </w:rPr>
  </w:style>
  <w:style w:type="character" w:customStyle="1" w:styleId="CharChar">
    <w:name w:val="Char Char"/>
    <w:uiPriority w:val="99"/>
    <w:qFormat/>
    <w:rsid w:val="001D54FE"/>
    <w:rPr>
      <w:rFonts w:eastAsia="宋体"/>
      <w:b/>
      <w:sz w:val="21"/>
      <w:lang w:val="en-US" w:eastAsia="zh-CN"/>
    </w:rPr>
  </w:style>
  <w:style w:type="character" w:customStyle="1" w:styleId="font21">
    <w:name w:val="font21"/>
    <w:uiPriority w:val="99"/>
    <w:qFormat/>
    <w:rsid w:val="001D54FE"/>
    <w:rPr>
      <w:rFonts w:ascii="宋体" w:eastAsia="宋体" w:hAnsi="宋体"/>
      <w:color w:val="000000"/>
      <w:sz w:val="20"/>
      <w:u w:val="none"/>
      <w:lang w:eastAsia="en-US"/>
    </w:rPr>
  </w:style>
  <w:style w:type="character" w:customStyle="1" w:styleId="p1">
    <w:name w:val="p1"/>
    <w:uiPriority w:val="99"/>
    <w:qFormat/>
    <w:rsid w:val="001D54FE"/>
  </w:style>
  <w:style w:type="character" w:customStyle="1" w:styleId="CharChar1">
    <w:name w:val="Char Char1"/>
    <w:uiPriority w:val="99"/>
    <w:qFormat/>
    <w:rsid w:val="001D54FE"/>
    <w:rPr>
      <w:rFonts w:eastAsia="宋体"/>
      <w:sz w:val="21"/>
      <w:lang w:val="en-US" w:eastAsia="zh-CN"/>
    </w:rPr>
  </w:style>
  <w:style w:type="character" w:customStyle="1" w:styleId="16">
    <w:name w:val="16"/>
    <w:uiPriority w:val="99"/>
    <w:qFormat/>
    <w:rsid w:val="001D54FE"/>
    <w:rPr>
      <w:rFonts w:ascii="宋体" w:eastAsia="宋体" w:hAnsi="宋体"/>
      <w:color w:val="000000"/>
      <w:sz w:val="20"/>
      <w:lang w:eastAsia="en-US"/>
    </w:rPr>
  </w:style>
  <w:style w:type="character" w:customStyle="1" w:styleId="font61">
    <w:name w:val="font61"/>
    <w:uiPriority w:val="99"/>
    <w:qFormat/>
    <w:rsid w:val="001D54FE"/>
    <w:rPr>
      <w:rFonts w:ascii="宋体" w:eastAsia="宋体" w:hAnsi="宋体"/>
      <w:color w:val="000000"/>
      <w:sz w:val="20"/>
      <w:u w:val="none"/>
      <w:lang w:eastAsia="en-US"/>
    </w:rPr>
  </w:style>
  <w:style w:type="character" w:customStyle="1" w:styleId="Char2">
    <w:name w:val="正文缩进 Char"/>
    <w:link w:val="a6"/>
    <w:uiPriority w:val="99"/>
    <w:qFormat/>
    <w:locked/>
    <w:rsid w:val="001D54FE"/>
    <w:rPr>
      <w:kern w:val="2"/>
      <w:sz w:val="24"/>
    </w:rPr>
  </w:style>
  <w:style w:type="character" w:customStyle="1" w:styleId="font31">
    <w:name w:val="font31"/>
    <w:uiPriority w:val="99"/>
    <w:qFormat/>
    <w:rsid w:val="001D54FE"/>
    <w:rPr>
      <w:rFonts w:ascii="宋体" w:eastAsia="宋体" w:hAnsi="宋体"/>
      <w:color w:val="000000"/>
      <w:sz w:val="20"/>
      <w:u w:val="none"/>
      <w:vertAlign w:val="superscript"/>
    </w:rPr>
  </w:style>
  <w:style w:type="character" w:customStyle="1" w:styleId="font41">
    <w:name w:val="font41"/>
    <w:uiPriority w:val="99"/>
    <w:qFormat/>
    <w:rsid w:val="001D54FE"/>
    <w:rPr>
      <w:rFonts w:ascii="宋体" w:eastAsia="宋体" w:hAnsi="宋体"/>
      <w:color w:val="000000"/>
      <w:sz w:val="20"/>
      <w:u w:val="none"/>
    </w:rPr>
  </w:style>
  <w:style w:type="character" w:customStyle="1" w:styleId="Char11">
    <w:name w:val="批注文字 Char1"/>
    <w:uiPriority w:val="99"/>
    <w:qFormat/>
    <w:rsid w:val="001D54FE"/>
    <w:rPr>
      <w:rFonts w:ascii="宋体" w:eastAsia="宋体" w:hAnsi="宋体"/>
      <w:sz w:val="24"/>
      <w:lang w:val="en-US"/>
    </w:rPr>
  </w:style>
  <w:style w:type="character" w:customStyle="1" w:styleId="Char12">
    <w:name w:val="正文文本 Char1"/>
    <w:uiPriority w:val="99"/>
    <w:qFormat/>
    <w:rsid w:val="001D54FE"/>
    <w:rPr>
      <w:rFonts w:ascii="宋体" w:eastAsia="宋体" w:hAnsi="宋体"/>
      <w:sz w:val="24"/>
      <w:lang w:val="en-US"/>
    </w:rPr>
  </w:style>
  <w:style w:type="character" w:customStyle="1" w:styleId="Char3">
    <w:name w:val="题注 Char"/>
    <w:link w:val="a7"/>
    <w:uiPriority w:val="99"/>
    <w:qFormat/>
    <w:locked/>
    <w:rsid w:val="001D54FE"/>
    <w:rPr>
      <w:rFonts w:ascii="Arial" w:eastAsia="黑体" w:hAnsi="Arial"/>
      <w:kern w:val="2"/>
      <w:sz w:val="24"/>
    </w:rPr>
  </w:style>
  <w:style w:type="character" w:customStyle="1" w:styleId="Charf8">
    <w:name w:val="计费规范编写 正文 Char"/>
    <w:uiPriority w:val="99"/>
    <w:qFormat/>
    <w:rsid w:val="001D54FE"/>
    <w:rPr>
      <w:kern w:val="2"/>
      <w:sz w:val="24"/>
    </w:rPr>
  </w:style>
  <w:style w:type="character" w:customStyle="1" w:styleId="cu-bChar">
    <w:name w:val="cu-b Char"/>
    <w:uiPriority w:val="99"/>
    <w:qFormat/>
    <w:rsid w:val="001D54FE"/>
    <w:rPr>
      <w:rFonts w:ascii="Arial" w:hAnsi="Arial"/>
      <w:sz w:val="24"/>
    </w:rPr>
  </w:style>
  <w:style w:type="character" w:customStyle="1" w:styleId="titleemph">
    <w:name w:val="title_emph"/>
    <w:uiPriority w:val="99"/>
    <w:qFormat/>
    <w:rsid w:val="001D54FE"/>
  </w:style>
  <w:style w:type="character" w:customStyle="1" w:styleId="4CharChar">
    <w:name w:val="样式4 Char Char"/>
    <w:uiPriority w:val="99"/>
    <w:qFormat/>
    <w:rsid w:val="001D54FE"/>
    <w:rPr>
      <w:rFonts w:ascii="宋体" w:eastAsia="宋体" w:hAnsi="宋体"/>
      <w:b/>
      <w:sz w:val="18"/>
      <w:lang w:val="en-US"/>
    </w:rPr>
  </w:style>
  <w:style w:type="character" w:customStyle="1" w:styleId="Charf9">
    <w:name w:val="无缩进正文 Char"/>
    <w:uiPriority w:val="99"/>
    <w:qFormat/>
    <w:rsid w:val="001D54FE"/>
    <w:rPr>
      <w:rFonts w:ascii="宋体" w:eastAsia="宋体" w:hAnsi="宋体"/>
      <w:spacing w:val="20"/>
      <w:kern w:val="2"/>
      <w:sz w:val="24"/>
    </w:rPr>
  </w:style>
  <w:style w:type="character" w:customStyle="1" w:styleId="h3Char1">
    <w:name w:val="h3 Char1"/>
    <w:uiPriority w:val="99"/>
    <w:qFormat/>
    <w:rsid w:val="001D54FE"/>
    <w:rPr>
      <w:rFonts w:ascii="宋体" w:eastAsia="宋体" w:hAnsi="宋体"/>
      <w:b/>
      <w:sz w:val="24"/>
      <w:lang w:val="en-US" w:eastAsia="zh-CN"/>
    </w:rPr>
  </w:style>
  <w:style w:type="character" w:customStyle="1" w:styleId="Charfa">
    <w:name w:val="文档正文 Char"/>
    <w:uiPriority w:val="99"/>
    <w:qFormat/>
    <w:rsid w:val="001D54FE"/>
    <w:rPr>
      <w:rFonts w:ascii="宋体" w:eastAsia="宋体" w:hAnsi="宋体"/>
      <w:sz w:val="24"/>
    </w:rPr>
  </w:style>
  <w:style w:type="character" w:customStyle="1" w:styleId="cmdname">
    <w:name w:val="cmdname"/>
    <w:uiPriority w:val="99"/>
    <w:qFormat/>
    <w:rsid w:val="001D54FE"/>
  </w:style>
  <w:style w:type="character" w:customStyle="1" w:styleId="C3Char1">
    <w:name w:val="C3+表格标题 Char1"/>
    <w:uiPriority w:val="99"/>
    <w:qFormat/>
    <w:rsid w:val="001D54FE"/>
    <w:rPr>
      <w:rFonts w:ascii="宋体" w:eastAsia="黑体" w:hAnsi="宋体"/>
      <w:b/>
      <w:color w:val="000000"/>
      <w:spacing w:val="2"/>
      <w:sz w:val="24"/>
    </w:rPr>
  </w:style>
  <w:style w:type="character" w:customStyle="1" w:styleId="2Char4">
    <w:name w:val="首行缩进2字符 Char"/>
    <w:uiPriority w:val="99"/>
    <w:qFormat/>
    <w:rsid w:val="001D54FE"/>
    <w:rPr>
      <w:rFonts w:ascii="宋体" w:eastAsia="宋体" w:hAnsi="宋体"/>
      <w:kern w:val="2"/>
      <w:sz w:val="24"/>
    </w:rPr>
  </w:style>
  <w:style w:type="character" w:customStyle="1" w:styleId="para">
    <w:name w:val="para"/>
    <w:uiPriority w:val="99"/>
    <w:qFormat/>
    <w:rsid w:val="001D54FE"/>
  </w:style>
  <w:style w:type="character" w:customStyle="1" w:styleId="15Char">
    <w:name w:val="样式 行距: 1.5 倍行距 Char"/>
    <w:uiPriority w:val="99"/>
    <w:qFormat/>
    <w:rsid w:val="001D54FE"/>
    <w:rPr>
      <w:rFonts w:ascii="宋体" w:eastAsia="宋体" w:hAnsi="宋体"/>
      <w:sz w:val="24"/>
      <w:lang w:val="en-US"/>
    </w:rPr>
  </w:style>
  <w:style w:type="character" w:customStyle="1" w:styleId="CharCharCharChar">
    <w:name w:val="计费规范编写 正文 Char Char Char Char"/>
    <w:uiPriority w:val="99"/>
    <w:qFormat/>
    <w:rsid w:val="001D54FE"/>
    <w:rPr>
      <w:kern w:val="2"/>
      <w:sz w:val="24"/>
    </w:rPr>
  </w:style>
  <w:style w:type="character" w:customStyle="1" w:styleId="CUChar">
    <w:name w:val="CU Char"/>
    <w:uiPriority w:val="99"/>
    <w:qFormat/>
    <w:rsid w:val="001D54FE"/>
    <w:rPr>
      <w:rFonts w:ascii="宋体" w:eastAsia="宋体" w:hAnsi="宋体"/>
      <w:sz w:val="24"/>
    </w:rPr>
  </w:style>
  <w:style w:type="character" w:customStyle="1" w:styleId="pointnormal">
    <w:name w:val="point_normal"/>
    <w:uiPriority w:val="99"/>
    <w:qFormat/>
    <w:rsid w:val="001D54FE"/>
  </w:style>
  <w:style w:type="character" w:customStyle="1" w:styleId="Charfb">
    <w:name w:val="特点 Char"/>
    <w:uiPriority w:val="99"/>
    <w:qFormat/>
    <w:rsid w:val="001D54FE"/>
    <w:rPr>
      <w:rFonts w:ascii="Arial" w:eastAsia="宋体" w:hAnsi="Arial"/>
      <w:snapToGrid w:val="0"/>
      <w:kern w:val="2"/>
      <w:sz w:val="24"/>
      <w:lang w:val="en-US" w:eastAsia="zh-CN"/>
    </w:rPr>
  </w:style>
  <w:style w:type="character" w:customStyle="1" w:styleId="Char13">
    <w:name w:val="文档结构图 Char1"/>
    <w:uiPriority w:val="99"/>
    <w:qFormat/>
    <w:rsid w:val="001D54FE"/>
    <w:rPr>
      <w:rFonts w:ascii="宋体" w:eastAsia="宋体" w:hAnsi="宋体"/>
      <w:sz w:val="18"/>
      <w:lang w:val="en-US"/>
    </w:rPr>
  </w:style>
  <w:style w:type="character" w:customStyle="1" w:styleId="Charfc">
    <w:name w:val="一级标题（章） Char"/>
    <w:uiPriority w:val="99"/>
    <w:qFormat/>
    <w:rsid w:val="001D54FE"/>
    <w:rPr>
      <w:rFonts w:ascii="宋体" w:eastAsia="黑体" w:hAnsi="宋体"/>
      <w:b/>
      <w:color w:val="000000"/>
      <w:spacing w:val="30"/>
      <w:sz w:val="28"/>
      <w:lang w:val="zh-CN"/>
    </w:rPr>
  </w:style>
  <w:style w:type="character" w:customStyle="1" w:styleId="Charfd">
    <w:name w:val="图样式 Char"/>
    <w:uiPriority w:val="99"/>
    <w:qFormat/>
    <w:rsid w:val="001D54FE"/>
    <w:rPr>
      <w:sz w:val="21"/>
    </w:rPr>
  </w:style>
  <w:style w:type="character" w:customStyle="1" w:styleId="TableDescriptionChar">
    <w:name w:val="Table Description Char"/>
    <w:uiPriority w:val="99"/>
    <w:qFormat/>
    <w:rsid w:val="001D54FE"/>
    <w:rPr>
      <w:rFonts w:ascii="黑体" w:eastAsia="黑体" w:hAnsi="宋体"/>
      <w:spacing w:val="-4"/>
      <w:kern w:val="2"/>
      <w:sz w:val="21"/>
    </w:rPr>
  </w:style>
  <w:style w:type="character" w:customStyle="1" w:styleId="Charfe">
    <w:name w:val="表内 Char"/>
    <w:uiPriority w:val="99"/>
    <w:qFormat/>
    <w:rsid w:val="001D54FE"/>
    <w:rPr>
      <w:rFonts w:ascii="宋体" w:eastAsia="宋体" w:hAnsi="宋体"/>
    </w:rPr>
  </w:style>
  <w:style w:type="character" w:customStyle="1" w:styleId="contentheaderrev">
    <w:name w:val="contentheaderrev"/>
    <w:uiPriority w:val="99"/>
    <w:qFormat/>
    <w:rsid w:val="001D54FE"/>
  </w:style>
  <w:style w:type="character" w:customStyle="1" w:styleId="grame">
    <w:name w:val="grame"/>
    <w:uiPriority w:val="99"/>
    <w:qFormat/>
    <w:rsid w:val="001D54FE"/>
  </w:style>
  <w:style w:type="character" w:customStyle="1" w:styleId="small">
    <w:name w:val="small"/>
    <w:uiPriority w:val="99"/>
    <w:qFormat/>
    <w:rsid w:val="001D54FE"/>
  </w:style>
  <w:style w:type="character" w:customStyle="1" w:styleId="ALTZChar1">
    <w:name w:val="缩进(ALT+Z) Char1"/>
    <w:uiPriority w:val="99"/>
    <w:qFormat/>
    <w:rsid w:val="001D54FE"/>
    <w:rPr>
      <w:rFonts w:ascii="宋体" w:eastAsia="宋体" w:hAnsi="宋体"/>
      <w:kern w:val="2"/>
      <w:sz w:val="24"/>
    </w:rPr>
  </w:style>
  <w:style w:type="character" w:customStyle="1" w:styleId="1Char0">
    <w:name w:val="1）编号 Char"/>
    <w:uiPriority w:val="99"/>
    <w:qFormat/>
    <w:rsid w:val="001D54FE"/>
    <w:rPr>
      <w:rFonts w:ascii="宋体" w:eastAsia="宋体" w:hAnsi="宋体"/>
      <w:sz w:val="24"/>
      <w:lang w:val="en-US" w:eastAsia="zh-CN"/>
    </w:rPr>
  </w:style>
  <w:style w:type="character" w:customStyle="1" w:styleId="Figure--F6Char">
    <w:name w:val="Figure--F6 Char"/>
    <w:uiPriority w:val="99"/>
    <w:qFormat/>
    <w:rsid w:val="001D54FE"/>
    <w:rPr>
      <w:sz w:val="18"/>
    </w:rPr>
  </w:style>
  <w:style w:type="character" w:customStyle="1" w:styleId="ALTZChar">
    <w:name w:val="正文缩进(ALT+Z) Char"/>
    <w:uiPriority w:val="99"/>
    <w:qFormat/>
    <w:rsid w:val="001D54FE"/>
    <w:rPr>
      <w:kern w:val="2"/>
      <w:sz w:val="24"/>
    </w:rPr>
  </w:style>
  <w:style w:type="character" w:customStyle="1" w:styleId="CharCharCharCharCharCharCharChar0">
    <w:name w:val="文档正文 Char Char Char Char Char Char Char Char"/>
    <w:uiPriority w:val="99"/>
    <w:qFormat/>
    <w:rsid w:val="001D54FE"/>
    <w:rPr>
      <w:rFonts w:ascii="长城仿宋" w:eastAsia="长城仿宋" w:hAnsi="Times New Roman"/>
      <w:sz w:val="24"/>
    </w:rPr>
  </w:style>
  <w:style w:type="character" w:customStyle="1" w:styleId="Charff">
    <w:name w:val="正文李杰 Char"/>
    <w:uiPriority w:val="99"/>
    <w:qFormat/>
    <w:rsid w:val="001D54FE"/>
    <w:rPr>
      <w:rFonts w:ascii="宋体" w:eastAsia="宋体" w:hAnsi="宋体"/>
      <w:kern w:val="2"/>
      <w:sz w:val="21"/>
    </w:rPr>
  </w:style>
  <w:style w:type="character" w:customStyle="1" w:styleId="Charff0">
    <w:name w:val="图 Char"/>
    <w:uiPriority w:val="99"/>
    <w:qFormat/>
    <w:rsid w:val="001D54FE"/>
    <w:rPr>
      <w:color w:val="000000"/>
      <w:kern w:val="2"/>
      <w:sz w:val="24"/>
    </w:rPr>
  </w:style>
  <w:style w:type="character" w:customStyle="1" w:styleId="Charff1">
    <w:name w:val="段 Char"/>
    <w:uiPriority w:val="99"/>
    <w:qFormat/>
    <w:rsid w:val="001D54FE"/>
    <w:rPr>
      <w:rFonts w:ascii="宋体" w:eastAsia="宋体" w:hAnsi="宋体"/>
      <w:sz w:val="21"/>
    </w:rPr>
  </w:style>
  <w:style w:type="character" w:customStyle="1" w:styleId="TableTextChar">
    <w:name w:val="Table Text Char"/>
    <w:uiPriority w:val="99"/>
    <w:qFormat/>
    <w:rsid w:val="001D54FE"/>
    <w:rPr>
      <w:rFonts w:ascii="Arial" w:hAnsi="Arial"/>
      <w:sz w:val="18"/>
    </w:rPr>
  </w:style>
  <w:style w:type="character" w:customStyle="1" w:styleId="Charff2">
    <w:name w:val="插图说明 Char"/>
    <w:uiPriority w:val="99"/>
    <w:qFormat/>
    <w:rsid w:val="001D54FE"/>
    <w:rPr>
      <w:rFonts w:ascii="黑体" w:eastAsia="黑体" w:hAnsi="宋体"/>
      <w:sz w:val="24"/>
    </w:rPr>
  </w:style>
  <w:style w:type="character" w:customStyle="1" w:styleId="Charff3">
    <w:name w:val="表后 Char"/>
    <w:uiPriority w:val="99"/>
    <w:qFormat/>
    <w:rsid w:val="001D54FE"/>
    <w:rPr>
      <w:rFonts w:ascii="宋体" w:eastAsia="宋体" w:hAnsi="宋体"/>
      <w:color w:val="000000"/>
      <w:kern w:val="2"/>
      <w:sz w:val="24"/>
    </w:rPr>
  </w:style>
  <w:style w:type="character" w:customStyle="1" w:styleId="Charff4">
    <w:name w:val="列出段落 Char"/>
    <w:uiPriority w:val="99"/>
    <w:qFormat/>
    <w:rsid w:val="001D54FE"/>
    <w:rPr>
      <w:rFonts w:ascii="宋体" w:eastAsia="宋体" w:hAnsi="宋体"/>
      <w:kern w:val="2"/>
      <w:sz w:val="22"/>
    </w:rPr>
  </w:style>
  <w:style w:type="character" w:customStyle="1" w:styleId="notetitle1">
    <w:name w:val="notetitle1"/>
    <w:uiPriority w:val="99"/>
    <w:qFormat/>
    <w:rsid w:val="001D54FE"/>
    <w:rPr>
      <w:b/>
    </w:rPr>
  </w:style>
  <w:style w:type="character" w:customStyle="1" w:styleId="3zw1">
    <w:name w:val="3zw1"/>
    <w:uiPriority w:val="99"/>
    <w:qFormat/>
    <w:rsid w:val="001D54FE"/>
    <w:rPr>
      <w:color w:val="000000"/>
      <w:sz w:val="21"/>
    </w:rPr>
  </w:style>
  <w:style w:type="character" w:customStyle="1" w:styleId="keyword">
    <w:name w:val="keyword"/>
    <w:uiPriority w:val="99"/>
    <w:qFormat/>
    <w:rsid w:val="001D54FE"/>
  </w:style>
  <w:style w:type="character" w:customStyle="1" w:styleId="titlemarcom">
    <w:name w:val="title_marcom"/>
    <w:uiPriority w:val="99"/>
    <w:qFormat/>
    <w:rsid w:val="001D54FE"/>
  </w:style>
  <w:style w:type="character" w:customStyle="1" w:styleId="--Char">
    <w:name w:val="二级标题--节标题 Char"/>
    <w:uiPriority w:val="99"/>
    <w:qFormat/>
    <w:rsid w:val="001D54FE"/>
    <w:rPr>
      <w:rFonts w:ascii="宋体" w:eastAsia="黑体" w:hAnsi="宋体"/>
      <w:b/>
      <w:color w:val="000000"/>
      <w:spacing w:val="30"/>
      <w:sz w:val="28"/>
      <w:lang w:val="zh-CN"/>
    </w:rPr>
  </w:style>
  <w:style w:type="character" w:customStyle="1" w:styleId="dot1">
    <w:name w:val="dot1"/>
    <w:uiPriority w:val="99"/>
    <w:qFormat/>
    <w:rsid w:val="001D54FE"/>
    <w:rPr>
      <w:sz w:val="11"/>
    </w:rPr>
  </w:style>
  <w:style w:type="character" w:customStyle="1" w:styleId="Char14">
    <w:name w:val="文档正文 Char1"/>
    <w:uiPriority w:val="99"/>
    <w:qFormat/>
    <w:rsid w:val="001D54FE"/>
    <w:rPr>
      <w:rFonts w:ascii="宋体" w:eastAsia="宋体" w:hAnsi="Times New Roman"/>
      <w:sz w:val="24"/>
    </w:rPr>
  </w:style>
  <w:style w:type="character" w:customStyle="1" w:styleId="yim">
    <w:name w:val="yim"/>
    <w:uiPriority w:val="99"/>
    <w:qFormat/>
    <w:rsid w:val="001D54FE"/>
    <w:rPr>
      <w:rFonts w:ascii="Arial" w:eastAsia="宋体" w:hAnsi="Arial"/>
      <w:color w:val="auto"/>
      <w:sz w:val="20"/>
    </w:rPr>
  </w:style>
  <w:style w:type="character" w:customStyle="1" w:styleId="comment">
    <w:name w:val="comment"/>
    <w:uiPriority w:val="99"/>
    <w:qFormat/>
    <w:rsid w:val="001D54FE"/>
    <w:rPr>
      <w:rFonts w:ascii="Arial" w:eastAsia="黑体" w:hAnsi="Arial"/>
      <w:snapToGrid w:val="0"/>
      <w:color w:val="800000"/>
      <w:sz w:val="21"/>
      <w:lang w:val="en-US" w:eastAsia="zh-CN"/>
    </w:rPr>
  </w:style>
  <w:style w:type="character" w:customStyle="1" w:styleId="CU-subChar">
    <w:name w:val="CU-sub Char"/>
    <w:uiPriority w:val="99"/>
    <w:qFormat/>
    <w:rsid w:val="001D54FE"/>
    <w:rPr>
      <w:rFonts w:ascii="Arial" w:hAnsi="Arial"/>
      <w:sz w:val="24"/>
    </w:rPr>
  </w:style>
  <w:style w:type="character" w:customStyle="1" w:styleId="p111">
    <w:name w:val="p111"/>
    <w:uiPriority w:val="99"/>
    <w:qFormat/>
    <w:rsid w:val="001D54FE"/>
    <w:rPr>
      <w:rFonts w:ascii="??" w:hAnsi="??"/>
      <w:color w:val="000000"/>
      <w:sz w:val="22"/>
      <w:u w:val="none"/>
    </w:rPr>
  </w:style>
  <w:style w:type="character" w:customStyle="1" w:styleId="Charff5">
    <w:name w:val="三级标题(节) Char"/>
    <w:uiPriority w:val="99"/>
    <w:qFormat/>
    <w:rsid w:val="001D54FE"/>
    <w:rPr>
      <w:rFonts w:ascii="宋体" w:eastAsia="黑体" w:hAnsi="宋体"/>
      <w:b/>
      <w:color w:val="000000"/>
      <w:spacing w:val="30"/>
      <w:sz w:val="28"/>
      <w:lang w:val="zh-CN"/>
    </w:rPr>
  </w:style>
  <w:style w:type="character" w:customStyle="1" w:styleId="CharCharCharCharCharChar">
    <w:name w:val="编写建议 Char Char Char Char Char Char"/>
    <w:uiPriority w:val="99"/>
    <w:qFormat/>
    <w:rsid w:val="001D54FE"/>
    <w:rPr>
      <w:rFonts w:ascii="Arial" w:hAnsi="Arial"/>
      <w:i/>
      <w:color w:val="0000FF"/>
      <w:sz w:val="21"/>
    </w:rPr>
  </w:style>
  <w:style w:type="character" w:customStyle="1" w:styleId="WordProChar">
    <w:name w:val="正文首行缩进(WordPro) Char"/>
    <w:uiPriority w:val="99"/>
    <w:qFormat/>
    <w:rsid w:val="001D54FE"/>
    <w:rPr>
      <w:rFonts w:ascii="Arial" w:hAnsi="Arial"/>
      <w:sz w:val="21"/>
    </w:rPr>
  </w:style>
  <w:style w:type="character" w:customStyle="1" w:styleId="C3Char10">
    <w:name w:val="C3+表格 Char1"/>
    <w:uiPriority w:val="99"/>
    <w:qFormat/>
    <w:rsid w:val="001D54FE"/>
    <w:rPr>
      <w:rFonts w:ascii="Arial" w:eastAsia="黑体" w:hAnsi="Arial"/>
      <w:kern w:val="2"/>
    </w:rPr>
  </w:style>
  <w:style w:type="character" w:customStyle="1" w:styleId="Alt3Char">
    <w:name w:val="Alt+3 Char"/>
    <w:uiPriority w:val="99"/>
    <w:qFormat/>
    <w:rsid w:val="001D54FE"/>
    <w:rPr>
      <w:rFonts w:ascii="Times" w:eastAsia="宋体" w:hAnsi="Times"/>
      <w:b/>
      <w:kern w:val="2"/>
      <w:sz w:val="32"/>
      <w:lang w:val="en-US" w:eastAsia="zh-CN"/>
    </w:rPr>
  </w:style>
  <w:style w:type="character" w:customStyle="1" w:styleId="content1">
    <w:name w:val="content1"/>
    <w:uiPriority w:val="99"/>
    <w:qFormat/>
    <w:rsid w:val="001D54FE"/>
  </w:style>
  <w:style w:type="character" w:customStyle="1" w:styleId="TimesNewRoman0152Char">
    <w:name w:val="样式 Times New Roman 段后: 0 磅 行距: 1.5 倍行距2 Char"/>
    <w:uiPriority w:val="99"/>
    <w:qFormat/>
    <w:rsid w:val="001D54FE"/>
    <w:rPr>
      <w:sz w:val="24"/>
      <w:lang w:val="en-US"/>
    </w:rPr>
  </w:style>
  <w:style w:type="character" w:customStyle="1" w:styleId="style10">
    <w:name w:val="style10"/>
    <w:uiPriority w:val="99"/>
    <w:qFormat/>
    <w:rsid w:val="001D54FE"/>
    <w:rPr>
      <w:rFonts w:ascii="Times New Roman" w:hAnsi="Times New Roman"/>
    </w:rPr>
  </w:style>
  <w:style w:type="character" w:customStyle="1" w:styleId="Charff6">
    <w:name w:val="正文首行缩进（安恒信息） Char"/>
    <w:uiPriority w:val="99"/>
    <w:qFormat/>
    <w:rsid w:val="001D54FE"/>
    <w:rPr>
      <w:rFonts w:ascii="Arial" w:hAnsi="Arial"/>
      <w:sz w:val="21"/>
    </w:rPr>
  </w:style>
  <w:style w:type="character" w:customStyle="1" w:styleId="TableHeadingChar">
    <w:name w:val="Table Heading Char"/>
    <w:uiPriority w:val="99"/>
    <w:qFormat/>
    <w:rsid w:val="001D54FE"/>
    <w:rPr>
      <w:rFonts w:ascii="Arial" w:eastAsia="黑体" w:hAnsi="Arial"/>
      <w:sz w:val="18"/>
    </w:rPr>
  </w:style>
  <w:style w:type="character" w:customStyle="1" w:styleId="Charff7">
    <w:name w:val="正文（首行缩进） Char"/>
    <w:uiPriority w:val="99"/>
    <w:qFormat/>
    <w:rsid w:val="001D54FE"/>
    <w:rPr>
      <w:kern w:val="2"/>
      <w:sz w:val="24"/>
    </w:rPr>
  </w:style>
  <w:style w:type="character" w:customStyle="1" w:styleId="Charff8">
    <w:name w:val="编号 Char"/>
    <w:uiPriority w:val="99"/>
    <w:qFormat/>
    <w:rsid w:val="001D54FE"/>
    <w:rPr>
      <w:rFonts w:ascii="宋体" w:eastAsia="宋体" w:hAnsi="宋体"/>
      <w:b/>
      <w:kern w:val="2"/>
      <w:sz w:val="24"/>
      <w:lang w:val="en-US" w:eastAsia="zh-CN"/>
    </w:rPr>
  </w:style>
  <w:style w:type="character" w:customStyle="1" w:styleId="Charff9">
    <w:name w:val="￥正文 Char"/>
    <w:uiPriority w:val="99"/>
    <w:qFormat/>
    <w:rsid w:val="001D54FE"/>
    <w:rPr>
      <w:kern w:val="2"/>
      <w:sz w:val="22"/>
    </w:rPr>
  </w:style>
  <w:style w:type="character" w:customStyle="1" w:styleId="3Char10">
    <w:name w:val="标题 3 Char1"/>
    <w:uiPriority w:val="99"/>
    <w:qFormat/>
    <w:rsid w:val="001D54FE"/>
    <w:rPr>
      <w:rFonts w:ascii="黑体" w:eastAsia="黑体" w:hAnsi="宋体"/>
      <w:caps/>
      <w:kern w:val="20"/>
      <w:sz w:val="24"/>
      <w:lang w:val="en-US"/>
    </w:rPr>
  </w:style>
  <w:style w:type="character" w:customStyle="1" w:styleId="AChar">
    <w:name w:val="A.正文 Char"/>
    <w:uiPriority w:val="99"/>
    <w:qFormat/>
    <w:rsid w:val="001D54FE"/>
    <w:rPr>
      <w:rFonts w:ascii="宋体" w:eastAsia="宋体" w:hAnsi="宋体"/>
      <w:color w:val="000000"/>
      <w:spacing w:val="30"/>
      <w:sz w:val="28"/>
      <w:lang w:val="zh-CN"/>
    </w:rPr>
  </w:style>
  <w:style w:type="character" w:customStyle="1" w:styleId="Charffa">
    <w:name w:val="正文样式 Char"/>
    <w:uiPriority w:val="99"/>
    <w:qFormat/>
    <w:rsid w:val="001D54FE"/>
    <w:rPr>
      <w:rFonts w:ascii="宋体" w:eastAsia="宋体" w:hAnsi="宋体"/>
      <w:kern w:val="2"/>
      <w:sz w:val="24"/>
    </w:rPr>
  </w:style>
  <w:style w:type="character" w:customStyle="1" w:styleId="spelle">
    <w:name w:val="spelle"/>
    <w:uiPriority w:val="99"/>
    <w:qFormat/>
    <w:rsid w:val="001D54FE"/>
  </w:style>
  <w:style w:type="character" w:customStyle="1" w:styleId="0Char">
    <w:name w:val="样式 正文首行缩进 + 两端对齐 段后: 0 磅 Char"/>
    <w:uiPriority w:val="99"/>
    <w:qFormat/>
    <w:rsid w:val="001D54FE"/>
    <w:rPr>
      <w:rFonts w:ascii="宋体" w:eastAsia="宋体" w:hAnsi="宋体"/>
      <w:kern w:val="2"/>
      <w:sz w:val="24"/>
    </w:rPr>
  </w:style>
  <w:style w:type="character" w:customStyle="1" w:styleId="Char15">
    <w:name w:val="页眉 Char1"/>
    <w:uiPriority w:val="99"/>
    <w:qFormat/>
    <w:rsid w:val="001D54FE"/>
    <w:rPr>
      <w:rFonts w:ascii="宋体" w:eastAsia="宋体" w:hAnsi="宋体"/>
      <w:sz w:val="18"/>
      <w:lang w:val="en-US"/>
    </w:rPr>
  </w:style>
  <w:style w:type="character" w:customStyle="1" w:styleId="Char16">
    <w:name w:val="页脚 Char1"/>
    <w:uiPriority w:val="99"/>
    <w:qFormat/>
    <w:rsid w:val="001D54FE"/>
    <w:rPr>
      <w:rFonts w:ascii="宋体" w:eastAsia="宋体" w:hAnsi="宋体"/>
      <w:sz w:val="18"/>
      <w:lang w:val="en-US"/>
    </w:rPr>
  </w:style>
  <w:style w:type="character" w:customStyle="1" w:styleId="2CharCharChar">
    <w:name w:val="页脚2 Char Char Char"/>
    <w:link w:val="24"/>
    <w:uiPriority w:val="99"/>
    <w:qFormat/>
    <w:locked/>
    <w:rsid w:val="001D54FE"/>
    <w:rPr>
      <w:rFonts w:ascii="宋体" w:eastAsia="宋体"/>
      <w:sz w:val="18"/>
    </w:rPr>
  </w:style>
  <w:style w:type="character" w:customStyle="1" w:styleId="apple-style-span">
    <w:name w:val="apple-style-span"/>
    <w:uiPriority w:val="99"/>
    <w:qFormat/>
    <w:rsid w:val="001D54FE"/>
  </w:style>
  <w:style w:type="paragraph" w:styleId="aff7">
    <w:name w:val="List Paragraph"/>
    <w:basedOn w:val="a"/>
    <w:uiPriority w:val="34"/>
    <w:qFormat/>
    <w:rsid w:val="001D54FE"/>
    <w:pPr>
      <w:adjustRightInd w:val="0"/>
      <w:snapToGrid w:val="0"/>
      <w:spacing w:after="200"/>
      <w:ind w:firstLineChars="200" w:firstLine="420"/>
    </w:pPr>
    <w:rPr>
      <w:rFonts w:ascii="Tahoma" w:eastAsia="微软雅黑" w:hAnsi="Tahoma" w:cstheme="minorBidi"/>
      <w:sz w:val="22"/>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7.xml"/><Relationship Id="rId26" Type="http://schemas.openxmlformats.org/officeDocument/2006/relationships/footer" Target="footer13.xml"/><Relationship Id="rId3" Type="http://schemas.openxmlformats.org/officeDocument/2006/relationships/numbering" Target="numbering.xml"/><Relationship Id="rId21"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footer" Target="footer12.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8.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11.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gzcqc2006@163.com" TargetMode="External"/><Relationship Id="rId2" Type="http://schemas.openxmlformats.org/officeDocument/2006/relationships/hyperlink" Target="mailto:gdgpc@yahoo.com.cn" TargetMode="External"/><Relationship Id="rId1" Type="http://schemas.openxmlformats.org/officeDocument/2006/relationships/hyperlink" Target="http://www.gzcqc.com" TargetMode="External"/></Relationships>
</file>

<file path=word/_rels/footer10.xml.rels><?xml version="1.0" encoding="UTF-8" standalone="yes"?>
<Relationships xmlns="http://schemas.openxmlformats.org/package/2006/relationships"><Relationship Id="rId3" Type="http://schemas.openxmlformats.org/officeDocument/2006/relationships/hyperlink" Target="mailto:gzcqc2006@163.com" TargetMode="External"/><Relationship Id="rId2" Type="http://schemas.openxmlformats.org/officeDocument/2006/relationships/hyperlink" Target="mailto:gdgpc@yahoo.com.cn" TargetMode="External"/><Relationship Id="rId1" Type="http://schemas.openxmlformats.org/officeDocument/2006/relationships/hyperlink" Target="http://www.gzcqc.com" TargetMode="External"/></Relationships>
</file>

<file path=word/_rels/footer11.xml.rels><?xml version="1.0" encoding="UTF-8" standalone="yes"?>
<Relationships xmlns="http://schemas.openxmlformats.org/package/2006/relationships"><Relationship Id="rId3" Type="http://schemas.openxmlformats.org/officeDocument/2006/relationships/hyperlink" Target="mailto:gzcqc2006@163.com" TargetMode="External"/><Relationship Id="rId2" Type="http://schemas.openxmlformats.org/officeDocument/2006/relationships/hyperlink" Target="mailto:gdgpc@yahoo.com.cn" TargetMode="External"/><Relationship Id="rId1" Type="http://schemas.openxmlformats.org/officeDocument/2006/relationships/hyperlink" Target="http://www.gzcqc.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gzcqc2006@163.com" TargetMode="External"/><Relationship Id="rId2" Type="http://schemas.openxmlformats.org/officeDocument/2006/relationships/hyperlink" Target="mailto:gdgpc@yahoo.com.cn" TargetMode="External"/><Relationship Id="rId1" Type="http://schemas.openxmlformats.org/officeDocument/2006/relationships/hyperlink" Target="http://www.gzcqc.com" TargetMode="External"/></Relationships>
</file>

<file path=word/_rels/footer4.xml.rels><?xml version="1.0" encoding="UTF-8" standalone="yes"?>
<Relationships xmlns="http://schemas.openxmlformats.org/package/2006/relationships"><Relationship Id="rId3" Type="http://schemas.openxmlformats.org/officeDocument/2006/relationships/hyperlink" Target="mailto:gzcqc2006@163.com" TargetMode="External"/><Relationship Id="rId2" Type="http://schemas.openxmlformats.org/officeDocument/2006/relationships/hyperlink" Target="mailto:gdgpc@yahoo.com.cn" TargetMode="External"/><Relationship Id="rId1" Type="http://schemas.openxmlformats.org/officeDocument/2006/relationships/hyperlink" Target="http://www.gzcqc.com" TargetMode="External"/></Relationships>
</file>

<file path=word/_rels/footer5.xml.rels><?xml version="1.0" encoding="UTF-8" standalone="yes"?>
<Relationships xmlns="http://schemas.openxmlformats.org/package/2006/relationships"><Relationship Id="rId3" Type="http://schemas.openxmlformats.org/officeDocument/2006/relationships/hyperlink" Target="mailto:gzcqc2006@163.com" TargetMode="External"/><Relationship Id="rId2" Type="http://schemas.openxmlformats.org/officeDocument/2006/relationships/hyperlink" Target="mailto:gdgpc@yahoo.com.cn" TargetMode="External"/><Relationship Id="rId1" Type="http://schemas.openxmlformats.org/officeDocument/2006/relationships/hyperlink" Target="http://www.gzcqc.com" TargetMode="External"/></Relationships>
</file>

<file path=word/_rels/footer6.xml.rels><?xml version="1.0" encoding="UTF-8" standalone="yes"?>
<Relationships xmlns="http://schemas.openxmlformats.org/package/2006/relationships"><Relationship Id="rId3" Type="http://schemas.openxmlformats.org/officeDocument/2006/relationships/hyperlink" Target="mailto:gzcqc2006@163.com" TargetMode="External"/><Relationship Id="rId2" Type="http://schemas.openxmlformats.org/officeDocument/2006/relationships/hyperlink" Target="mailto:gdgpc@yahoo.com.cn" TargetMode="External"/><Relationship Id="rId1" Type="http://schemas.openxmlformats.org/officeDocument/2006/relationships/hyperlink" Target="http://www.gzcqc.com" TargetMode="External"/></Relationships>
</file>

<file path=word/_rels/footer7.xml.rels><?xml version="1.0" encoding="UTF-8" standalone="yes"?>
<Relationships xmlns="http://schemas.openxmlformats.org/package/2006/relationships"><Relationship Id="rId3" Type="http://schemas.openxmlformats.org/officeDocument/2006/relationships/hyperlink" Target="mailto:gzcqc2006@163.com" TargetMode="External"/><Relationship Id="rId2" Type="http://schemas.openxmlformats.org/officeDocument/2006/relationships/hyperlink" Target="mailto:gdgpc@yahoo.com.cn" TargetMode="External"/><Relationship Id="rId1" Type="http://schemas.openxmlformats.org/officeDocument/2006/relationships/hyperlink" Target="http://www.gzcqc.com" TargetMode="External"/></Relationships>
</file>

<file path=word/_rels/footer9.xml.rels><?xml version="1.0" encoding="UTF-8" standalone="yes"?>
<Relationships xmlns="http://schemas.openxmlformats.org/package/2006/relationships"><Relationship Id="rId3" Type="http://schemas.openxmlformats.org/officeDocument/2006/relationships/hyperlink" Target="mailto:gzcqc2006@163.com" TargetMode="External"/><Relationship Id="rId2" Type="http://schemas.openxmlformats.org/officeDocument/2006/relationships/hyperlink" Target="mailto:gdgpc@yahoo.com.cn" TargetMode="External"/><Relationship Id="rId1" Type="http://schemas.openxmlformats.org/officeDocument/2006/relationships/hyperlink" Target="http://www.gzcq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17CAB31A-85A9-411E-91DD-6BCDAE3F9A8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90</Pages>
  <Words>7727</Words>
  <Characters>44044</Characters>
  <Application>Microsoft Office Word</Application>
  <DocSecurity>0</DocSecurity>
  <Lines>367</Lines>
  <Paragraphs>103</Paragraphs>
  <ScaleCrop>false</ScaleCrop>
  <Company>Sky123.Org</Company>
  <LinksUpToDate>false</LinksUpToDate>
  <CharactersWithSpaces>51668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中国热带农业科学院办公室文件</dc:title>
  <dc:creator>lenovo</dc:creator>
  <cp:lastModifiedBy>JonMMx 2000</cp:lastModifiedBy>
  <cp:revision>7</cp:revision>
  <cp:lastPrinted>2021-11-01T01:56:00Z</cp:lastPrinted>
  <dcterms:created xsi:type="dcterms:W3CDTF">2021-11-04T03:40:00Z</dcterms:created>
  <dcterms:modified xsi:type="dcterms:W3CDTF">2021-11-04T06:55:00Z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A5A16CA3F2D548F693DDC84343A56662</vt:lpwstr>
  </property>
</Properties>
</file>